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CBA" w:rsidRPr="00FE73B4" w:rsidRDefault="00A77CBA" w:rsidP="00711033">
      <w:pPr>
        <w:spacing w:after="0"/>
        <w:ind w:firstLine="0"/>
        <w:contextualSpacing/>
        <w:jc w:val="right"/>
        <w:rPr>
          <w:b/>
          <w:sz w:val="22"/>
          <w:szCs w:val="22"/>
        </w:rPr>
      </w:pPr>
      <w:r w:rsidRPr="00FE73B4">
        <w:rPr>
          <w:b/>
          <w:sz w:val="22"/>
          <w:szCs w:val="22"/>
        </w:rPr>
        <w:t>ПРОЕКТ</w:t>
      </w:r>
    </w:p>
    <w:p w:rsidR="00A77CBA" w:rsidRPr="00FE73B4" w:rsidRDefault="00A77CBA" w:rsidP="00711033">
      <w:pPr>
        <w:spacing w:after="0"/>
        <w:ind w:firstLine="0"/>
        <w:contextualSpacing/>
        <w:jc w:val="center"/>
        <w:rPr>
          <w:b/>
          <w:sz w:val="22"/>
          <w:szCs w:val="22"/>
        </w:rPr>
      </w:pPr>
    </w:p>
    <w:p w:rsidR="00AF24AC" w:rsidRPr="00FE73B4" w:rsidRDefault="00AF24AC" w:rsidP="00711033">
      <w:pPr>
        <w:spacing w:after="0"/>
        <w:ind w:firstLine="0"/>
        <w:contextualSpacing/>
        <w:jc w:val="center"/>
        <w:rPr>
          <w:b/>
          <w:sz w:val="28"/>
          <w:szCs w:val="28"/>
        </w:rPr>
      </w:pPr>
      <w:r w:rsidRPr="00FE73B4">
        <w:rPr>
          <w:b/>
          <w:sz w:val="28"/>
          <w:szCs w:val="28"/>
        </w:rPr>
        <w:t xml:space="preserve">ДОГОВОР </w:t>
      </w:r>
      <w:r w:rsidR="008D32E0" w:rsidRPr="00FE73B4">
        <w:rPr>
          <w:b/>
          <w:sz w:val="28"/>
          <w:szCs w:val="28"/>
        </w:rPr>
        <w:t>№</w:t>
      </w:r>
      <w:r w:rsidR="008561CA" w:rsidRPr="00FE73B4">
        <w:rPr>
          <w:b/>
          <w:sz w:val="28"/>
          <w:szCs w:val="28"/>
        </w:rPr>
        <w:t xml:space="preserve">  </w:t>
      </w:r>
      <w:r w:rsidRPr="00FE73B4">
        <w:rPr>
          <w:b/>
          <w:sz w:val="28"/>
          <w:szCs w:val="28"/>
        </w:rPr>
        <w:t xml:space="preserve"> </w:t>
      </w:r>
    </w:p>
    <w:p w:rsidR="00BA0F65" w:rsidRPr="00DD70BB" w:rsidRDefault="00DD70BB" w:rsidP="00711033">
      <w:pPr>
        <w:pStyle w:val="Heading"/>
        <w:contextualSpacing/>
        <w:jc w:val="center"/>
        <w:rPr>
          <w:rFonts w:ascii="Times New Roman" w:hAnsi="Times New Roman" w:cs="Times New Roman"/>
          <w:color w:val="auto"/>
        </w:rPr>
      </w:pPr>
      <w:r w:rsidRPr="00DD70BB">
        <w:rPr>
          <w:rFonts w:ascii="Times New Roman" w:hAnsi="Times New Roman" w:cs="Times New Roman"/>
          <w:bCs w:val="0"/>
        </w:rPr>
        <w:t>купли-продажи по результатам аукциона</w:t>
      </w:r>
    </w:p>
    <w:p w:rsidR="00AF24AC" w:rsidRPr="00FE73B4" w:rsidRDefault="00AF24AC" w:rsidP="00711033">
      <w:pPr>
        <w:spacing w:after="40"/>
        <w:ind w:firstLine="0"/>
        <w:contextualSpacing/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9"/>
        <w:gridCol w:w="4843"/>
      </w:tblGrid>
      <w:tr w:rsidR="00AF24AC" w:rsidRPr="00FF6FC2" w:rsidTr="004E785F">
        <w:trPr>
          <w:trHeight w:val="111"/>
        </w:trPr>
        <w:tc>
          <w:tcPr>
            <w:tcW w:w="5012" w:type="dxa"/>
            <w:shd w:val="clear" w:color="auto" w:fill="auto"/>
          </w:tcPr>
          <w:p w:rsidR="00AF24AC" w:rsidRPr="00FF6FC2" w:rsidRDefault="00DD70BB" w:rsidP="00711033">
            <w:pPr>
              <w:spacing w:after="0"/>
              <w:ind w:firstLine="0"/>
              <w:contextualSpacing/>
              <w:rPr>
                <w:sz w:val="22"/>
                <w:szCs w:val="22"/>
              </w:rPr>
            </w:pPr>
            <w:r w:rsidRPr="00FF6FC2">
              <w:rPr>
                <w:sz w:val="22"/>
                <w:szCs w:val="22"/>
              </w:rPr>
              <w:t>г. Великие Луки</w:t>
            </w:r>
          </w:p>
        </w:tc>
        <w:tc>
          <w:tcPr>
            <w:tcW w:w="5013" w:type="dxa"/>
            <w:shd w:val="clear" w:color="auto" w:fill="auto"/>
          </w:tcPr>
          <w:p w:rsidR="00AF24AC" w:rsidRPr="00FF6FC2" w:rsidRDefault="008C5FFD" w:rsidP="00915A7D">
            <w:pPr>
              <w:spacing w:after="0"/>
              <w:ind w:firstLine="0"/>
              <w:contextualSpacing/>
              <w:jc w:val="right"/>
              <w:rPr>
                <w:sz w:val="22"/>
                <w:szCs w:val="22"/>
              </w:rPr>
            </w:pPr>
            <w:r w:rsidRPr="00FF6FC2">
              <w:rPr>
                <w:sz w:val="22"/>
                <w:szCs w:val="22"/>
              </w:rPr>
              <w:t>«__</w:t>
            </w:r>
            <w:proofErr w:type="gramStart"/>
            <w:r w:rsidRPr="00FF6FC2">
              <w:rPr>
                <w:sz w:val="22"/>
                <w:szCs w:val="22"/>
              </w:rPr>
              <w:t>_»_</w:t>
            </w:r>
            <w:proofErr w:type="gramEnd"/>
            <w:r w:rsidRPr="00FF6FC2">
              <w:rPr>
                <w:sz w:val="22"/>
                <w:szCs w:val="22"/>
              </w:rPr>
              <w:t>___________</w:t>
            </w:r>
            <w:r w:rsidR="00D27C16" w:rsidRPr="00FF6FC2">
              <w:rPr>
                <w:sz w:val="22"/>
                <w:szCs w:val="22"/>
              </w:rPr>
              <w:t>202</w:t>
            </w:r>
            <w:r w:rsidR="00915A7D">
              <w:rPr>
                <w:sz w:val="22"/>
                <w:szCs w:val="22"/>
              </w:rPr>
              <w:t>5</w:t>
            </w:r>
            <w:r w:rsidRPr="00FF6FC2">
              <w:rPr>
                <w:sz w:val="22"/>
                <w:szCs w:val="22"/>
              </w:rPr>
              <w:t xml:space="preserve"> года</w:t>
            </w:r>
          </w:p>
        </w:tc>
      </w:tr>
    </w:tbl>
    <w:p w:rsidR="00541775" w:rsidRPr="00EB7211" w:rsidRDefault="00541775" w:rsidP="00711033">
      <w:pPr>
        <w:spacing w:after="0"/>
        <w:ind w:firstLine="709"/>
        <w:contextualSpacing/>
        <w:rPr>
          <w:b/>
          <w:sz w:val="22"/>
          <w:szCs w:val="22"/>
        </w:rPr>
      </w:pPr>
    </w:p>
    <w:p w:rsidR="008C5FFD" w:rsidRPr="00EB7211" w:rsidRDefault="00DD70BB" w:rsidP="00EB7211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EB7211">
        <w:rPr>
          <w:rFonts w:ascii="Times New Roman" w:hAnsi="Times New Roman"/>
          <w:sz w:val="22"/>
          <w:szCs w:val="22"/>
        </w:rPr>
        <w:t>Комитет по управлению муниципальным имуществом г. Великие Луки (далее - КУМИ г.</w:t>
      </w:r>
      <w:r w:rsidR="0078403B" w:rsidRPr="00EB7211">
        <w:rPr>
          <w:rFonts w:ascii="Times New Roman" w:hAnsi="Times New Roman"/>
          <w:sz w:val="22"/>
          <w:szCs w:val="22"/>
        </w:rPr>
        <w:t xml:space="preserve"> </w:t>
      </w:r>
      <w:r w:rsidRPr="00EB7211">
        <w:rPr>
          <w:rFonts w:ascii="Times New Roman" w:hAnsi="Times New Roman"/>
          <w:sz w:val="22"/>
          <w:szCs w:val="22"/>
        </w:rPr>
        <w:t xml:space="preserve">Великие Луки), в лице </w:t>
      </w:r>
      <w:r w:rsidR="0078403B" w:rsidRPr="00EB7211">
        <w:rPr>
          <w:rFonts w:ascii="Times New Roman" w:hAnsi="Times New Roman"/>
          <w:sz w:val="22"/>
          <w:szCs w:val="22"/>
        </w:rPr>
        <w:t>председателя</w:t>
      </w:r>
      <w:r w:rsidRPr="00EB7211">
        <w:rPr>
          <w:rFonts w:ascii="Times New Roman" w:hAnsi="Times New Roman"/>
          <w:sz w:val="22"/>
          <w:szCs w:val="22"/>
        </w:rPr>
        <w:t xml:space="preserve"> КУМИ г. Великие Луки </w:t>
      </w:r>
      <w:proofErr w:type="spellStart"/>
      <w:r w:rsidR="0078403B" w:rsidRPr="00EB7211">
        <w:rPr>
          <w:rFonts w:ascii="Times New Roman" w:hAnsi="Times New Roman"/>
          <w:sz w:val="22"/>
          <w:szCs w:val="22"/>
        </w:rPr>
        <w:t>Долинченковой</w:t>
      </w:r>
      <w:proofErr w:type="spellEnd"/>
      <w:r w:rsidR="0078403B" w:rsidRPr="00EB7211">
        <w:rPr>
          <w:rFonts w:ascii="Times New Roman" w:hAnsi="Times New Roman"/>
          <w:sz w:val="22"/>
          <w:szCs w:val="22"/>
        </w:rPr>
        <w:t xml:space="preserve"> Натальи Владимировны, действующе</w:t>
      </w:r>
      <w:r w:rsidR="00915A7D" w:rsidRPr="00EB7211">
        <w:rPr>
          <w:rFonts w:ascii="Times New Roman" w:hAnsi="Times New Roman"/>
          <w:sz w:val="22"/>
          <w:szCs w:val="22"/>
        </w:rPr>
        <w:t>го</w:t>
      </w:r>
      <w:r w:rsidRPr="00EB7211">
        <w:rPr>
          <w:rFonts w:ascii="Times New Roman" w:hAnsi="Times New Roman"/>
          <w:sz w:val="22"/>
          <w:szCs w:val="22"/>
        </w:rPr>
        <w:t xml:space="preserve"> на основании </w:t>
      </w:r>
      <w:r w:rsidR="0078403B" w:rsidRPr="00EB7211">
        <w:rPr>
          <w:rFonts w:ascii="Times New Roman" w:hAnsi="Times New Roman"/>
          <w:sz w:val="22"/>
          <w:szCs w:val="22"/>
        </w:rPr>
        <w:t>Положения КУМИ г. Великие Луки, утв. Постановлением Администрации города Великие Луки от 06.05.2015 №1237</w:t>
      </w:r>
      <w:r w:rsidRPr="00EB7211">
        <w:rPr>
          <w:rFonts w:ascii="Times New Roman" w:hAnsi="Times New Roman"/>
          <w:sz w:val="22"/>
          <w:szCs w:val="22"/>
        </w:rPr>
        <w:t xml:space="preserve">, </w:t>
      </w:r>
      <w:r w:rsidR="0078403B" w:rsidRPr="00EB7211">
        <w:rPr>
          <w:rFonts w:ascii="Times New Roman" w:hAnsi="Times New Roman"/>
          <w:sz w:val="22"/>
          <w:szCs w:val="22"/>
        </w:rPr>
        <w:t xml:space="preserve">в соответствии c Прогнозным планом приватизации муниципального имущества </w:t>
      </w:r>
      <w:r w:rsidR="00915A7D" w:rsidRPr="00EB7211">
        <w:rPr>
          <w:rFonts w:ascii="Times New Roman" w:hAnsi="Times New Roman"/>
          <w:sz w:val="22"/>
          <w:szCs w:val="22"/>
        </w:rPr>
        <w:t>города</w:t>
      </w:r>
      <w:r w:rsidR="0078403B" w:rsidRPr="00EB7211">
        <w:rPr>
          <w:rFonts w:ascii="Times New Roman" w:hAnsi="Times New Roman"/>
          <w:sz w:val="22"/>
          <w:szCs w:val="22"/>
        </w:rPr>
        <w:t xml:space="preserve"> Великие Луки на 202</w:t>
      </w:r>
      <w:r w:rsidR="00915A7D" w:rsidRPr="00EB7211">
        <w:rPr>
          <w:rFonts w:ascii="Times New Roman" w:hAnsi="Times New Roman"/>
          <w:sz w:val="22"/>
          <w:szCs w:val="22"/>
        </w:rPr>
        <w:t>5</w:t>
      </w:r>
      <w:r w:rsidR="0078403B" w:rsidRPr="00EB7211">
        <w:rPr>
          <w:rFonts w:ascii="Times New Roman" w:hAnsi="Times New Roman"/>
          <w:sz w:val="22"/>
          <w:szCs w:val="22"/>
        </w:rPr>
        <w:t>-202</w:t>
      </w:r>
      <w:r w:rsidR="00915A7D" w:rsidRPr="00EB7211">
        <w:rPr>
          <w:rFonts w:ascii="Times New Roman" w:hAnsi="Times New Roman"/>
          <w:sz w:val="22"/>
          <w:szCs w:val="22"/>
        </w:rPr>
        <w:t>7</w:t>
      </w:r>
      <w:r w:rsidR="0078403B" w:rsidRPr="00EB7211">
        <w:rPr>
          <w:rFonts w:ascii="Times New Roman" w:hAnsi="Times New Roman"/>
          <w:sz w:val="22"/>
          <w:szCs w:val="22"/>
        </w:rPr>
        <w:t xml:space="preserve"> годы, утвержденным решением </w:t>
      </w:r>
      <w:r w:rsidR="00915A7D" w:rsidRPr="00EB7211">
        <w:rPr>
          <w:rFonts w:ascii="Times New Roman" w:hAnsi="Times New Roman"/>
          <w:sz w:val="22"/>
          <w:szCs w:val="22"/>
        </w:rPr>
        <w:t xml:space="preserve">Великолукской </w:t>
      </w:r>
      <w:r w:rsidR="0078403B" w:rsidRPr="00EB7211">
        <w:rPr>
          <w:rFonts w:ascii="Times New Roman" w:hAnsi="Times New Roman"/>
          <w:sz w:val="22"/>
          <w:szCs w:val="22"/>
        </w:rPr>
        <w:t xml:space="preserve">городской Думы от </w:t>
      </w:r>
      <w:r w:rsidR="00915A7D" w:rsidRPr="00EB7211">
        <w:rPr>
          <w:rFonts w:ascii="Times New Roman" w:hAnsi="Times New Roman"/>
          <w:sz w:val="22"/>
          <w:szCs w:val="22"/>
        </w:rPr>
        <w:t>26</w:t>
      </w:r>
      <w:r w:rsidR="0078403B" w:rsidRPr="00EB7211">
        <w:rPr>
          <w:rFonts w:ascii="Times New Roman" w:hAnsi="Times New Roman"/>
          <w:sz w:val="22"/>
          <w:szCs w:val="22"/>
        </w:rPr>
        <w:t>.07.202</w:t>
      </w:r>
      <w:r w:rsidR="00915A7D" w:rsidRPr="00EB7211">
        <w:rPr>
          <w:rFonts w:ascii="Times New Roman" w:hAnsi="Times New Roman"/>
          <w:sz w:val="22"/>
          <w:szCs w:val="22"/>
        </w:rPr>
        <w:t>4</w:t>
      </w:r>
      <w:r w:rsidR="0078403B" w:rsidRPr="00EB7211">
        <w:rPr>
          <w:rFonts w:ascii="Times New Roman" w:hAnsi="Times New Roman"/>
          <w:sz w:val="22"/>
          <w:szCs w:val="22"/>
        </w:rPr>
        <w:t xml:space="preserve">  №6</w:t>
      </w:r>
      <w:r w:rsidR="00915A7D" w:rsidRPr="00EB7211">
        <w:rPr>
          <w:rFonts w:ascii="Times New Roman" w:hAnsi="Times New Roman"/>
          <w:sz w:val="22"/>
          <w:szCs w:val="22"/>
        </w:rPr>
        <w:t>1</w:t>
      </w:r>
      <w:r w:rsidR="0078403B" w:rsidRPr="00EB7211">
        <w:rPr>
          <w:rFonts w:ascii="Times New Roman" w:hAnsi="Times New Roman"/>
          <w:sz w:val="22"/>
          <w:szCs w:val="22"/>
        </w:rPr>
        <w:t xml:space="preserve">, решением  Великолукской городской Думы от </w:t>
      </w:r>
      <w:r w:rsidR="00915A7D" w:rsidRPr="00EB7211">
        <w:rPr>
          <w:rFonts w:ascii="Times New Roman" w:hAnsi="Times New Roman"/>
          <w:sz w:val="22"/>
          <w:szCs w:val="22"/>
        </w:rPr>
        <w:t>17.04.2025 № 2</w:t>
      </w:r>
      <w:r w:rsidR="00EB7211">
        <w:rPr>
          <w:rFonts w:ascii="Times New Roman" w:hAnsi="Times New Roman"/>
          <w:sz w:val="22"/>
          <w:szCs w:val="22"/>
        </w:rPr>
        <w:t>3</w:t>
      </w:r>
      <w:r w:rsidR="0078403B" w:rsidRPr="00EB7211">
        <w:rPr>
          <w:rFonts w:ascii="Times New Roman" w:hAnsi="Times New Roman"/>
          <w:sz w:val="22"/>
          <w:szCs w:val="22"/>
        </w:rPr>
        <w:t xml:space="preserve"> «Об утверждении условий приватизации </w:t>
      </w:r>
      <w:r w:rsidR="00EB7211" w:rsidRPr="00EB7211">
        <w:rPr>
          <w:rFonts w:ascii="Times New Roman" w:hAnsi="Times New Roman"/>
          <w:sz w:val="22"/>
          <w:szCs w:val="22"/>
        </w:rPr>
        <w:t>нежилого здания КН 60:25:0030223:30 и земельного участка КН 60:25:0030223:305,</w:t>
      </w:r>
      <w:r w:rsidR="00EB7211" w:rsidRPr="00EB7211">
        <w:rPr>
          <w:rFonts w:ascii="Times New Roman" w:eastAsia="Times New Roman" w:hAnsi="Times New Roman"/>
          <w:sz w:val="22"/>
          <w:szCs w:val="22"/>
        </w:rPr>
        <w:t xml:space="preserve"> </w:t>
      </w:r>
      <w:r w:rsidR="00EB7211" w:rsidRPr="00EB7211">
        <w:rPr>
          <w:rFonts w:ascii="Times New Roman" w:hAnsi="Times New Roman"/>
          <w:sz w:val="22"/>
          <w:szCs w:val="22"/>
        </w:rPr>
        <w:t xml:space="preserve">расположенных по адресу: Псковская область, г. Великие Луки, ул. </w:t>
      </w:r>
      <w:proofErr w:type="spellStart"/>
      <w:r w:rsidR="00EB7211" w:rsidRPr="00EB7211">
        <w:rPr>
          <w:rFonts w:ascii="Times New Roman" w:hAnsi="Times New Roman"/>
          <w:sz w:val="22"/>
          <w:szCs w:val="22"/>
        </w:rPr>
        <w:t>Половская</w:t>
      </w:r>
      <w:proofErr w:type="spellEnd"/>
      <w:r w:rsidR="00EB7211" w:rsidRPr="00EB7211">
        <w:rPr>
          <w:rFonts w:ascii="Times New Roman" w:hAnsi="Times New Roman"/>
          <w:sz w:val="22"/>
          <w:szCs w:val="22"/>
        </w:rPr>
        <w:t>, д.8</w:t>
      </w:r>
      <w:r w:rsidR="0078403B" w:rsidRPr="00EB7211">
        <w:rPr>
          <w:rFonts w:ascii="Times New Roman" w:hAnsi="Times New Roman"/>
          <w:sz w:val="22"/>
          <w:szCs w:val="22"/>
        </w:rPr>
        <w:t xml:space="preserve">», постановлением Администрации города Великие Луки </w:t>
      </w:r>
      <w:r w:rsidR="0078403B" w:rsidRPr="00285403">
        <w:rPr>
          <w:rFonts w:ascii="Times New Roman" w:hAnsi="Times New Roman"/>
          <w:sz w:val="22"/>
          <w:szCs w:val="22"/>
        </w:rPr>
        <w:t xml:space="preserve">от </w:t>
      </w:r>
      <w:r w:rsidR="00DE0D2B" w:rsidRPr="00285403">
        <w:rPr>
          <w:rFonts w:ascii="Times New Roman" w:hAnsi="Times New Roman"/>
          <w:sz w:val="22"/>
          <w:szCs w:val="22"/>
        </w:rPr>
        <w:t>23</w:t>
      </w:r>
      <w:r w:rsidR="0078403B" w:rsidRPr="00285403">
        <w:rPr>
          <w:rFonts w:ascii="Times New Roman" w:hAnsi="Times New Roman"/>
          <w:sz w:val="22"/>
          <w:szCs w:val="22"/>
        </w:rPr>
        <w:t>.</w:t>
      </w:r>
      <w:r w:rsidR="00DE0D2B" w:rsidRPr="00285403">
        <w:rPr>
          <w:rFonts w:ascii="Times New Roman" w:hAnsi="Times New Roman"/>
          <w:sz w:val="22"/>
          <w:szCs w:val="22"/>
        </w:rPr>
        <w:t>04</w:t>
      </w:r>
      <w:r w:rsidR="0078403B" w:rsidRPr="00285403">
        <w:rPr>
          <w:rFonts w:ascii="Times New Roman" w:hAnsi="Times New Roman"/>
          <w:sz w:val="22"/>
          <w:szCs w:val="22"/>
        </w:rPr>
        <w:t>.202</w:t>
      </w:r>
      <w:r w:rsidR="00DE0D2B" w:rsidRPr="00285403">
        <w:rPr>
          <w:rFonts w:ascii="Times New Roman" w:hAnsi="Times New Roman"/>
          <w:sz w:val="22"/>
          <w:szCs w:val="22"/>
        </w:rPr>
        <w:t xml:space="preserve">5 № </w:t>
      </w:r>
      <w:r w:rsidR="00DE0D2B">
        <w:rPr>
          <w:rFonts w:ascii="Times New Roman" w:hAnsi="Times New Roman"/>
          <w:sz w:val="22"/>
          <w:szCs w:val="22"/>
        </w:rPr>
        <w:t>1250</w:t>
      </w:r>
      <w:r w:rsidR="0078403B" w:rsidRPr="00EB7211">
        <w:rPr>
          <w:rFonts w:ascii="Times New Roman" w:hAnsi="Times New Roman"/>
          <w:sz w:val="22"/>
          <w:szCs w:val="22"/>
        </w:rPr>
        <w:t xml:space="preserve"> «О проведении открытого аукциона по продаже </w:t>
      </w:r>
      <w:r w:rsidR="00EB7211" w:rsidRPr="00EB7211">
        <w:rPr>
          <w:rFonts w:ascii="Times New Roman" w:hAnsi="Times New Roman"/>
          <w:sz w:val="22"/>
          <w:szCs w:val="22"/>
        </w:rPr>
        <w:t>нежилого здания КН 60:25:0030223:30 и земельного участка КН 60:25:0030223:305,</w:t>
      </w:r>
      <w:r w:rsidR="00EB7211" w:rsidRPr="00EB7211">
        <w:rPr>
          <w:rFonts w:ascii="Times New Roman" w:eastAsia="Times New Roman" w:hAnsi="Times New Roman"/>
          <w:sz w:val="22"/>
          <w:szCs w:val="22"/>
        </w:rPr>
        <w:t xml:space="preserve"> </w:t>
      </w:r>
      <w:r w:rsidR="00EB7211" w:rsidRPr="00EB7211">
        <w:rPr>
          <w:rFonts w:ascii="Times New Roman" w:hAnsi="Times New Roman"/>
          <w:sz w:val="22"/>
          <w:szCs w:val="22"/>
        </w:rPr>
        <w:t xml:space="preserve">расположенных по адресу: Псковская область, г. Великие Луки, ул. </w:t>
      </w:r>
      <w:proofErr w:type="spellStart"/>
      <w:r w:rsidR="00EB7211" w:rsidRPr="00EB7211">
        <w:rPr>
          <w:rFonts w:ascii="Times New Roman" w:hAnsi="Times New Roman"/>
          <w:sz w:val="22"/>
          <w:szCs w:val="22"/>
        </w:rPr>
        <w:t>Половская</w:t>
      </w:r>
      <w:proofErr w:type="spellEnd"/>
      <w:r w:rsidR="00EB7211" w:rsidRPr="00EB7211">
        <w:rPr>
          <w:rFonts w:ascii="Times New Roman" w:hAnsi="Times New Roman"/>
          <w:sz w:val="22"/>
          <w:szCs w:val="22"/>
        </w:rPr>
        <w:t>, д.8</w:t>
      </w:r>
      <w:r w:rsidR="0078403B" w:rsidRPr="00EB7211">
        <w:rPr>
          <w:rFonts w:ascii="Times New Roman" w:hAnsi="Times New Roman"/>
          <w:sz w:val="22"/>
          <w:szCs w:val="22"/>
        </w:rPr>
        <w:t>», на основании протокола  № _____</w:t>
      </w:r>
      <w:r w:rsidR="00670586" w:rsidRPr="00EB7211">
        <w:rPr>
          <w:rFonts w:ascii="Times New Roman" w:hAnsi="Times New Roman"/>
          <w:sz w:val="22"/>
          <w:szCs w:val="22"/>
        </w:rPr>
        <w:t xml:space="preserve"> </w:t>
      </w:r>
      <w:r w:rsidR="0078403B" w:rsidRPr="00EB7211">
        <w:rPr>
          <w:rFonts w:ascii="Times New Roman" w:hAnsi="Times New Roman"/>
          <w:sz w:val="22"/>
          <w:szCs w:val="22"/>
        </w:rPr>
        <w:t xml:space="preserve">об итогах открытого аукциона по продаже муниципального имущества от____________ </w:t>
      </w:r>
      <w:r w:rsidR="00670586" w:rsidRPr="00EB7211">
        <w:rPr>
          <w:rFonts w:ascii="Times New Roman" w:hAnsi="Times New Roman"/>
          <w:sz w:val="22"/>
          <w:szCs w:val="22"/>
        </w:rPr>
        <w:t>г., с одной стороны, именуемый</w:t>
      </w:r>
      <w:r w:rsidR="0078403B" w:rsidRPr="00EB7211">
        <w:rPr>
          <w:rFonts w:ascii="Times New Roman" w:hAnsi="Times New Roman"/>
          <w:sz w:val="22"/>
          <w:szCs w:val="22"/>
        </w:rPr>
        <w:t xml:space="preserve"> </w:t>
      </w:r>
      <w:r w:rsidRPr="00EB7211">
        <w:rPr>
          <w:rFonts w:ascii="Times New Roman" w:hAnsi="Times New Roman"/>
          <w:sz w:val="22"/>
          <w:szCs w:val="22"/>
        </w:rPr>
        <w:t xml:space="preserve"> в дальнейшем «Продавец», с одной стороны</w:t>
      </w:r>
      <w:r w:rsidR="008C5FFD" w:rsidRPr="00EB7211">
        <w:rPr>
          <w:rFonts w:ascii="Times New Roman" w:hAnsi="Times New Roman"/>
          <w:sz w:val="22"/>
          <w:szCs w:val="22"/>
        </w:rPr>
        <w:t>,</w:t>
      </w:r>
    </w:p>
    <w:p w:rsidR="00984D12" w:rsidRDefault="0078403B" w:rsidP="00984D12">
      <w:pPr>
        <w:spacing w:after="60"/>
        <w:ind w:firstLine="709"/>
        <w:contextualSpacing/>
        <w:rPr>
          <w:b/>
          <w:sz w:val="22"/>
          <w:szCs w:val="22"/>
        </w:rPr>
      </w:pPr>
      <w:r w:rsidRPr="00EB7211">
        <w:rPr>
          <w:color w:val="00B050"/>
          <w:sz w:val="22"/>
          <w:szCs w:val="22"/>
        </w:rPr>
        <w:t xml:space="preserve">И ________________________________________, </w:t>
      </w:r>
      <w:r w:rsidR="00670586" w:rsidRPr="00EB7211">
        <w:rPr>
          <w:color w:val="00B050"/>
          <w:sz w:val="22"/>
          <w:szCs w:val="22"/>
        </w:rPr>
        <w:t xml:space="preserve">с другой стороны, именуемый в дальнейшем «Покупатель», совместно именуемые стороны, </w:t>
      </w:r>
      <w:r w:rsidR="00AF24AC" w:rsidRPr="00EB7211">
        <w:rPr>
          <w:b/>
          <w:sz w:val="22"/>
          <w:szCs w:val="22"/>
        </w:rPr>
        <w:t xml:space="preserve">заключили настоящий </w:t>
      </w:r>
      <w:r w:rsidR="001F1227" w:rsidRPr="00EB7211">
        <w:rPr>
          <w:b/>
          <w:sz w:val="22"/>
          <w:szCs w:val="22"/>
        </w:rPr>
        <w:t>договор</w:t>
      </w:r>
      <w:r w:rsidR="00AF24AC" w:rsidRPr="00EB7211">
        <w:rPr>
          <w:b/>
          <w:sz w:val="22"/>
          <w:szCs w:val="22"/>
        </w:rPr>
        <w:t xml:space="preserve"> </w:t>
      </w:r>
      <w:r w:rsidR="00AF24AC" w:rsidRPr="00EB7211">
        <w:rPr>
          <w:sz w:val="22"/>
          <w:szCs w:val="22"/>
        </w:rPr>
        <w:t xml:space="preserve">(далее – </w:t>
      </w:r>
      <w:r w:rsidR="00670586" w:rsidRPr="00EB7211">
        <w:rPr>
          <w:sz w:val="22"/>
          <w:szCs w:val="22"/>
        </w:rPr>
        <w:t>Договор</w:t>
      </w:r>
      <w:r w:rsidR="00AF24AC" w:rsidRPr="00EB7211">
        <w:rPr>
          <w:sz w:val="22"/>
          <w:szCs w:val="22"/>
        </w:rPr>
        <w:t>)</w:t>
      </w:r>
      <w:r w:rsidR="00AF24AC" w:rsidRPr="00EB7211">
        <w:rPr>
          <w:b/>
          <w:sz w:val="22"/>
          <w:szCs w:val="22"/>
        </w:rPr>
        <w:t xml:space="preserve"> о нижеследующем:</w:t>
      </w:r>
    </w:p>
    <w:p w:rsidR="00984D12" w:rsidRDefault="00984D12" w:rsidP="00984D12">
      <w:pPr>
        <w:spacing w:after="60"/>
        <w:ind w:firstLine="709"/>
        <w:contextualSpacing/>
        <w:rPr>
          <w:b/>
          <w:sz w:val="22"/>
          <w:szCs w:val="22"/>
        </w:rPr>
      </w:pPr>
    </w:p>
    <w:p w:rsidR="001C4F4D" w:rsidRPr="00984D12" w:rsidRDefault="001C4F4D" w:rsidP="00984D12">
      <w:pPr>
        <w:pStyle w:val="af4"/>
        <w:numPr>
          <w:ilvl w:val="0"/>
          <w:numId w:val="24"/>
        </w:numPr>
        <w:spacing w:after="60"/>
        <w:jc w:val="center"/>
        <w:rPr>
          <w:sz w:val="22"/>
          <w:szCs w:val="22"/>
        </w:rPr>
      </w:pPr>
      <w:r w:rsidRPr="00984D12">
        <w:rPr>
          <w:sz w:val="22"/>
          <w:szCs w:val="22"/>
        </w:rPr>
        <w:t>ПРЕДМЕТ ДОГОВОРА</w:t>
      </w:r>
    </w:p>
    <w:p w:rsidR="00984D12" w:rsidRPr="00984D12" w:rsidRDefault="00984D12" w:rsidP="00984D12">
      <w:pPr>
        <w:pStyle w:val="af4"/>
        <w:spacing w:after="60"/>
        <w:ind w:left="1069" w:firstLine="0"/>
        <w:rPr>
          <w:color w:val="00B050"/>
          <w:sz w:val="22"/>
          <w:szCs w:val="22"/>
        </w:rPr>
      </w:pPr>
    </w:p>
    <w:p w:rsidR="00670586" w:rsidRDefault="008C412F" w:rsidP="00711033">
      <w:pPr>
        <w:tabs>
          <w:tab w:val="left" w:pos="6663"/>
        </w:tabs>
        <w:spacing w:after="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1.1.</w:t>
      </w:r>
      <w:r w:rsidR="008B7EF3" w:rsidRPr="00FF6FC2">
        <w:rPr>
          <w:sz w:val="22"/>
          <w:szCs w:val="22"/>
        </w:rPr>
        <w:t xml:space="preserve"> </w:t>
      </w:r>
      <w:r w:rsidRPr="00FF6FC2">
        <w:rPr>
          <w:sz w:val="22"/>
          <w:szCs w:val="22"/>
        </w:rPr>
        <w:t xml:space="preserve"> ПРОДАВЕЦ продает, а ПОКУПАТЕ</w:t>
      </w:r>
      <w:r w:rsidR="00581CC2" w:rsidRPr="00FF6FC2">
        <w:rPr>
          <w:sz w:val="22"/>
          <w:szCs w:val="22"/>
        </w:rPr>
        <w:t xml:space="preserve">ЛЬ </w:t>
      </w:r>
      <w:proofErr w:type="spellStart"/>
      <w:r w:rsidR="00581CC2" w:rsidRPr="00FF6FC2">
        <w:rPr>
          <w:sz w:val="22"/>
          <w:szCs w:val="22"/>
        </w:rPr>
        <w:t>приобетает</w:t>
      </w:r>
      <w:proofErr w:type="spellEnd"/>
      <w:r w:rsidR="00581CC2" w:rsidRPr="00FF6FC2">
        <w:rPr>
          <w:sz w:val="22"/>
          <w:szCs w:val="22"/>
        </w:rPr>
        <w:t xml:space="preserve"> </w:t>
      </w:r>
      <w:r w:rsidR="00670586" w:rsidRPr="00670586">
        <w:rPr>
          <w:b/>
          <w:sz w:val="22"/>
          <w:szCs w:val="22"/>
        </w:rPr>
        <w:t>нежилое здание,</w:t>
      </w:r>
      <w:r w:rsidR="00670586">
        <w:rPr>
          <w:sz w:val="22"/>
          <w:szCs w:val="22"/>
        </w:rPr>
        <w:t xml:space="preserve"> с КН </w:t>
      </w:r>
      <w:r w:rsidR="00EB7211" w:rsidRPr="00EB7211">
        <w:rPr>
          <w:sz w:val="22"/>
          <w:szCs w:val="22"/>
        </w:rPr>
        <w:t>60:25:0030223:30</w:t>
      </w:r>
      <w:r w:rsidR="00670586">
        <w:rPr>
          <w:sz w:val="22"/>
          <w:szCs w:val="22"/>
        </w:rPr>
        <w:t xml:space="preserve">, общей площадью </w:t>
      </w:r>
      <w:r w:rsidR="00EB7211">
        <w:rPr>
          <w:sz w:val="22"/>
          <w:szCs w:val="22"/>
        </w:rPr>
        <w:t>226,9</w:t>
      </w:r>
      <w:r w:rsidR="00670586">
        <w:rPr>
          <w:sz w:val="22"/>
          <w:szCs w:val="22"/>
        </w:rPr>
        <w:t xml:space="preserve"> </w:t>
      </w:r>
      <w:proofErr w:type="spellStart"/>
      <w:r w:rsidR="00670586">
        <w:rPr>
          <w:sz w:val="22"/>
          <w:szCs w:val="22"/>
        </w:rPr>
        <w:t>кв.м</w:t>
      </w:r>
      <w:proofErr w:type="spellEnd"/>
      <w:r w:rsidR="00670586">
        <w:rPr>
          <w:sz w:val="22"/>
          <w:szCs w:val="22"/>
        </w:rPr>
        <w:t>., 19</w:t>
      </w:r>
      <w:r w:rsidR="00974F72">
        <w:rPr>
          <w:sz w:val="22"/>
          <w:szCs w:val="22"/>
        </w:rPr>
        <w:t>5</w:t>
      </w:r>
      <w:r w:rsidR="00EB7211">
        <w:rPr>
          <w:sz w:val="22"/>
          <w:szCs w:val="22"/>
        </w:rPr>
        <w:t>2</w:t>
      </w:r>
      <w:r w:rsidR="00670586">
        <w:rPr>
          <w:sz w:val="22"/>
          <w:szCs w:val="22"/>
        </w:rPr>
        <w:t xml:space="preserve"> года постройки, </w:t>
      </w:r>
      <w:r w:rsidR="00EB7211">
        <w:rPr>
          <w:sz w:val="22"/>
          <w:szCs w:val="22"/>
        </w:rPr>
        <w:t xml:space="preserve">вид разрешенного использования: здание офиса, </w:t>
      </w:r>
      <w:r w:rsidR="00670586">
        <w:rPr>
          <w:sz w:val="22"/>
          <w:szCs w:val="22"/>
        </w:rPr>
        <w:t xml:space="preserve">расположенное </w:t>
      </w:r>
      <w:r w:rsidR="00670586" w:rsidRPr="00670586">
        <w:rPr>
          <w:b/>
          <w:sz w:val="22"/>
          <w:szCs w:val="22"/>
        </w:rPr>
        <w:t>на земельном участке</w:t>
      </w:r>
      <w:r w:rsidR="00670586">
        <w:rPr>
          <w:sz w:val="22"/>
          <w:szCs w:val="22"/>
        </w:rPr>
        <w:t xml:space="preserve"> с КН </w:t>
      </w:r>
      <w:r w:rsidR="00EB7211" w:rsidRPr="00EB7211">
        <w:rPr>
          <w:sz w:val="22"/>
          <w:szCs w:val="22"/>
        </w:rPr>
        <w:t>60:25:0030223:305</w:t>
      </w:r>
      <w:r w:rsidR="00974F72">
        <w:rPr>
          <w:sz w:val="22"/>
          <w:szCs w:val="22"/>
        </w:rPr>
        <w:t>,</w:t>
      </w:r>
      <w:r w:rsidR="00984D12">
        <w:rPr>
          <w:sz w:val="22"/>
          <w:szCs w:val="22"/>
        </w:rPr>
        <w:t xml:space="preserve"> площадью 3568 </w:t>
      </w:r>
      <w:proofErr w:type="spellStart"/>
      <w:r w:rsidR="00984D12">
        <w:rPr>
          <w:sz w:val="22"/>
          <w:szCs w:val="22"/>
        </w:rPr>
        <w:t>кв.м</w:t>
      </w:r>
      <w:proofErr w:type="spellEnd"/>
      <w:proofErr w:type="gramStart"/>
      <w:r w:rsidR="00984D12">
        <w:rPr>
          <w:sz w:val="22"/>
          <w:szCs w:val="22"/>
        </w:rPr>
        <w:t xml:space="preserve">, </w:t>
      </w:r>
      <w:r w:rsidR="00974F72">
        <w:rPr>
          <w:sz w:val="22"/>
          <w:szCs w:val="22"/>
        </w:rPr>
        <w:t xml:space="preserve"> местоположением</w:t>
      </w:r>
      <w:proofErr w:type="gramEnd"/>
      <w:r w:rsidR="00974F72">
        <w:rPr>
          <w:sz w:val="22"/>
          <w:szCs w:val="22"/>
        </w:rPr>
        <w:t>:</w:t>
      </w:r>
      <w:r w:rsidR="00670586">
        <w:rPr>
          <w:sz w:val="22"/>
          <w:szCs w:val="22"/>
        </w:rPr>
        <w:t xml:space="preserve"> </w:t>
      </w:r>
      <w:r w:rsidR="00670586" w:rsidRPr="00670586">
        <w:rPr>
          <w:sz w:val="22"/>
          <w:szCs w:val="22"/>
        </w:rPr>
        <w:t>Псковская область, г. Великие Луки,</w:t>
      </w:r>
      <w:r w:rsidR="00EB7211">
        <w:rPr>
          <w:sz w:val="22"/>
          <w:szCs w:val="22"/>
        </w:rPr>
        <w:t xml:space="preserve"> </w:t>
      </w:r>
      <w:r w:rsidR="00974F72" w:rsidRPr="0078403B">
        <w:rPr>
          <w:sz w:val="22"/>
          <w:szCs w:val="22"/>
        </w:rPr>
        <w:t xml:space="preserve">ул. </w:t>
      </w:r>
      <w:r w:rsidR="00EB7211" w:rsidRPr="00EB7211">
        <w:rPr>
          <w:sz w:val="22"/>
          <w:szCs w:val="22"/>
        </w:rPr>
        <w:t xml:space="preserve">ул. </w:t>
      </w:r>
      <w:proofErr w:type="spellStart"/>
      <w:r w:rsidR="00EB7211" w:rsidRPr="00EB7211">
        <w:rPr>
          <w:sz w:val="22"/>
          <w:szCs w:val="22"/>
        </w:rPr>
        <w:t>Половская</w:t>
      </w:r>
      <w:proofErr w:type="spellEnd"/>
      <w:r w:rsidR="00EB7211" w:rsidRPr="00EB7211">
        <w:rPr>
          <w:sz w:val="22"/>
          <w:szCs w:val="22"/>
        </w:rPr>
        <w:t>, д.8</w:t>
      </w:r>
      <w:r w:rsidR="00670586">
        <w:rPr>
          <w:sz w:val="22"/>
          <w:szCs w:val="22"/>
        </w:rPr>
        <w:t>, категория земель: з</w:t>
      </w:r>
      <w:r w:rsidR="00670586" w:rsidRPr="00670586">
        <w:rPr>
          <w:sz w:val="22"/>
          <w:szCs w:val="22"/>
        </w:rPr>
        <w:t>емли населенных пунктов</w:t>
      </w:r>
      <w:r w:rsidR="00974F72">
        <w:rPr>
          <w:sz w:val="22"/>
          <w:szCs w:val="22"/>
        </w:rPr>
        <w:t>,</w:t>
      </w:r>
      <w:r w:rsidR="00670586">
        <w:rPr>
          <w:sz w:val="22"/>
          <w:szCs w:val="22"/>
        </w:rPr>
        <w:t xml:space="preserve"> </w:t>
      </w:r>
      <w:r w:rsidR="00974F72">
        <w:rPr>
          <w:sz w:val="22"/>
          <w:szCs w:val="22"/>
        </w:rPr>
        <w:t xml:space="preserve">вид разрешенного использования: </w:t>
      </w:r>
      <w:r w:rsidR="00EB7211">
        <w:rPr>
          <w:sz w:val="22"/>
          <w:szCs w:val="22"/>
        </w:rPr>
        <w:t>деловое управление (код 4.1)</w:t>
      </w:r>
      <w:r w:rsidR="00974F72">
        <w:rPr>
          <w:sz w:val="22"/>
          <w:szCs w:val="22"/>
        </w:rPr>
        <w:t xml:space="preserve"> </w:t>
      </w:r>
      <w:r w:rsidR="00670586" w:rsidRPr="00670586">
        <w:rPr>
          <w:sz w:val="22"/>
          <w:szCs w:val="22"/>
        </w:rPr>
        <w:t>(далее – Объект)</w:t>
      </w:r>
      <w:r w:rsidR="00670586">
        <w:rPr>
          <w:sz w:val="22"/>
          <w:szCs w:val="22"/>
        </w:rPr>
        <w:t>.</w:t>
      </w:r>
    </w:p>
    <w:p w:rsidR="00991222" w:rsidRPr="00FF6FC2" w:rsidRDefault="00991222" w:rsidP="00711033">
      <w:pPr>
        <w:spacing w:after="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 xml:space="preserve">1.2. Цена продажи </w:t>
      </w:r>
      <w:r w:rsidR="009B54C7" w:rsidRPr="00FF6FC2">
        <w:rPr>
          <w:sz w:val="22"/>
          <w:szCs w:val="22"/>
        </w:rPr>
        <w:t>Объекта</w:t>
      </w:r>
      <w:r w:rsidRPr="00FF6FC2">
        <w:rPr>
          <w:sz w:val="22"/>
          <w:szCs w:val="22"/>
        </w:rPr>
        <w:t xml:space="preserve"> составляет:</w:t>
      </w:r>
    </w:p>
    <w:p w:rsidR="00991222" w:rsidRPr="00FF6FC2" w:rsidRDefault="00991222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_______ руб. (_______ рублей _______ копеек),</w:t>
      </w:r>
    </w:p>
    <w:p w:rsidR="00991222" w:rsidRPr="00FF6FC2" w:rsidRDefault="00991222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из них:</w:t>
      </w:r>
    </w:p>
    <w:p w:rsidR="00F4648D" w:rsidRPr="00670586" w:rsidRDefault="00991222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_______ руб. (_______ рублей _______ копеек) –</w:t>
      </w:r>
      <w:r w:rsidR="00CF59C9" w:rsidRPr="00FF6FC2">
        <w:rPr>
          <w:sz w:val="22"/>
          <w:szCs w:val="22"/>
        </w:rPr>
        <w:t xml:space="preserve"> </w:t>
      </w:r>
      <w:r w:rsidR="00F4648D" w:rsidRPr="00FF6FC2">
        <w:rPr>
          <w:sz w:val="22"/>
          <w:szCs w:val="22"/>
        </w:rPr>
        <w:t xml:space="preserve">цена продажи </w:t>
      </w:r>
      <w:r w:rsidR="00CF59C9" w:rsidRPr="00FF6FC2">
        <w:rPr>
          <w:caps/>
          <w:sz w:val="22"/>
          <w:szCs w:val="22"/>
        </w:rPr>
        <w:t xml:space="preserve">нежилого здания </w:t>
      </w:r>
      <w:r w:rsidRPr="00FF6FC2">
        <w:rPr>
          <w:sz w:val="22"/>
          <w:szCs w:val="22"/>
        </w:rPr>
        <w:t>с учетом н</w:t>
      </w:r>
      <w:r w:rsidR="00F4648D" w:rsidRPr="00FF6FC2">
        <w:rPr>
          <w:sz w:val="22"/>
          <w:szCs w:val="22"/>
        </w:rPr>
        <w:t>алога на добавленную стоимость</w:t>
      </w:r>
      <w:r w:rsidR="00C6446F" w:rsidRPr="00FF6FC2">
        <w:rPr>
          <w:sz w:val="22"/>
          <w:szCs w:val="22"/>
        </w:rPr>
        <w:t xml:space="preserve"> (налогообложение производится по налоговой ставке 20 % (Двадцать процентов))</w:t>
      </w:r>
      <w:r w:rsidR="00F4648D" w:rsidRPr="00FF6FC2">
        <w:rPr>
          <w:sz w:val="22"/>
          <w:szCs w:val="22"/>
        </w:rPr>
        <w:t>, в том числе:</w:t>
      </w:r>
    </w:p>
    <w:p w:rsidR="00991222" w:rsidRDefault="00991222" w:rsidP="00711033">
      <w:pPr>
        <w:pStyle w:val="1"/>
        <w:keepNext w:val="0"/>
        <w:spacing w:before="0" w:after="60"/>
        <w:ind w:firstLine="709"/>
        <w:contextualSpacing/>
        <w:jc w:val="both"/>
        <w:rPr>
          <w:i w:val="0"/>
          <w:sz w:val="22"/>
          <w:szCs w:val="22"/>
        </w:rPr>
      </w:pPr>
      <w:r w:rsidRPr="00FF6FC2">
        <w:rPr>
          <w:i w:val="0"/>
          <w:sz w:val="22"/>
          <w:szCs w:val="22"/>
        </w:rPr>
        <w:t>_______ руб. (</w:t>
      </w:r>
      <w:r w:rsidRPr="00FF6FC2">
        <w:rPr>
          <w:sz w:val="22"/>
          <w:szCs w:val="22"/>
        </w:rPr>
        <w:t>_______</w:t>
      </w:r>
      <w:r w:rsidRPr="00FF6FC2">
        <w:rPr>
          <w:i w:val="0"/>
          <w:sz w:val="22"/>
          <w:szCs w:val="22"/>
        </w:rPr>
        <w:t xml:space="preserve"> рублей </w:t>
      </w:r>
      <w:r w:rsidRPr="00FF6FC2">
        <w:rPr>
          <w:sz w:val="22"/>
          <w:szCs w:val="22"/>
        </w:rPr>
        <w:t>_______</w:t>
      </w:r>
      <w:r w:rsidRPr="00FF6FC2">
        <w:rPr>
          <w:i w:val="0"/>
          <w:sz w:val="22"/>
          <w:szCs w:val="22"/>
        </w:rPr>
        <w:t xml:space="preserve"> копеек) – цена продажи </w:t>
      </w:r>
      <w:r w:rsidRPr="00FF6FC2">
        <w:rPr>
          <w:i w:val="0"/>
          <w:caps/>
          <w:sz w:val="22"/>
          <w:szCs w:val="22"/>
        </w:rPr>
        <w:t>земельного участка</w:t>
      </w:r>
      <w:r w:rsidRPr="00FF6FC2">
        <w:rPr>
          <w:i w:val="0"/>
          <w:sz w:val="22"/>
          <w:szCs w:val="22"/>
        </w:rPr>
        <w:t xml:space="preserve"> без учета налога на добавленную стоимость (в соответствии с подпунктом 6 пункта 2 статьи 146 Налогового кодекса Российской Федерации операции по реализации земельных участков </w:t>
      </w:r>
      <w:r w:rsidR="00423F3A" w:rsidRPr="00FF6FC2">
        <w:rPr>
          <w:i w:val="0"/>
          <w:sz w:val="22"/>
          <w:szCs w:val="22"/>
        </w:rPr>
        <w:br/>
      </w:r>
      <w:r w:rsidRPr="00FF6FC2">
        <w:rPr>
          <w:i w:val="0"/>
          <w:sz w:val="22"/>
          <w:szCs w:val="22"/>
        </w:rPr>
        <w:t>не признаются объектом налогообложения налогом на добавленную стоимость).</w:t>
      </w:r>
    </w:p>
    <w:p w:rsidR="00EA4A3B" w:rsidRPr="00D1480C" w:rsidRDefault="00EA4A3B" w:rsidP="00711033">
      <w:pPr>
        <w:contextualSpacing/>
        <w:rPr>
          <w:sz w:val="22"/>
          <w:szCs w:val="22"/>
        </w:rPr>
      </w:pPr>
      <w:r w:rsidRPr="00D1480C">
        <w:rPr>
          <w:sz w:val="22"/>
          <w:szCs w:val="22"/>
        </w:rPr>
        <w:t>1.3. Сведения об обременениях (ограничениях) земельного участка:</w:t>
      </w:r>
      <w:r w:rsidR="00F23268">
        <w:rPr>
          <w:sz w:val="22"/>
          <w:szCs w:val="22"/>
        </w:rPr>
        <w:t xml:space="preserve"> данные отсутствуют.</w:t>
      </w:r>
    </w:p>
    <w:p w:rsidR="00F23268" w:rsidRDefault="00EA4A3B" w:rsidP="008462E5">
      <w:pPr>
        <w:autoSpaceDE w:val="0"/>
        <w:autoSpaceDN w:val="0"/>
        <w:adjustRightInd w:val="0"/>
        <w:spacing w:after="0"/>
        <w:rPr>
          <w:sz w:val="22"/>
          <w:szCs w:val="22"/>
        </w:rPr>
      </w:pPr>
      <w:r w:rsidRPr="00DE0D2B">
        <w:rPr>
          <w:sz w:val="22"/>
          <w:szCs w:val="22"/>
        </w:rPr>
        <w:t xml:space="preserve">1.4. </w:t>
      </w:r>
      <w:r w:rsidR="00412DA9" w:rsidRPr="00DE0D2B">
        <w:rPr>
          <w:sz w:val="22"/>
          <w:szCs w:val="22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</w:t>
      </w:r>
      <w:r w:rsidR="00F23268" w:rsidRPr="00DE0D2B">
        <w:rPr>
          <w:sz w:val="22"/>
          <w:szCs w:val="22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c 09.10.2019; реквизиты документа-основания: Постановление об утверждении Правил определения местоположения береговой линии от 29.04.2016 № 377 выдан: Правительство Российской Федерации; приказ о внесении изменений от 13.08.2020 № 395 выдан: Комитет по природным ресурсам и экологии Псковской области; приказ от 21.05.2018 № 466 выдан: Комитет по природным ресурсам и экологии Псковской области.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09.10.2019; реквизиты документа-основания: постановление от 29.04.2016 № 377 выдан: Правительство Российской Федерации; приказ о внесении изменений от 13.08.2020 № 395 выдан: Комитет по природным ресурсам и экологии по </w:t>
      </w:r>
      <w:r w:rsidR="00F23268" w:rsidRPr="00DE0D2B">
        <w:rPr>
          <w:sz w:val="22"/>
          <w:szCs w:val="22"/>
        </w:rPr>
        <w:lastRenderedPageBreak/>
        <w:t>Псковской области; приказ от 21.05.2018 № 466 выдан: Комитет по природным ресурсам и экологии по Псковской области.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09.10.2019; реквизиты документа-основания: текстовое и графическое описание зоны с особыми условиями использования территории от 02.07.2018 № б/н выдан: Северо-Западный филиал АО "</w:t>
      </w:r>
      <w:proofErr w:type="spellStart"/>
      <w:r w:rsidR="00F23268" w:rsidRPr="00DE0D2B">
        <w:rPr>
          <w:sz w:val="22"/>
          <w:szCs w:val="22"/>
        </w:rPr>
        <w:t>Ростехинвентаризация</w:t>
      </w:r>
      <w:proofErr w:type="spellEnd"/>
      <w:r w:rsidR="00F23268" w:rsidRPr="00DE0D2B">
        <w:rPr>
          <w:sz w:val="22"/>
          <w:szCs w:val="22"/>
        </w:rPr>
        <w:t xml:space="preserve"> Федеральное БТИ" Псковское отделение.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08.10.2020; реквизиты документа-основания:</w:t>
      </w:r>
      <w:r w:rsidR="008462E5" w:rsidRPr="008462E5">
        <w:rPr>
          <w:sz w:val="22"/>
          <w:szCs w:val="22"/>
        </w:rPr>
        <w:t xml:space="preserve"> </w:t>
      </w:r>
      <w:r w:rsidR="00F23268" w:rsidRPr="00DE0D2B">
        <w:rPr>
          <w:sz w:val="22"/>
          <w:szCs w:val="22"/>
        </w:rPr>
        <w:t>описание местоположения границ от 30.09.2020 № б/н выдан: Кадастровый инженер Е.Э. Лысенко.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26.10.2020; реквизиты документа-основания: описание местоположения границ от 04.09.2020 № б/н выдан: ООО "ЦОН", Лысенко Е.Э..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21.04.2021; реквизиты документа-основания: описание местоположения границ от 05.11.2020 № б/н выдан: ООО "ЦОН"; постановление от 22.03.2021 № 476 выдан: Администрация города Великие Луки.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05.05.2021; реквизиты документа-основания: описание местоположения границ от 19.10.2020 № б/н выдан: ООО "ЦОН"; постановление от 12.03.2021 № 372 выдан: Администрация города Великие Луки.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20.05.2021; реквизиты документа-основания: описание местоположения границ от 04.05.2021 № б/н выдан: Кадастровый инженер Е.Э. Лысенко.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07.06.2021; реквизиты документа-основания: описание местоположения границ от 25.05.2021 № б/н выдан: Кадастровый</w:t>
      </w:r>
      <w:r w:rsidR="008462E5" w:rsidRPr="008462E5">
        <w:rPr>
          <w:sz w:val="22"/>
          <w:szCs w:val="22"/>
        </w:rPr>
        <w:t xml:space="preserve"> </w:t>
      </w:r>
      <w:r w:rsidR="00F23268" w:rsidRPr="00DE0D2B">
        <w:rPr>
          <w:sz w:val="22"/>
          <w:szCs w:val="22"/>
        </w:rPr>
        <w:t>инженер Е.Э. Лысенко.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23.09.2021; реквизиты документа-основания: описание местоположения границ от 14.09.2021 № б/н выдан: ООО "ЦОН".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27.09.2021; реквизиты документа-основания: описание местоположения границ от 16.09.2021 № б/н выдан: ООО "ЦОН".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08.11.2021; реквизиты документа-основания: описание местоположения границ от 06.08.2021 № б/н</w:t>
      </w:r>
      <w:r w:rsidR="008462E5" w:rsidRPr="008462E5">
        <w:rPr>
          <w:sz w:val="22"/>
          <w:szCs w:val="22"/>
        </w:rPr>
        <w:t xml:space="preserve"> </w:t>
      </w:r>
      <w:r w:rsidR="00F23268" w:rsidRPr="00DE0D2B">
        <w:rPr>
          <w:sz w:val="22"/>
          <w:szCs w:val="22"/>
        </w:rPr>
        <w:t>выдан: ООО "ЦОН"; постановление об установлении публичного сервитута от 27.09.2021 № 1776 выдан: Администрация города Великие Луки Псковской области.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08.11.2021; реквизиты документа-основания: описание местоположения границ от 09.08.2021 № б/н выдан: ООО "ЦОН"; постановление об установлении публичного сервитута от 27.09.2021 № 1776 выдан: Администрация города Великие Луки Псковской области.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07.04.2022; реквизиты документа-основания: описание местоположения границ от 16.06.2021 № б/н выдан: ООО "ЦОН".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08.04.2022; реквизиты документа-основания: описание местоположения границ от 27.10.2021 № б/н выдан: Кадастровый инженер Е.Э. Лысенко; постановление об установлении публичного сервитута от 22.12.2021 № 2578 выдан: Администрация города Великие Луки.</w:t>
      </w:r>
    </w:p>
    <w:p w:rsidR="00285403" w:rsidRPr="00285403" w:rsidRDefault="00285403" w:rsidP="00285403">
      <w:pPr>
        <w:autoSpaceDE w:val="0"/>
        <w:autoSpaceDN w:val="0"/>
        <w:adjustRightInd w:val="0"/>
        <w:spacing w:after="0"/>
        <w:ind w:firstLine="720"/>
        <w:rPr>
          <w:sz w:val="22"/>
          <w:szCs w:val="22"/>
        </w:rPr>
      </w:pPr>
      <w:r w:rsidRPr="00285403">
        <w:rPr>
          <w:sz w:val="22"/>
          <w:szCs w:val="22"/>
        </w:rPr>
        <w:t>1.5. Настоящим Покупатель подтверждает, что он ознакомлен со всеми характеристиками ОБЪЕКТА, отраженными как в Едином государственном реестре недвижимости, так и в иных, доступных для ознакомления, документах, содержащих какие-либо параметры, характеристики, свойства или технологические особенности ОБЪЕКТА.</w:t>
      </w:r>
    </w:p>
    <w:p w:rsidR="00285403" w:rsidRPr="00285403" w:rsidRDefault="00285403" w:rsidP="00285403">
      <w:pPr>
        <w:autoSpaceDE w:val="0"/>
        <w:autoSpaceDN w:val="0"/>
        <w:adjustRightInd w:val="0"/>
        <w:spacing w:after="0"/>
        <w:ind w:firstLine="720"/>
        <w:rPr>
          <w:sz w:val="22"/>
          <w:szCs w:val="22"/>
        </w:rPr>
      </w:pPr>
      <w:r w:rsidRPr="00285403">
        <w:rPr>
          <w:sz w:val="22"/>
          <w:szCs w:val="22"/>
        </w:rPr>
        <w:t>1.6. Покупатель настоящим подтверждает, что он ознакомился с состоянием ОБЪЕКТА и ему известно их фактическое состояние, включая инженерные коммуникации. Состояние ОБЪЕКТА, с учетом его фактического износа и имеющихся недостатков, признано Покупателем удовлетворительным. Гарантия качества ОБЪЕКТА Продавцом не предоставляется. После передачи ОБЪЕКТА Покупателю в порядке, установленном настоящим Договором, Покупатель не вправе предъявлять к Продавцу претензии, требования относительно приобретенного ОБЪЕКТА.</w:t>
      </w:r>
    </w:p>
    <w:p w:rsidR="00285403" w:rsidRPr="00285403" w:rsidRDefault="00285403" w:rsidP="00285403">
      <w:pPr>
        <w:autoSpaceDE w:val="0"/>
        <w:autoSpaceDN w:val="0"/>
        <w:adjustRightInd w:val="0"/>
        <w:spacing w:after="0"/>
        <w:ind w:firstLine="720"/>
        <w:rPr>
          <w:sz w:val="22"/>
          <w:szCs w:val="22"/>
        </w:rPr>
      </w:pPr>
      <w:r w:rsidRPr="00285403">
        <w:rPr>
          <w:sz w:val="22"/>
          <w:szCs w:val="22"/>
        </w:rPr>
        <w:lastRenderedPageBreak/>
        <w:t>1.7. Продавец гарантирует, что на дату заключения настоящего Договора ОБЪЕКТ свободен от любых прав и претензий третьих лиц, не передан в доверительное управление и не внесено в качестве вклада в уставной капитал юридических лиц, не обременен залогом, под запрещением и арестом не состоит, не является предметом судебного разбирательства, и не имеется никаких иных препятствий к его отчуждению.</w:t>
      </w:r>
    </w:p>
    <w:p w:rsidR="00285403" w:rsidRPr="00DE0D2B" w:rsidRDefault="00285403" w:rsidP="008462E5">
      <w:pPr>
        <w:autoSpaceDE w:val="0"/>
        <w:autoSpaceDN w:val="0"/>
        <w:adjustRightInd w:val="0"/>
        <w:spacing w:after="0"/>
        <w:rPr>
          <w:sz w:val="22"/>
          <w:szCs w:val="22"/>
        </w:rPr>
      </w:pPr>
    </w:p>
    <w:p w:rsidR="00F23268" w:rsidRDefault="00F23268" w:rsidP="00F23268">
      <w:pPr>
        <w:autoSpaceDE w:val="0"/>
        <w:autoSpaceDN w:val="0"/>
        <w:adjustRightInd w:val="0"/>
        <w:spacing w:after="0"/>
        <w:ind w:firstLine="720"/>
        <w:rPr>
          <w:rFonts w:ascii="TimesNewRomanPSMT" w:hAnsi="TimesNewRomanPSMT" w:cs="TimesNewRomanPSMT"/>
          <w:sz w:val="20"/>
        </w:rPr>
      </w:pPr>
    </w:p>
    <w:p w:rsidR="00991222" w:rsidRDefault="00991222" w:rsidP="00F23268">
      <w:pPr>
        <w:autoSpaceDE w:val="0"/>
        <w:autoSpaceDN w:val="0"/>
        <w:adjustRightInd w:val="0"/>
        <w:spacing w:after="0"/>
        <w:ind w:firstLine="720"/>
        <w:jc w:val="center"/>
        <w:rPr>
          <w:caps/>
          <w:sz w:val="22"/>
          <w:szCs w:val="22"/>
        </w:rPr>
      </w:pPr>
      <w:r w:rsidRPr="00FF6FC2">
        <w:rPr>
          <w:caps/>
          <w:sz w:val="22"/>
          <w:szCs w:val="22"/>
        </w:rPr>
        <w:t xml:space="preserve">2.оплата цены продажи </w:t>
      </w:r>
      <w:r w:rsidR="00043CB5" w:rsidRPr="00FF6FC2">
        <w:rPr>
          <w:caps/>
          <w:sz w:val="22"/>
          <w:szCs w:val="22"/>
        </w:rPr>
        <w:t>ОБЪЕКТА</w:t>
      </w:r>
    </w:p>
    <w:p w:rsidR="00984D12" w:rsidRPr="00FF6FC2" w:rsidRDefault="00984D12" w:rsidP="00F23268">
      <w:pPr>
        <w:autoSpaceDE w:val="0"/>
        <w:autoSpaceDN w:val="0"/>
        <w:adjustRightInd w:val="0"/>
        <w:spacing w:after="0"/>
        <w:ind w:firstLine="720"/>
        <w:jc w:val="center"/>
        <w:rPr>
          <w:i/>
          <w:sz w:val="22"/>
          <w:szCs w:val="22"/>
        </w:rPr>
      </w:pPr>
    </w:p>
    <w:p w:rsidR="00991222" w:rsidRPr="00FF6FC2" w:rsidRDefault="00991222" w:rsidP="00711033">
      <w:pPr>
        <w:spacing w:after="60"/>
        <w:ind w:firstLine="720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2.1</w:t>
      </w:r>
      <w:r w:rsidRPr="00FF6FC2">
        <w:rPr>
          <w:kern w:val="28"/>
          <w:sz w:val="22"/>
          <w:szCs w:val="22"/>
        </w:rPr>
        <w:t xml:space="preserve">. Оплата цены продажи </w:t>
      </w:r>
      <w:r w:rsidR="00043CB5" w:rsidRPr="00FF6FC2">
        <w:rPr>
          <w:kern w:val="28"/>
          <w:sz w:val="22"/>
          <w:szCs w:val="22"/>
        </w:rPr>
        <w:t>ОБЪЕКТА</w:t>
      </w:r>
      <w:r w:rsidRPr="00FF6FC2">
        <w:rPr>
          <w:kern w:val="28"/>
          <w:sz w:val="22"/>
          <w:szCs w:val="22"/>
        </w:rPr>
        <w:t xml:space="preserve">, приобретаемого </w:t>
      </w:r>
      <w:r w:rsidRPr="00FF6FC2">
        <w:rPr>
          <w:caps/>
          <w:kern w:val="28"/>
          <w:sz w:val="22"/>
          <w:szCs w:val="22"/>
        </w:rPr>
        <w:t>Покупателем</w:t>
      </w:r>
      <w:r w:rsidRPr="00FF6FC2">
        <w:rPr>
          <w:kern w:val="28"/>
          <w:sz w:val="22"/>
          <w:szCs w:val="22"/>
        </w:rPr>
        <w:t xml:space="preserve"> </w:t>
      </w:r>
      <w:r w:rsidR="00423F3A" w:rsidRPr="00FF6FC2">
        <w:rPr>
          <w:kern w:val="28"/>
          <w:sz w:val="22"/>
          <w:szCs w:val="22"/>
        </w:rPr>
        <w:br/>
      </w:r>
      <w:r w:rsidRPr="00FF6FC2">
        <w:rPr>
          <w:kern w:val="28"/>
          <w:sz w:val="22"/>
          <w:szCs w:val="22"/>
        </w:rPr>
        <w:t>по ДОГОВОРУ, осуществляется единовременно</w:t>
      </w:r>
      <w:r w:rsidRPr="00FF6FC2">
        <w:rPr>
          <w:sz w:val="22"/>
          <w:szCs w:val="22"/>
        </w:rPr>
        <w:t xml:space="preserve"> в течение </w:t>
      </w:r>
      <w:r w:rsidR="00C10C5A" w:rsidRPr="00FF6FC2">
        <w:rPr>
          <w:sz w:val="22"/>
          <w:szCs w:val="22"/>
        </w:rPr>
        <w:t>1</w:t>
      </w:r>
      <w:r w:rsidRPr="00FF6FC2">
        <w:rPr>
          <w:sz w:val="22"/>
          <w:szCs w:val="22"/>
        </w:rPr>
        <w:t>0 дней с даты заключения договора купли-продажи.</w:t>
      </w:r>
    </w:p>
    <w:p w:rsidR="00991222" w:rsidRPr="00F83A95" w:rsidRDefault="00991222" w:rsidP="00711033">
      <w:pPr>
        <w:pStyle w:val="31"/>
        <w:keepNext/>
        <w:spacing w:after="60"/>
        <w:ind w:firstLine="709"/>
        <w:contextualSpacing/>
        <w:rPr>
          <w:b/>
          <w:i/>
          <w:color w:val="002060"/>
          <w:sz w:val="22"/>
          <w:szCs w:val="22"/>
        </w:rPr>
      </w:pPr>
      <w:r w:rsidRPr="00F83A95">
        <w:rPr>
          <w:b/>
          <w:i/>
          <w:color w:val="002060"/>
          <w:sz w:val="22"/>
          <w:szCs w:val="22"/>
        </w:rPr>
        <w:t>1 СЛУЧАЙ (для юр. лиц и ИП):</w:t>
      </w:r>
    </w:p>
    <w:p w:rsidR="00991222" w:rsidRPr="00F83A95" w:rsidRDefault="00991222" w:rsidP="00711033">
      <w:pPr>
        <w:spacing w:after="60"/>
        <w:ind w:firstLine="720"/>
        <w:contextualSpacing/>
        <w:rPr>
          <w:color w:val="002060"/>
          <w:sz w:val="22"/>
          <w:szCs w:val="22"/>
        </w:rPr>
      </w:pPr>
      <w:r w:rsidRPr="00F83A95">
        <w:rPr>
          <w:color w:val="002060"/>
          <w:sz w:val="22"/>
          <w:szCs w:val="22"/>
        </w:rPr>
        <w:t xml:space="preserve">2.2. Датой исполнения обязательств по уплате цены продажи </w:t>
      </w:r>
      <w:r w:rsidR="00043CB5" w:rsidRPr="00F83A95">
        <w:rPr>
          <w:color w:val="002060"/>
          <w:sz w:val="22"/>
          <w:szCs w:val="22"/>
        </w:rPr>
        <w:t>ОБЪЕКТА</w:t>
      </w:r>
      <w:r w:rsidRPr="00F83A95">
        <w:rPr>
          <w:color w:val="002060"/>
          <w:sz w:val="22"/>
          <w:szCs w:val="22"/>
        </w:rPr>
        <w:t xml:space="preserve"> (без учета налога на добавленную стоимость) является дата поступления денежных средств в погашение обязательств по ДОГОВОРУ в полном объеме на счет</w:t>
      </w:r>
      <w:r w:rsidR="00441D9E" w:rsidRPr="00F83A95">
        <w:rPr>
          <w:color w:val="002060"/>
          <w:sz w:val="22"/>
          <w:szCs w:val="22"/>
        </w:rPr>
        <w:t>а</w:t>
      </w:r>
      <w:r w:rsidRPr="00F83A95">
        <w:rPr>
          <w:color w:val="002060"/>
          <w:sz w:val="22"/>
          <w:szCs w:val="22"/>
        </w:rPr>
        <w:t xml:space="preserve"> ПРОДАВЦА.</w:t>
      </w:r>
    </w:p>
    <w:p w:rsidR="00991222" w:rsidRPr="00F83A95" w:rsidRDefault="00991222" w:rsidP="00711033">
      <w:pPr>
        <w:pStyle w:val="31"/>
        <w:spacing w:after="60"/>
        <w:ind w:firstLine="709"/>
        <w:contextualSpacing/>
        <w:rPr>
          <w:b/>
          <w:i/>
          <w:color w:val="00B050"/>
          <w:sz w:val="22"/>
          <w:szCs w:val="22"/>
        </w:rPr>
      </w:pPr>
      <w:r w:rsidRPr="00F83A95">
        <w:rPr>
          <w:b/>
          <w:i/>
          <w:color w:val="00B050"/>
          <w:sz w:val="22"/>
          <w:szCs w:val="22"/>
        </w:rPr>
        <w:t>2 СЛУЧАЙ (для физ. лиц):</w:t>
      </w:r>
    </w:p>
    <w:p w:rsidR="00991222" w:rsidRPr="00F83A95" w:rsidRDefault="00991222" w:rsidP="00711033">
      <w:pPr>
        <w:spacing w:after="60"/>
        <w:ind w:firstLine="720"/>
        <w:contextualSpacing/>
        <w:rPr>
          <w:color w:val="00B050"/>
          <w:sz w:val="22"/>
          <w:szCs w:val="22"/>
        </w:rPr>
      </w:pPr>
      <w:r w:rsidRPr="00F83A95">
        <w:rPr>
          <w:color w:val="00B050"/>
          <w:sz w:val="22"/>
          <w:szCs w:val="22"/>
        </w:rPr>
        <w:t xml:space="preserve">2.2. Датой исполнения обязательств по уплате цены продажи </w:t>
      </w:r>
      <w:r w:rsidR="00043CB5" w:rsidRPr="00F83A95">
        <w:rPr>
          <w:color w:val="00B050"/>
          <w:sz w:val="22"/>
          <w:szCs w:val="22"/>
        </w:rPr>
        <w:t>ОБЪЕКТА</w:t>
      </w:r>
      <w:r w:rsidRPr="00F83A95">
        <w:rPr>
          <w:color w:val="00B050"/>
          <w:sz w:val="22"/>
          <w:szCs w:val="22"/>
        </w:rPr>
        <w:t xml:space="preserve"> (с учетом налога на добавленную стоимость) является дата поступления денежных средств в погашение обязательств по ДОГОВОРУ в полном объеме на счет ПРОДАВЦА.</w:t>
      </w:r>
    </w:p>
    <w:p w:rsidR="00991222" w:rsidRPr="00FF6FC2" w:rsidRDefault="00991222" w:rsidP="00711033">
      <w:pPr>
        <w:spacing w:after="60"/>
        <w:ind w:firstLine="720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 xml:space="preserve">Выполнение </w:t>
      </w:r>
      <w:r w:rsidRPr="00FF6FC2">
        <w:rPr>
          <w:caps/>
          <w:sz w:val="22"/>
          <w:szCs w:val="22"/>
        </w:rPr>
        <w:t>Покупателем</w:t>
      </w:r>
      <w:r w:rsidRPr="00FF6FC2">
        <w:rPr>
          <w:sz w:val="22"/>
          <w:szCs w:val="22"/>
        </w:rPr>
        <w:t xml:space="preserve"> обязательства по уплате цены продажи </w:t>
      </w:r>
      <w:r w:rsidR="00043CB5" w:rsidRPr="00FF6FC2">
        <w:rPr>
          <w:kern w:val="28"/>
          <w:sz w:val="22"/>
          <w:szCs w:val="22"/>
        </w:rPr>
        <w:t>ОБЪЕКТА</w:t>
      </w:r>
      <w:r w:rsidRPr="00FF6FC2">
        <w:rPr>
          <w:sz w:val="22"/>
          <w:szCs w:val="22"/>
        </w:rPr>
        <w:t xml:space="preserve"> подтверждается выписками со счетов </w:t>
      </w:r>
      <w:r w:rsidRPr="00FF6FC2">
        <w:rPr>
          <w:caps/>
          <w:sz w:val="22"/>
          <w:szCs w:val="22"/>
        </w:rPr>
        <w:t>Продавца</w:t>
      </w:r>
      <w:r w:rsidRPr="00FF6FC2">
        <w:rPr>
          <w:sz w:val="22"/>
          <w:szCs w:val="22"/>
        </w:rPr>
        <w:t xml:space="preserve"> о поступлении денежных средств.</w:t>
      </w:r>
    </w:p>
    <w:p w:rsidR="00991222" w:rsidRPr="00F83A95" w:rsidRDefault="00991222" w:rsidP="00711033">
      <w:pPr>
        <w:pStyle w:val="31"/>
        <w:spacing w:after="60"/>
        <w:ind w:firstLine="709"/>
        <w:contextualSpacing/>
        <w:rPr>
          <w:b/>
          <w:i/>
          <w:color w:val="002060"/>
          <w:sz w:val="22"/>
          <w:szCs w:val="22"/>
        </w:rPr>
      </w:pPr>
      <w:r w:rsidRPr="00F83A95">
        <w:rPr>
          <w:b/>
          <w:i/>
          <w:color w:val="002060"/>
          <w:sz w:val="22"/>
          <w:szCs w:val="22"/>
        </w:rPr>
        <w:t>1 СЛУЧАЙ (для юр. лиц и ИП):</w:t>
      </w:r>
    </w:p>
    <w:p w:rsidR="00A90057" w:rsidRDefault="00A90057" w:rsidP="00711033">
      <w:pPr>
        <w:spacing w:after="60"/>
        <w:ind w:firstLine="720"/>
        <w:contextualSpacing/>
        <w:rPr>
          <w:color w:val="002060"/>
          <w:sz w:val="22"/>
          <w:szCs w:val="22"/>
        </w:rPr>
      </w:pPr>
      <w:r w:rsidRPr="00F83A95">
        <w:rPr>
          <w:color w:val="002060"/>
          <w:sz w:val="22"/>
          <w:szCs w:val="22"/>
        </w:rPr>
        <w:t xml:space="preserve">2.3. </w:t>
      </w:r>
      <w:r w:rsidRPr="00F83A95">
        <w:rPr>
          <w:caps/>
          <w:color w:val="002060"/>
          <w:sz w:val="22"/>
          <w:szCs w:val="22"/>
        </w:rPr>
        <w:t>Покупатель,</w:t>
      </w:r>
      <w:r w:rsidRPr="00F83A95">
        <w:rPr>
          <w:color w:val="002060"/>
          <w:sz w:val="22"/>
          <w:szCs w:val="22"/>
        </w:rPr>
        <w:t xml:space="preserve"> являясь в соответствии с пунктом 3 статьи 161 Налогового кодекса Российской Федерации налоговым агентом, от цены продажи ОБЪЕКТА исчисляет и уплачивает </w:t>
      </w:r>
      <w:r w:rsidR="00423F3A" w:rsidRPr="00F83A95">
        <w:rPr>
          <w:color w:val="002060"/>
          <w:sz w:val="22"/>
          <w:szCs w:val="22"/>
        </w:rPr>
        <w:br/>
      </w:r>
      <w:r w:rsidRPr="00F83A95">
        <w:rPr>
          <w:color w:val="002060"/>
          <w:sz w:val="22"/>
          <w:szCs w:val="22"/>
        </w:rPr>
        <w:t>в бюджетную систему Российской Федерации соответствующую сумму налога на добавленную стоимость в порядке, установленном действующим налоговым законодательством Российской Федерации.</w:t>
      </w:r>
    </w:p>
    <w:p w:rsidR="00285403" w:rsidRPr="00285403" w:rsidRDefault="00285403" w:rsidP="00285403">
      <w:pPr>
        <w:spacing w:after="60"/>
        <w:ind w:firstLine="720"/>
        <w:contextualSpacing/>
        <w:rPr>
          <w:sz w:val="22"/>
          <w:szCs w:val="22"/>
        </w:rPr>
      </w:pPr>
      <w:r w:rsidRPr="00285403">
        <w:rPr>
          <w:sz w:val="22"/>
          <w:szCs w:val="22"/>
        </w:rPr>
        <w:t>2.4. Выставление счета на оплату не является обязанностью Продавца, Покупатель производит оплату ОБЪЕКТА в соответствии с требованиями настоящего Договора по реквизитам, указанным в Договоре. Не выставление счета Продавцом не является основанием для просрочки исполнения Покупателем своей обязанности по оплате ОБЪЕКТА и не освобождает Покупателя от ответственности за просрочку исполнения обязательств, предусмотренную настоящим Договором.</w:t>
      </w:r>
    </w:p>
    <w:p w:rsidR="00285403" w:rsidRPr="00285403" w:rsidRDefault="00285403" w:rsidP="00285403">
      <w:pPr>
        <w:spacing w:after="60"/>
        <w:ind w:firstLine="720"/>
        <w:contextualSpacing/>
        <w:rPr>
          <w:sz w:val="22"/>
          <w:szCs w:val="22"/>
        </w:rPr>
      </w:pPr>
      <w:r w:rsidRPr="00285403">
        <w:rPr>
          <w:sz w:val="22"/>
          <w:szCs w:val="22"/>
        </w:rPr>
        <w:t>2.5. Моментом надлежащего исполнения обязанности Покупателя по оплате Имущества является дата поступления денежных средств на расчетный счет Продавца в сумме и в срок, указанный в Договоре.</w:t>
      </w:r>
    </w:p>
    <w:p w:rsidR="00991222" w:rsidRDefault="00991222" w:rsidP="00711033">
      <w:pPr>
        <w:pStyle w:val="1"/>
        <w:spacing w:before="120" w:after="60"/>
        <w:contextualSpacing/>
        <w:rPr>
          <w:i w:val="0"/>
          <w:sz w:val="22"/>
          <w:szCs w:val="22"/>
        </w:rPr>
      </w:pPr>
      <w:r w:rsidRPr="00FF6FC2">
        <w:rPr>
          <w:i w:val="0"/>
          <w:sz w:val="22"/>
          <w:szCs w:val="22"/>
        </w:rPr>
        <w:t>3. ОБЯЗАННОСТИ СТОРОН</w:t>
      </w:r>
    </w:p>
    <w:p w:rsidR="00991222" w:rsidRPr="00FF6FC2" w:rsidRDefault="00991222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 xml:space="preserve">3.1. ПОКУПАТЕЛЬ </w:t>
      </w:r>
      <w:r w:rsidRPr="00FF6FC2">
        <w:rPr>
          <w:b/>
          <w:sz w:val="22"/>
          <w:szCs w:val="22"/>
        </w:rPr>
        <w:t>обязуется</w:t>
      </w:r>
      <w:r w:rsidRPr="00FF6FC2">
        <w:rPr>
          <w:sz w:val="22"/>
          <w:szCs w:val="22"/>
        </w:rPr>
        <w:t>:</w:t>
      </w:r>
    </w:p>
    <w:p w:rsidR="00991222" w:rsidRPr="00F83A95" w:rsidRDefault="00991222" w:rsidP="00711033">
      <w:pPr>
        <w:pStyle w:val="31"/>
        <w:spacing w:after="60"/>
        <w:ind w:firstLine="709"/>
        <w:contextualSpacing/>
        <w:rPr>
          <w:b/>
          <w:i/>
          <w:color w:val="002060"/>
          <w:sz w:val="22"/>
          <w:szCs w:val="22"/>
        </w:rPr>
      </w:pPr>
      <w:r w:rsidRPr="00F83A95">
        <w:rPr>
          <w:b/>
          <w:i/>
          <w:color w:val="002060"/>
          <w:sz w:val="22"/>
          <w:szCs w:val="22"/>
        </w:rPr>
        <w:t>1 СЛУЧАЙ (для юр. лиц и ИП):</w:t>
      </w:r>
    </w:p>
    <w:p w:rsidR="00991222" w:rsidRPr="00F83A95" w:rsidRDefault="00991222" w:rsidP="00711033">
      <w:pPr>
        <w:pStyle w:val="31"/>
        <w:spacing w:after="60"/>
        <w:ind w:firstLine="709"/>
        <w:contextualSpacing/>
        <w:rPr>
          <w:color w:val="002060"/>
          <w:sz w:val="22"/>
          <w:szCs w:val="22"/>
        </w:rPr>
      </w:pPr>
      <w:r w:rsidRPr="00F83A95">
        <w:rPr>
          <w:color w:val="002060"/>
          <w:sz w:val="22"/>
          <w:szCs w:val="22"/>
        </w:rPr>
        <w:t xml:space="preserve">3.1.1. Уплатить цену продажи </w:t>
      </w:r>
      <w:r w:rsidR="007404F2" w:rsidRPr="00F83A95">
        <w:rPr>
          <w:color w:val="002060"/>
          <w:sz w:val="22"/>
          <w:szCs w:val="22"/>
        </w:rPr>
        <w:t>ОБЪЕКТА</w:t>
      </w:r>
      <w:r w:rsidRPr="00F83A95">
        <w:rPr>
          <w:color w:val="002060"/>
          <w:sz w:val="22"/>
          <w:szCs w:val="22"/>
        </w:rPr>
        <w:t>:</w:t>
      </w:r>
    </w:p>
    <w:p w:rsidR="00147582" w:rsidRPr="00F83A95" w:rsidRDefault="00991222" w:rsidP="00711033">
      <w:pPr>
        <w:pStyle w:val="31"/>
        <w:spacing w:after="60"/>
        <w:ind w:firstLine="709"/>
        <w:contextualSpacing/>
        <w:rPr>
          <w:color w:val="002060"/>
          <w:sz w:val="22"/>
          <w:szCs w:val="22"/>
        </w:rPr>
      </w:pPr>
      <w:r w:rsidRPr="00F83A95">
        <w:rPr>
          <w:color w:val="002060"/>
          <w:sz w:val="22"/>
          <w:szCs w:val="22"/>
        </w:rPr>
        <w:t>3.1.1.1.</w:t>
      </w:r>
      <w:r w:rsidR="00043CB5" w:rsidRPr="00F83A95">
        <w:rPr>
          <w:b/>
          <w:color w:val="002060"/>
          <w:sz w:val="22"/>
          <w:szCs w:val="22"/>
        </w:rPr>
        <w:t xml:space="preserve"> Уплатить за приобретаемый</w:t>
      </w:r>
      <w:r w:rsidR="006D7E6C" w:rsidRPr="00F83A95">
        <w:rPr>
          <w:b/>
          <w:color w:val="002060"/>
          <w:sz w:val="22"/>
          <w:szCs w:val="22"/>
        </w:rPr>
        <w:t xml:space="preserve"> </w:t>
      </w:r>
      <w:r w:rsidRPr="00F83A95">
        <w:rPr>
          <w:b/>
          <w:color w:val="002060"/>
          <w:sz w:val="22"/>
          <w:szCs w:val="22"/>
        </w:rPr>
        <w:t>ОБЪЕКТ</w:t>
      </w:r>
      <w:r w:rsidRPr="00F83A95">
        <w:rPr>
          <w:color w:val="002060"/>
          <w:sz w:val="22"/>
          <w:szCs w:val="22"/>
        </w:rPr>
        <w:t xml:space="preserve"> установленную пунктом 1.2 ДОГОВОРА </w:t>
      </w:r>
      <w:r w:rsidR="00A90057" w:rsidRPr="00F83A95">
        <w:rPr>
          <w:color w:val="002060"/>
          <w:sz w:val="22"/>
          <w:szCs w:val="22"/>
        </w:rPr>
        <w:t xml:space="preserve">общую </w:t>
      </w:r>
      <w:r w:rsidRPr="00F83A95">
        <w:rPr>
          <w:color w:val="002060"/>
          <w:sz w:val="22"/>
          <w:szCs w:val="22"/>
        </w:rPr>
        <w:t>цену про</w:t>
      </w:r>
      <w:r w:rsidR="006D7E6C" w:rsidRPr="00F83A95">
        <w:rPr>
          <w:color w:val="002060"/>
          <w:sz w:val="22"/>
          <w:szCs w:val="22"/>
        </w:rPr>
        <w:t>дажи ОБЪЕКТ</w:t>
      </w:r>
      <w:r w:rsidR="00043CB5" w:rsidRPr="00F83A95">
        <w:rPr>
          <w:color w:val="002060"/>
          <w:sz w:val="22"/>
          <w:szCs w:val="22"/>
        </w:rPr>
        <w:t>А</w:t>
      </w:r>
      <w:r w:rsidRPr="00F83A95">
        <w:rPr>
          <w:color w:val="002060"/>
          <w:sz w:val="22"/>
          <w:szCs w:val="22"/>
        </w:rPr>
        <w:t xml:space="preserve"> за вычетом налога на добавленную стоимость и части суммы задатка в</w:t>
      </w:r>
      <w:r w:rsidR="00827015" w:rsidRPr="00F83A95">
        <w:rPr>
          <w:color w:val="002060"/>
          <w:sz w:val="22"/>
          <w:szCs w:val="22"/>
        </w:rPr>
        <w:t> </w:t>
      </w:r>
      <w:r w:rsidRPr="00F83A95">
        <w:rPr>
          <w:color w:val="002060"/>
          <w:sz w:val="22"/>
          <w:szCs w:val="22"/>
        </w:rPr>
        <w:t xml:space="preserve">размере </w:t>
      </w:r>
      <w:r w:rsidR="00147582" w:rsidRPr="00F83A95">
        <w:rPr>
          <w:color w:val="002060"/>
          <w:sz w:val="22"/>
          <w:szCs w:val="22"/>
        </w:rPr>
        <w:t>_________________________</w:t>
      </w:r>
      <w:r w:rsidRPr="00F83A95">
        <w:rPr>
          <w:color w:val="002060"/>
          <w:sz w:val="22"/>
          <w:szCs w:val="22"/>
        </w:rPr>
        <w:t xml:space="preserve"> рублей </w:t>
      </w:r>
      <w:r w:rsidR="00147582" w:rsidRPr="00F83A95">
        <w:rPr>
          <w:color w:val="002060"/>
          <w:sz w:val="22"/>
          <w:szCs w:val="22"/>
        </w:rPr>
        <w:t>путем перечисления единовременно денежных средств в российских рублях на расчетный счет ПРОДАВЦА</w:t>
      </w:r>
      <w:r w:rsidR="00147582" w:rsidRPr="00F83A95">
        <w:rPr>
          <w:b/>
          <w:color w:val="002060"/>
          <w:sz w:val="22"/>
          <w:szCs w:val="22"/>
        </w:rPr>
        <w:t xml:space="preserve"> для оплаты ОБЪЕКТ</w:t>
      </w:r>
      <w:r w:rsidR="00043CB5" w:rsidRPr="00F83A95">
        <w:rPr>
          <w:b/>
          <w:color w:val="002060"/>
          <w:sz w:val="22"/>
          <w:szCs w:val="22"/>
        </w:rPr>
        <w:t>А</w:t>
      </w:r>
      <w:r w:rsidR="00147582" w:rsidRPr="00F83A95">
        <w:rPr>
          <w:color w:val="002060"/>
          <w:sz w:val="22"/>
          <w:szCs w:val="22"/>
        </w:rPr>
        <w:t>, указанный в пункте 6.1 ДОГОВОРА, в срок, установленный в пункте 2.1 ДОГОВОРА.</w:t>
      </w:r>
    </w:p>
    <w:p w:rsidR="00991222" w:rsidRPr="00F83A95" w:rsidRDefault="00991222" w:rsidP="00711033">
      <w:pPr>
        <w:pStyle w:val="a8"/>
        <w:spacing w:after="60"/>
        <w:ind w:firstLine="709"/>
        <w:contextualSpacing/>
        <w:rPr>
          <w:color w:val="002060"/>
          <w:sz w:val="22"/>
          <w:szCs w:val="22"/>
        </w:rPr>
      </w:pPr>
      <w:r w:rsidRPr="00F83A95">
        <w:rPr>
          <w:color w:val="002060"/>
          <w:sz w:val="22"/>
          <w:szCs w:val="22"/>
        </w:rPr>
        <w:t xml:space="preserve">Часть суммы задатка, внесенного ПОКУПАТЕЛЕМ на счет ПРОДАВЦА, в размере </w:t>
      </w:r>
      <w:r w:rsidR="00A90057" w:rsidRPr="00F83A95">
        <w:rPr>
          <w:color w:val="002060"/>
          <w:sz w:val="22"/>
          <w:szCs w:val="22"/>
        </w:rPr>
        <w:t>_________________________</w:t>
      </w:r>
      <w:r w:rsidRPr="00F83A95">
        <w:rPr>
          <w:color w:val="002060"/>
          <w:sz w:val="22"/>
          <w:szCs w:val="22"/>
        </w:rPr>
        <w:t xml:space="preserve"> засчитывае</w:t>
      </w:r>
      <w:r w:rsidR="006D7E6C" w:rsidRPr="00F83A95">
        <w:rPr>
          <w:color w:val="002060"/>
          <w:sz w:val="22"/>
          <w:szCs w:val="22"/>
        </w:rPr>
        <w:t xml:space="preserve">тся в счет оплаты </w:t>
      </w:r>
      <w:r w:rsidR="00467D0E" w:rsidRPr="00F83A95">
        <w:rPr>
          <w:color w:val="002060"/>
          <w:sz w:val="22"/>
          <w:szCs w:val="22"/>
        </w:rPr>
        <w:t>НЕЖИЛОГО ЗДАНИЯ.</w:t>
      </w:r>
    </w:p>
    <w:p w:rsidR="00991222" w:rsidRPr="00F83A95" w:rsidRDefault="00991222" w:rsidP="00711033">
      <w:pPr>
        <w:tabs>
          <w:tab w:val="left" w:pos="6663"/>
        </w:tabs>
        <w:spacing w:after="60"/>
        <w:ind w:firstLine="709"/>
        <w:contextualSpacing/>
        <w:rPr>
          <w:color w:val="002060"/>
          <w:sz w:val="22"/>
          <w:szCs w:val="22"/>
        </w:rPr>
      </w:pPr>
      <w:r w:rsidRPr="00F83A95">
        <w:rPr>
          <w:color w:val="002060"/>
          <w:sz w:val="22"/>
          <w:szCs w:val="22"/>
        </w:rPr>
        <w:t xml:space="preserve">Являясь в соответствии с пунктом 3 статьи 161 Налогового кодекса Российской Федерации налоговым агентом, исчислить расчетным методом и, удержав из выплачиваемых </w:t>
      </w:r>
      <w:r w:rsidRPr="00F83A95">
        <w:rPr>
          <w:caps/>
          <w:color w:val="002060"/>
          <w:sz w:val="22"/>
          <w:szCs w:val="22"/>
        </w:rPr>
        <w:t>продавцу</w:t>
      </w:r>
      <w:r w:rsidR="00691581" w:rsidRPr="00F83A95">
        <w:rPr>
          <w:color w:val="002060"/>
          <w:sz w:val="22"/>
          <w:szCs w:val="22"/>
        </w:rPr>
        <w:t xml:space="preserve"> доходов (цену</w:t>
      </w:r>
      <w:r w:rsidRPr="00F83A95">
        <w:rPr>
          <w:color w:val="002060"/>
          <w:sz w:val="22"/>
          <w:szCs w:val="22"/>
        </w:rPr>
        <w:t xml:space="preserve"> продажи ОБ</w:t>
      </w:r>
      <w:r w:rsidR="006D7E6C" w:rsidRPr="00F83A95">
        <w:rPr>
          <w:color w:val="002060"/>
          <w:sz w:val="22"/>
          <w:szCs w:val="22"/>
        </w:rPr>
        <w:t>ЪЕКТ</w:t>
      </w:r>
      <w:r w:rsidR="00691581" w:rsidRPr="00F83A95">
        <w:rPr>
          <w:color w:val="002060"/>
          <w:sz w:val="22"/>
          <w:szCs w:val="22"/>
        </w:rPr>
        <w:t>А</w:t>
      </w:r>
      <w:r w:rsidRPr="00F83A95">
        <w:rPr>
          <w:color w:val="002060"/>
          <w:sz w:val="22"/>
          <w:szCs w:val="22"/>
        </w:rPr>
        <w:t xml:space="preserve"> с учетом налога на добавленную стоимость), </w:t>
      </w:r>
      <w:r w:rsidRPr="00F83A95">
        <w:rPr>
          <w:b/>
          <w:color w:val="002060"/>
          <w:sz w:val="22"/>
          <w:szCs w:val="22"/>
        </w:rPr>
        <w:t>уплатить</w:t>
      </w:r>
      <w:r w:rsidRPr="00F83A95">
        <w:rPr>
          <w:color w:val="002060"/>
          <w:sz w:val="22"/>
          <w:szCs w:val="22"/>
        </w:rPr>
        <w:t xml:space="preserve"> </w:t>
      </w:r>
      <w:r w:rsidR="00423F3A" w:rsidRPr="00F83A95">
        <w:rPr>
          <w:color w:val="002060"/>
          <w:sz w:val="22"/>
          <w:szCs w:val="22"/>
        </w:rPr>
        <w:br/>
      </w:r>
      <w:r w:rsidRPr="00F83A95">
        <w:rPr>
          <w:color w:val="002060"/>
          <w:sz w:val="22"/>
          <w:szCs w:val="22"/>
        </w:rPr>
        <w:t>в бюджетную систему Российской Федерации соответствующую сумму налога на добавленную стоимость.</w:t>
      </w:r>
    </w:p>
    <w:p w:rsidR="00147582" w:rsidRPr="00F83A95" w:rsidRDefault="00991222" w:rsidP="00711033">
      <w:pPr>
        <w:pStyle w:val="31"/>
        <w:spacing w:after="60"/>
        <w:ind w:firstLine="709"/>
        <w:contextualSpacing/>
        <w:rPr>
          <w:color w:val="002060"/>
          <w:sz w:val="22"/>
          <w:szCs w:val="22"/>
        </w:rPr>
      </w:pPr>
      <w:r w:rsidRPr="00F83A95">
        <w:rPr>
          <w:color w:val="002060"/>
          <w:sz w:val="22"/>
          <w:szCs w:val="22"/>
        </w:rPr>
        <w:t xml:space="preserve">3.1.1.2. </w:t>
      </w:r>
      <w:r w:rsidRPr="00F83A95">
        <w:rPr>
          <w:b/>
          <w:color w:val="002060"/>
          <w:sz w:val="22"/>
          <w:szCs w:val="22"/>
        </w:rPr>
        <w:t>Уплатить за приобретаемый ЗЕМЕЛЬНЫЙ УЧАСТОК</w:t>
      </w:r>
      <w:r w:rsidRPr="00F83A95">
        <w:rPr>
          <w:color w:val="002060"/>
          <w:sz w:val="22"/>
          <w:szCs w:val="22"/>
        </w:rPr>
        <w:t xml:space="preserve"> установленную пунктом 1.2 ДОГОВОРА цену продажи ЗЕМЕЛЬНОГО УЧАСТКА за вычетом части суммы задатка в </w:t>
      </w:r>
      <w:r w:rsidRPr="00F83A95">
        <w:rPr>
          <w:color w:val="002060"/>
          <w:sz w:val="22"/>
          <w:szCs w:val="22"/>
        </w:rPr>
        <w:lastRenderedPageBreak/>
        <w:t xml:space="preserve">размере </w:t>
      </w:r>
      <w:r w:rsidR="00A90057" w:rsidRPr="00F83A95">
        <w:rPr>
          <w:color w:val="002060"/>
          <w:sz w:val="22"/>
          <w:szCs w:val="22"/>
        </w:rPr>
        <w:t>_________________________</w:t>
      </w:r>
      <w:r w:rsidRPr="00F83A95">
        <w:rPr>
          <w:color w:val="002060"/>
          <w:sz w:val="22"/>
          <w:szCs w:val="22"/>
        </w:rPr>
        <w:t xml:space="preserve"> рублей </w:t>
      </w:r>
      <w:r w:rsidR="00147582" w:rsidRPr="00F83A95">
        <w:rPr>
          <w:color w:val="002060"/>
          <w:sz w:val="22"/>
          <w:szCs w:val="22"/>
        </w:rPr>
        <w:t>путем перечисления единовременно денежных средств в российских рублях на расчетный счет ПРОДАВЦА</w:t>
      </w:r>
      <w:r w:rsidR="00147582" w:rsidRPr="00F83A95">
        <w:rPr>
          <w:b/>
          <w:color w:val="002060"/>
          <w:sz w:val="22"/>
          <w:szCs w:val="22"/>
        </w:rPr>
        <w:t xml:space="preserve"> для оплаты ЗЕМЕЛЬНОГО УЧАСТКА</w:t>
      </w:r>
      <w:r w:rsidR="00147582" w:rsidRPr="00F83A95">
        <w:rPr>
          <w:color w:val="002060"/>
          <w:sz w:val="22"/>
          <w:szCs w:val="22"/>
        </w:rPr>
        <w:t>, указанный в пункте 6.1 ДОГОВОРА, в срок, установленный в пункте 2.1 ДОГОВОРА.</w:t>
      </w:r>
    </w:p>
    <w:p w:rsidR="00991222" w:rsidRPr="00F83A95" w:rsidRDefault="00991222" w:rsidP="00711033">
      <w:pPr>
        <w:pStyle w:val="a8"/>
        <w:spacing w:after="60"/>
        <w:ind w:firstLine="709"/>
        <w:contextualSpacing/>
        <w:rPr>
          <w:color w:val="002060"/>
          <w:sz w:val="22"/>
          <w:szCs w:val="22"/>
        </w:rPr>
      </w:pPr>
      <w:r w:rsidRPr="00F83A95">
        <w:rPr>
          <w:color w:val="002060"/>
          <w:sz w:val="22"/>
          <w:szCs w:val="22"/>
        </w:rPr>
        <w:t xml:space="preserve">Часть суммы задатка, внесенного ПОКУПАТЕЛЕМ на счет ПРОДАВЦА, в размере </w:t>
      </w:r>
      <w:r w:rsidR="00A90057" w:rsidRPr="00F83A95">
        <w:rPr>
          <w:color w:val="002060"/>
          <w:sz w:val="22"/>
          <w:szCs w:val="22"/>
        </w:rPr>
        <w:t>_________________________</w:t>
      </w:r>
      <w:r w:rsidRPr="00F83A95">
        <w:rPr>
          <w:color w:val="002060"/>
          <w:sz w:val="22"/>
          <w:szCs w:val="22"/>
        </w:rPr>
        <w:t xml:space="preserve"> рублей засчитывается в счет оплаты приобретаемого ЗЕМЕЛЬНОГО УЧАСТКА.</w:t>
      </w:r>
    </w:p>
    <w:p w:rsidR="00991222" w:rsidRPr="00F83A95" w:rsidRDefault="00991222" w:rsidP="00711033">
      <w:pPr>
        <w:pStyle w:val="31"/>
        <w:keepNext/>
        <w:spacing w:after="60"/>
        <w:ind w:firstLine="709"/>
        <w:contextualSpacing/>
        <w:rPr>
          <w:b/>
          <w:i/>
          <w:color w:val="00B050"/>
          <w:sz w:val="22"/>
          <w:szCs w:val="22"/>
        </w:rPr>
      </w:pPr>
      <w:r w:rsidRPr="00F83A95">
        <w:rPr>
          <w:b/>
          <w:i/>
          <w:color w:val="00B050"/>
          <w:sz w:val="22"/>
          <w:szCs w:val="22"/>
        </w:rPr>
        <w:t>2 СЛУЧАЙ (для физ. лиц):</w:t>
      </w:r>
    </w:p>
    <w:p w:rsidR="00991222" w:rsidRPr="00F83A95" w:rsidRDefault="00991222" w:rsidP="00711033">
      <w:pPr>
        <w:pStyle w:val="31"/>
        <w:spacing w:after="60"/>
        <w:ind w:firstLine="709"/>
        <w:contextualSpacing/>
        <w:rPr>
          <w:color w:val="00B050"/>
          <w:sz w:val="22"/>
          <w:szCs w:val="22"/>
        </w:rPr>
      </w:pPr>
      <w:r w:rsidRPr="00F83A95">
        <w:rPr>
          <w:color w:val="00B050"/>
          <w:sz w:val="22"/>
          <w:szCs w:val="22"/>
        </w:rPr>
        <w:t xml:space="preserve">3.1.1. </w:t>
      </w:r>
      <w:r w:rsidRPr="00F83A95">
        <w:rPr>
          <w:b/>
          <w:color w:val="00B050"/>
          <w:sz w:val="22"/>
          <w:szCs w:val="22"/>
        </w:rPr>
        <w:t>Уплатить</w:t>
      </w:r>
      <w:r w:rsidR="007D1C21" w:rsidRPr="00F83A95">
        <w:rPr>
          <w:color w:val="00B050"/>
          <w:sz w:val="22"/>
          <w:szCs w:val="22"/>
        </w:rPr>
        <w:t xml:space="preserve"> за приобретаемый</w:t>
      </w:r>
      <w:r w:rsidRPr="00F83A95">
        <w:rPr>
          <w:color w:val="00B050"/>
          <w:sz w:val="22"/>
          <w:szCs w:val="22"/>
        </w:rPr>
        <w:t xml:space="preserve"> </w:t>
      </w:r>
      <w:r w:rsidR="007D1C21" w:rsidRPr="00F83A95">
        <w:rPr>
          <w:color w:val="00B050"/>
          <w:sz w:val="22"/>
          <w:szCs w:val="22"/>
        </w:rPr>
        <w:t>ОБЪЕКТ</w:t>
      </w:r>
      <w:r w:rsidRPr="00F83A95">
        <w:rPr>
          <w:color w:val="00B050"/>
          <w:sz w:val="22"/>
          <w:szCs w:val="22"/>
        </w:rPr>
        <w:t xml:space="preserve"> установленную пунктом 1.</w:t>
      </w:r>
      <w:r w:rsidR="00A90057" w:rsidRPr="00F83A95">
        <w:rPr>
          <w:color w:val="00B050"/>
          <w:sz w:val="22"/>
          <w:szCs w:val="22"/>
        </w:rPr>
        <w:t>2</w:t>
      </w:r>
      <w:r w:rsidRPr="00F83A95">
        <w:rPr>
          <w:color w:val="00B050"/>
          <w:sz w:val="22"/>
          <w:szCs w:val="22"/>
        </w:rPr>
        <w:t xml:space="preserve"> ДОГОВОРА цену продажи </w:t>
      </w:r>
      <w:r w:rsidR="007D1C21" w:rsidRPr="00F83A95">
        <w:rPr>
          <w:color w:val="00B050"/>
          <w:sz w:val="22"/>
          <w:szCs w:val="22"/>
        </w:rPr>
        <w:t>ОБЪЕКТА</w:t>
      </w:r>
      <w:r w:rsidRPr="00F83A95">
        <w:rPr>
          <w:color w:val="00B050"/>
          <w:sz w:val="22"/>
          <w:szCs w:val="22"/>
        </w:rPr>
        <w:t xml:space="preserve"> за вычетом суммы задатка </w:t>
      </w:r>
      <w:r w:rsidR="00A90057" w:rsidRPr="00F83A95">
        <w:rPr>
          <w:color w:val="00B050"/>
          <w:sz w:val="22"/>
          <w:szCs w:val="22"/>
        </w:rPr>
        <w:t xml:space="preserve">в размере _________________________ рублей </w:t>
      </w:r>
      <w:r w:rsidRPr="00F83A95">
        <w:rPr>
          <w:color w:val="00B050"/>
          <w:sz w:val="22"/>
          <w:szCs w:val="22"/>
        </w:rPr>
        <w:t xml:space="preserve">путем перечисления единовременно денежных средств в российских рублях на расчетный счет ПРОДАВЦА </w:t>
      </w:r>
      <w:r w:rsidRPr="00F83A95">
        <w:rPr>
          <w:b/>
          <w:color w:val="00B050"/>
          <w:sz w:val="22"/>
          <w:szCs w:val="22"/>
        </w:rPr>
        <w:t xml:space="preserve">для оплаты </w:t>
      </w:r>
      <w:r w:rsidR="007D1C21" w:rsidRPr="00F83A95">
        <w:rPr>
          <w:color w:val="00B050"/>
          <w:sz w:val="22"/>
          <w:szCs w:val="22"/>
        </w:rPr>
        <w:t>ОБЪЕКТА</w:t>
      </w:r>
      <w:r w:rsidRPr="00F83A95">
        <w:rPr>
          <w:color w:val="00B050"/>
          <w:sz w:val="22"/>
          <w:szCs w:val="22"/>
        </w:rPr>
        <w:t>, указанный в пункте 6.1 ДОГОВОРА, в срок, установленный в пункте 2.1 ДОГОВОРА.</w:t>
      </w:r>
    </w:p>
    <w:p w:rsidR="00991222" w:rsidRPr="00F83A95" w:rsidRDefault="00991222" w:rsidP="00711033">
      <w:pPr>
        <w:pStyle w:val="a8"/>
        <w:spacing w:after="60"/>
        <w:ind w:firstLine="709"/>
        <w:contextualSpacing/>
        <w:rPr>
          <w:color w:val="00B050"/>
          <w:sz w:val="22"/>
          <w:szCs w:val="22"/>
        </w:rPr>
      </w:pPr>
      <w:r w:rsidRPr="00F83A95">
        <w:rPr>
          <w:color w:val="00B050"/>
          <w:sz w:val="22"/>
          <w:szCs w:val="22"/>
        </w:rPr>
        <w:t xml:space="preserve">Задаток, внесенный ПОКУПАТЕЛЕМ на счет ПРОДАВЦА, в размере </w:t>
      </w:r>
      <w:r w:rsidR="00A90057" w:rsidRPr="00F83A95">
        <w:rPr>
          <w:color w:val="00B050"/>
          <w:sz w:val="22"/>
          <w:szCs w:val="22"/>
        </w:rPr>
        <w:t>_________________________</w:t>
      </w:r>
      <w:r w:rsidR="00147582" w:rsidRPr="00F83A95">
        <w:rPr>
          <w:color w:val="00B050"/>
          <w:sz w:val="22"/>
          <w:szCs w:val="22"/>
        </w:rPr>
        <w:t xml:space="preserve"> рублей</w:t>
      </w:r>
      <w:r w:rsidRPr="00F83A95">
        <w:rPr>
          <w:color w:val="00B050"/>
          <w:sz w:val="22"/>
          <w:szCs w:val="22"/>
        </w:rPr>
        <w:t xml:space="preserve"> засчитывается в счет оплаты приобретаемого </w:t>
      </w:r>
      <w:r w:rsidR="007F22BA" w:rsidRPr="00F83A95">
        <w:rPr>
          <w:color w:val="00B050"/>
          <w:sz w:val="22"/>
          <w:szCs w:val="22"/>
        </w:rPr>
        <w:t>ОБЪЕКТА</w:t>
      </w:r>
      <w:r w:rsidRPr="00F83A95">
        <w:rPr>
          <w:color w:val="00B050"/>
          <w:sz w:val="22"/>
          <w:szCs w:val="22"/>
        </w:rPr>
        <w:t xml:space="preserve"> следующим образом:</w:t>
      </w:r>
    </w:p>
    <w:p w:rsidR="00991222" w:rsidRPr="00F83A95" w:rsidRDefault="00991222" w:rsidP="00711033">
      <w:pPr>
        <w:pStyle w:val="a8"/>
        <w:spacing w:after="60"/>
        <w:ind w:firstLine="709"/>
        <w:contextualSpacing/>
        <w:rPr>
          <w:color w:val="00B050"/>
          <w:sz w:val="22"/>
          <w:szCs w:val="22"/>
        </w:rPr>
      </w:pPr>
      <w:r w:rsidRPr="00F83A95">
        <w:rPr>
          <w:color w:val="00B050"/>
          <w:sz w:val="22"/>
          <w:szCs w:val="22"/>
        </w:rPr>
        <w:t xml:space="preserve">часть суммы задатка, внесенного ПОКУПАТЕЛЕМ на счет ПРОДАВЦА, в размере </w:t>
      </w:r>
      <w:r w:rsidR="00A90057" w:rsidRPr="00F83A95">
        <w:rPr>
          <w:color w:val="00B050"/>
          <w:sz w:val="22"/>
          <w:szCs w:val="22"/>
        </w:rPr>
        <w:t>_________________________</w:t>
      </w:r>
      <w:r w:rsidRPr="00F83A95">
        <w:rPr>
          <w:color w:val="00B050"/>
          <w:sz w:val="22"/>
          <w:szCs w:val="22"/>
        </w:rPr>
        <w:t xml:space="preserve"> рублей засчитыв</w:t>
      </w:r>
      <w:r w:rsidR="00147582" w:rsidRPr="00F83A95">
        <w:rPr>
          <w:color w:val="00B050"/>
          <w:sz w:val="22"/>
          <w:szCs w:val="22"/>
        </w:rPr>
        <w:t>ается в счет оплаты приобретаем</w:t>
      </w:r>
      <w:r w:rsidR="0052152F" w:rsidRPr="00F83A95">
        <w:rPr>
          <w:color w:val="00B050"/>
          <w:sz w:val="22"/>
          <w:szCs w:val="22"/>
        </w:rPr>
        <w:t>ого</w:t>
      </w:r>
      <w:r w:rsidR="00147582" w:rsidRPr="00F83A95">
        <w:rPr>
          <w:color w:val="00B050"/>
          <w:sz w:val="22"/>
          <w:szCs w:val="22"/>
        </w:rPr>
        <w:t xml:space="preserve"> </w:t>
      </w:r>
      <w:r w:rsidR="0052152F" w:rsidRPr="00F83A95">
        <w:rPr>
          <w:color w:val="00B050"/>
          <w:sz w:val="22"/>
          <w:szCs w:val="22"/>
        </w:rPr>
        <w:t>НЕЖИЛОГО ЗДАНИЯ</w:t>
      </w:r>
      <w:r w:rsidRPr="00F83A95">
        <w:rPr>
          <w:color w:val="00B050"/>
          <w:sz w:val="22"/>
          <w:szCs w:val="22"/>
        </w:rPr>
        <w:t>.</w:t>
      </w:r>
    </w:p>
    <w:p w:rsidR="00991222" w:rsidRPr="00F83A95" w:rsidRDefault="00991222" w:rsidP="00711033">
      <w:pPr>
        <w:pStyle w:val="a8"/>
        <w:spacing w:after="60"/>
        <w:ind w:firstLine="709"/>
        <w:contextualSpacing/>
        <w:rPr>
          <w:color w:val="00B050"/>
          <w:sz w:val="22"/>
          <w:szCs w:val="22"/>
        </w:rPr>
      </w:pPr>
      <w:r w:rsidRPr="00F83A95">
        <w:rPr>
          <w:color w:val="00B050"/>
          <w:sz w:val="22"/>
          <w:szCs w:val="22"/>
        </w:rPr>
        <w:t xml:space="preserve">часть суммы задатка, внесенного ПОКУПАТЕЛЕМ на счет ПРОДАВЦА, в размере </w:t>
      </w:r>
      <w:r w:rsidR="00A90057" w:rsidRPr="00F83A95">
        <w:rPr>
          <w:color w:val="00B050"/>
          <w:sz w:val="22"/>
          <w:szCs w:val="22"/>
        </w:rPr>
        <w:t>_________________________</w:t>
      </w:r>
      <w:r w:rsidRPr="00F83A95">
        <w:rPr>
          <w:color w:val="00B050"/>
          <w:sz w:val="22"/>
          <w:szCs w:val="22"/>
        </w:rPr>
        <w:t xml:space="preserve"> рублей засчитывается в счет оплаты приобретаемого ЗЕМЕЛЬНОГО УЧАСТКА.</w:t>
      </w:r>
    </w:p>
    <w:p w:rsidR="007A0507" w:rsidRPr="00FF6FC2" w:rsidRDefault="00991222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 xml:space="preserve">3.1.2. </w:t>
      </w:r>
      <w:r w:rsidR="007A0507" w:rsidRPr="00FF6FC2">
        <w:rPr>
          <w:sz w:val="22"/>
          <w:szCs w:val="22"/>
        </w:rPr>
        <w:t xml:space="preserve">В пятидневный срок с момента выполнения обязанности по </w:t>
      </w:r>
      <w:r w:rsidR="007A0507" w:rsidRPr="008555C5">
        <w:rPr>
          <w:color w:val="000000"/>
          <w:sz w:val="22"/>
          <w:szCs w:val="22"/>
        </w:rPr>
        <w:t xml:space="preserve">оплате </w:t>
      </w:r>
      <w:r w:rsidR="001B3173" w:rsidRPr="008555C5">
        <w:rPr>
          <w:color w:val="000000"/>
          <w:sz w:val="22"/>
          <w:szCs w:val="22"/>
        </w:rPr>
        <w:t>ОБЪЕКТА</w:t>
      </w:r>
      <w:r w:rsidR="007A0507" w:rsidRPr="00FF6FC2">
        <w:rPr>
          <w:sz w:val="22"/>
          <w:szCs w:val="22"/>
        </w:rPr>
        <w:t xml:space="preserve">, предусмотренной подпунктом 3.1.1 ДОГОВОРА, </w:t>
      </w:r>
      <w:r w:rsidR="007A0507" w:rsidRPr="00FF6FC2">
        <w:rPr>
          <w:b/>
          <w:sz w:val="22"/>
          <w:szCs w:val="22"/>
        </w:rPr>
        <w:t>принять</w:t>
      </w:r>
      <w:r w:rsidR="007A0507" w:rsidRPr="00FF6FC2">
        <w:rPr>
          <w:sz w:val="22"/>
          <w:szCs w:val="22"/>
        </w:rPr>
        <w:t xml:space="preserve"> </w:t>
      </w:r>
      <w:r w:rsidR="007F22BA" w:rsidRPr="00FF6FC2">
        <w:rPr>
          <w:sz w:val="22"/>
          <w:szCs w:val="22"/>
        </w:rPr>
        <w:t>ОБЪЕКТ</w:t>
      </w:r>
      <w:r w:rsidR="007A0507" w:rsidRPr="00FF6FC2">
        <w:rPr>
          <w:sz w:val="22"/>
          <w:szCs w:val="22"/>
        </w:rPr>
        <w:t xml:space="preserve"> от ПРОДАВЦА по акту приема-передачи в электронной форме.</w:t>
      </w:r>
    </w:p>
    <w:p w:rsidR="007A0507" w:rsidRPr="00FF6FC2" w:rsidRDefault="007A0507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 xml:space="preserve">3.1.3. В срок не позднее </w:t>
      </w:r>
      <w:r w:rsidRPr="00FF6FC2">
        <w:rPr>
          <w:rStyle w:val="matchmatchcurrent"/>
          <w:sz w:val="22"/>
          <w:szCs w:val="22"/>
        </w:rPr>
        <w:t>пяти</w:t>
      </w:r>
      <w:r w:rsidRPr="00FF6FC2">
        <w:rPr>
          <w:sz w:val="22"/>
          <w:szCs w:val="22"/>
        </w:rPr>
        <w:t xml:space="preserve"> рабочих дней с даты принятия </w:t>
      </w:r>
      <w:r w:rsidR="007F22BA" w:rsidRPr="00FF6FC2">
        <w:rPr>
          <w:sz w:val="22"/>
          <w:szCs w:val="22"/>
        </w:rPr>
        <w:t>ОБЪЕКТА</w:t>
      </w:r>
      <w:r w:rsidRPr="00FF6FC2">
        <w:rPr>
          <w:sz w:val="22"/>
          <w:szCs w:val="22"/>
        </w:rPr>
        <w:t xml:space="preserve"> от ПРОДАВЦА </w:t>
      </w:r>
      <w:r w:rsidRPr="00FF6FC2">
        <w:rPr>
          <w:sz w:val="22"/>
          <w:szCs w:val="22"/>
        </w:rPr>
        <w:br/>
        <w:t xml:space="preserve">по акту приема-передачи, </w:t>
      </w:r>
      <w:r w:rsidR="00214DB7" w:rsidRPr="00214DB7">
        <w:rPr>
          <w:b/>
          <w:sz w:val="22"/>
          <w:szCs w:val="22"/>
        </w:rPr>
        <w:t xml:space="preserve">обратиться с заявлением в Управление Федеральной службы государственной регистрации, кадастра и картографии по Псковской области для государственной регистрации права собственности Покупателя на </w:t>
      </w:r>
      <w:r w:rsidR="00214DB7">
        <w:rPr>
          <w:b/>
          <w:sz w:val="22"/>
          <w:szCs w:val="22"/>
        </w:rPr>
        <w:t>ОБЪЕКТ</w:t>
      </w:r>
      <w:r w:rsidR="00214DB7" w:rsidRPr="00214DB7">
        <w:rPr>
          <w:b/>
          <w:sz w:val="22"/>
          <w:szCs w:val="22"/>
        </w:rPr>
        <w:t xml:space="preserve"> и уведомить Продавца об этом в течении одного дня, с момента подачи вышеуказанного заявления.</w:t>
      </w:r>
    </w:p>
    <w:p w:rsidR="007A0507" w:rsidRPr="00FF6FC2" w:rsidRDefault="007A0507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 xml:space="preserve">В соответствии с пунктом 4 статьи 32 Федерального закона от 21 декабря 2001 года </w:t>
      </w:r>
      <w:r w:rsidRPr="00FF6FC2">
        <w:rPr>
          <w:sz w:val="22"/>
          <w:szCs w:val="22"/>
        </w:rPr>
        <w:br/>
        <w:t xml:space="preserve">№ 178-ФЗ «О приватизации государственного и муниципального имущества» расходы на оплату услуг государственного регистратора (уплата государственной пошлины) возлагаются </w:t>
      </w:r>
      <w:r w:rsidRPr="00FF6FC2">
        <w:rPr>
          <w:sz w:val="22"/>
          <w:szCs w:val="22"/>
        </w:rPr>
        <w:br/>
        <w:t>на ПОКУПАТЕЛЯ.</w:t>
      </w:r>
    </w:p>
    <w:p w:rsidR="00991222" w:rsidRPr="00FF6FC2" w:rsidRDefault="007A0507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3.1.4</w:t>
      </w:r>
      <w:r w:rsidR="00991222" w:rsidRPr="00FF6FC2">
        <w:rPr>
          <w:sz w:val="22"/>
          <w:szCs w:val="22"/>
        </w:rPr>
        <w:t xml:space="preserve">. </w:t>
      </w:r>
      <w:r w:rsidR="00991222" w:rsidRPr="00FF6FC2">
        <w:rPr>
          <w:b/>
          <w:sz w:val="22"/>
          <w:szCs w:val="22"/>
        </w:rPr>
        <w:t>Использовать</w:t>
      </w:r>
      <w:r w:rsidR="00991222" w:rsidRPr="00FF6FC2">
        <w:rPr>
          <w:sz w:val="22"/>
          <w:szCs w:val="22"/>
        </w:rPr>
        <w:t xml:space="preserve"> ОБЪЕКТ</w:t>
      </w:r>
      <w:r w:rsidR="006D7E6C" w:rsidRPr="00FF6FC2">
        <w:rPr>
          <w:sz w:val="22"/>
          <w:szCs w:val="22"/>
        </w:rPr>
        <w:t>Ы</w:t>
      </w:r>
      <w:r w:rsidR="00991222" w:rsidRPr="00FF6FC2">
        <w:rPr>
          <w:sz w:val="22"/>
          <w:szCs w:val="22"/>
        </w:rPr>
        <w:t xml:space="preserve"> в соответствии с утвержденными строительными, санитарными и противопожарными нормами для целей, не противоречащих действующему законодательству Российской Федерации.</w:t>
      </w:r>
    </w:p>
    <w:p w:rsidR="00991222" w:rsidRPr="00FF6FC2" w:rsidRDefault="007A0507" w:rsidP="00711033">
      <w:pPr>
        <w:pStyle w:val="a8"/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3.1.5</w:t>
      </w:r>
      <w:r w:rsidR="00991222" w:rsidRPr="00FF6FC2">
        <w:rPr>
          <w:sz w:val="22"/>
          <w:szCs w:val="22"/>
        </w:rPr>
        <w:t xml:space="preserve">. </w:t>
      </w:r>
      <w:r w:rsidR="00991222" w:rsidRPr="00FF6FC2">
        <w:rPr>
          <w:b/>
          <w:sz w:val="22"/>
          <w:szCs w:val="22"/>
        </w:rPr>
        <w:t>Обеспечивать</w:t>
      </w:r>
      <w:r w:rsidR="00991222" w:rsidRPr="00FF6FC2">
        <w:rPr>
          <w:sz w:val="22"/>
          <w:szCs w:val="22"/>
        </w:rPr>
        <w:t xml:space="preserve"> эксплуатирующим организациям беспрепятственный допуск                          к инженерному обору</w:t>
      </w:r>
      <w:r w:rsidR="006D7E6C" w:rsidRPr="00FF6FC2">
        <w:rPr>
          <w:sz w:val="22"/>
          <w:szCs w:val="22"/>
        </w:rPr>
        <w:t xml:space="preserve">дованию, </w:t>
      </w:r>
      <w:r w:rsidR="005F73EF" w:rsidRPr="00FF6FC2">
        <w:rPr>
          <w:sz w:val="22"/>
          <w:szCs w:val="22"/>
        </w:rPr>
        <w:t>находящемуся</w:t>
      </w:r>
      <w:r w:rsidR="006D7E6C" w:rsidRPr="00FF6FC2">
        <w:rPr>
          <w:sz w:val="22"/>
          <w:szCs w:val="22"/>
        </w:rPr>
        <w:t xml:space="preserve"> на ОБЪЕКТ</w:t>
      </w:r>
      <w:r w:rsidR="005F73EF" w:rsidRPr="00FF6FC2">
        <w:rPr>
          <w:sz w:val="22"/>
          <w:szCs w:val="22"/>
        </w:rPr>
        <w:t>Е</w:t>
      </w:r>
      <w:r w:rsidR="00991222" w:rsidRPr="00FF6FC2">
        <w:rPr>
          <w:sz w:val="22"/>
          <w:szCs w:val="22"/>
        </w:rPr>
        <w:t xml:space="preserve">, для выполнения необходимых ремонтных работ, работ по ликвидации аварий либо неисправности оборудования, приборов учета </w:t>
      </w:r>
      <w:r w:rsidR="00423F3A" w:rsidRPr="00FF6FC2">
        <w:rPr>
          <w:sz w:val="22"/>
          <w:szCs w:val="22"/>
        </w:rPr>
        <w:br/>
      </w:r>
      <w:r w:rsidR="00991222" w:rsidRPr="00FF6FC2">
        <w:rPr>
          <w:sz w:val="22"/>
          <w:szCs w:val="22"/>
        </w:rPr>
        <w:t>и контроля.</w:t>
      </w:r>
    </w:p>
    <w:p w:rsidR="00991222" w:rsidRDefault="00991222" w:rsidP="00711033">
      <w:pPr>
        <w:pStyle w:val="a8"/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 xml:space="preserve">Данная обязанность устанавливается в пользу третьих лиц, под которыми понимаются эксплуатационная организация, осуществляющая </w:t>
      </w:r>
      <w:r w:rsidR="006D7E6C" w:rsidRPr="00FF6FC2">
        <w:rPr>
          <w:sz w:val="22"/>
          <w:szCs w:val="22"/>
        </w:rPr>
        <w:t>техническое обслуживание ОБЪЕКТ</w:t>
      </w:r>
      <w:r w:rsidR="005F73EF" w:rsidRPr="00FF6FC2">
        <w:rPr>
          <w:sz w:val="22"/>
          <w:szCs w:val="22"/>
        </w:rPr>
        <w:t>А</w:t>
      </w:r>
      <w:r w:rsidRPr="00FF6FC2">
        <w:rPr>
          <w:sz w:val="22"/>
          <w:szCs w:val="22"/>
        </w:rPr>
        <w:t xml:space="preserve"> либо других зданий и сооружений, для обслуживания которых необходимо инженерное оборудование, находящееся на ОБЪ</w:t>
      </w:r>
      <w:r w:rsidR="005F73EF" w:rsidRPr="00FF6FC2">
        <w:rPr>
          <w:sz w:val="22"/>
          <w:szCs w:val="22"/>
        </w:rPr>
        <w:t>ЕКТЕ</w:t>
      </w:r>
      <w:r w:rsidRPr="00FF6FC2">
        <w:rPr>
          <w:sz w:val="22"/>
          <w:szCs w:val="22"/>
        </w:rPr>
        <w:t>.</w:t>
      </w:r>
    </w:p>
    <w:p w:rsidR="00285403" w:rsidRPr="00285403" w:rsidRDefault="00285403" w:rsidP="00285403">
      <w:pPr>
        <w:pStyle w:val="a8"/>
        <w:spacing w:after="60"/>
        <w:ind w:firstLine="709"/>
        <w:contextualSpacing/>
        <w:rPr>
          <w:sz w:val="22"/>
          <w:szCs w:val="22"/>
        </w:rPr>
      </w:pPr>
      <w:r w:rsidRPr="00285403">
        <w:rPr>
          <w:sz w:val="22"/>
          <w:szCs w:val="22"/>
        </w:rPr>
        <w:t>3.1.6. С даты (включая эту дату) подписания Акта приема-передачи ОБЪЕКТА нести коммунальные, эксплуатационные, хозяйственные и иные расходы по ОБЪЕКТУ.</w:t>
      </w:r>
    </w:p>
    <w:p w:rsidR="007A0507" w:rsidRPr="00FF6FC2" w:rsidRDefault="00991222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 xml:space="preserve">3.2. </w:t>
      </w:r>
      <w:r w:rsidR="007A0507" w:rsidRPr="00FF6FC2">
        <w:rPr>
          <w:sz w:val="22"/>
          <w:szCs w:val="22"/>
        </w:rPr>
        <w:t xml:space="preserve">ПРОДАВЕЦ </w:t>
      </w:r>
      <w:r w:rsidR="007A0507" w:rsidRPr="00FF6FC2">
        <w:rPr>
          <w:b/>
          <w:sz w:val="22"/>
          <w:szCs w:val="22"/>
        </w:rPr>
        <w:t>обязуется</w:t>
      </w:r>
      <w:r w:rsidR="007A0507" w:rsidRPr="00FF6FC2">
        <w:rPr>
          <w:sz w:val="22"/>
          <w:szCs w:val="22"/>
        </w:rPr>
        <w:t>:</w:t>
      </w:r>
    </w:p>
    <w:p w:rsidR="007A0507" w:rsidRPr="00FF6FC2" w:rsidRDefault="007A0507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 xml:space="preserve">3.2.1. В пятидневный срок с момента выполнения ПОКУПАТЕЛЕМ обязанности по оплате </w:t>
      </w:r>
      <w:r w:rsidR="007F22BA" w:rsidRPr="00FF6FC2">
        <w:rPr>
          <w:sz w:val="22"/>
          <w:szCs w:val="22"/>
        </w:rPr>
        <w:t>ОБЪЕКТА</w:t>
      </w:r>
      <w:r w:rsidRPr="00FF6FC2">
        <w:rPr>
          <w:sz w:val="22"/>
          <w:szCs w:val="22"/>
        </w:rPr>
        <w:t xml:space="preserve">, предусмотренной подпунктом 3.1.1 ДОГОВОРА, передать </w:t>
      </w:r>
      <w:r w:rsidR="007F22BA" w:rsidRPr="00FF6FC2">
        <w:rPr>
          <w:sz w:val="22"/>
          <w:szCs w:val="22"/>
        </w:rPr>
        <w:t>ОБЪЕКТ</w:t>
      </w:r>
      <w:r w:rsidRPr="00FF6FC2">
        <w:rPr>
          <w:sz w:val="22"/>
          <w:szCs w:val="22"/>
        </w:rPr>
        <w:t xml:space="preserve"> ПОКУПАТЕЛЮ по акту приема-передачи в электронной форме.</w:t>
      </w:r>
    </w:p>
    <w:p w:rsidR="007A0507" w:rsidRPr="005572F2" w:rsidRDefault="007A0507" w:rsidP="00711033">
      <w:pPr>
        <w:spacing w:after="60"/>
        <w:ind w:firstLine="709"/>
        <w:contextualSpacing/>
        <w:rPr>
          <w:b/>
          <w:sz w:val="22"/>
          <w:szCs w:val="22"/>
        </w:rPr>
      </w:pPr>
      <w:r w:rsidRPr="005572F2">
        <w:rPr>
          <w:b/>
          <w:sz w:val="22"/>
          <w:szCs w:val="22"/>
        </w:rPr>
        <w:t xml:space="preserve">3.2.2. </w:t>
      </w:r>
      <w:r w:rsidR="005572F2" w:rsidRPr="005572F2">
        <w:rPr>
          <w:b/>
          <w:sz w:val="22"/>
          <w:szCs w:val="22"/>
        </w:rPr>
        <w:t>В течение 2 (двух) рабочих дней со дня получения уведомления от ПОКУПАТЕЛЯ о подаче заявления о государственной регистрации права собственности на ОБЪЕКТ, подать соответствующее заявление о подтверждении сделки в Управления Федеральной службы государственной регистрации, кадастра и картографии по Псковской области.</w:t>
      </w:r>
    </w:p>
    <w:p w:rsidR="00727EB5" w:rsidRPr="005572F2" w:rsidRDefault="00727EB5" w:rsidP="00711033">
      <w:pPr>
        <w:spacing w:after="60"/>
        <w:ind w:firstLine="709"/>
        <w:contextualSpacing/>
        <w:rPr>
          <w:b/>
          <w:sz w:val="22"/>
          <w:szCs w:val="22"/>
        </w:rPr>
      </w:pPr>
    </w:p>
    <w:p w:rsidR="00991222" w:rsidRDefault="00991222" w:rsidP="00711033">
      <w:pPr>
        <w:pStyle w:val="a4"/>
        <w:keepNext w:val="0"/>
        <w:spacing w:before="120"/>
        <w:ind w:firstLine="0"/>
        <w:contextualSpacing/>
        <w:rPr>
          <w:b w:val="0"/>
          <w:sz w:val="22"/>
          <w:szCs w:val="22"/>
        </w:rPr>
      </w:pPr>
      <w:r w:rsidRPr="00FF6FC2">
        <w:rPr>
          <w:b w:val="0"/>
          <w:sz w:val="22"/>
          <w:szCs w:val="22"/>
        </w:rPr>
        <w:lastRenderedPageBreak/>
        <w:t>4. ОТВЕТСТВЕННОСТЬ СТОРОН</w:t>
      </w:r>
    </w:p>
    <w:p w:rsidR="00991222" w:rsidRPr="00FF6FC2" w:rsidRDefault="00991222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 xml:space="preserve">4.1. В случае если ПОКУПАТЕЛЬ в нарушение ДОГОВОРА откажется принять </w:t>
      </w:r>
      <w:r w:rsidR="007F22BA" w:rsidRPr="00FF6FC2">
        <w:rPr>
          <w:sz w:val="22"/>
          <w:szCs w:val="22"/>
        </w:rPr>
        <w:t>ОБЪЕКТ</w:t>
      </w:r>
      <w:r w:rsidRPr="00FF6FC2">
        <w:rPr>
          <w:sz w:val="22"/>
          <w:szCs w:val="22"/>
        </w:rPr>
        <w:t xml:space="preserve"> или уплатить установленную за него цену в порядке, предусмотренном настоящим ДОГОВОРОМ, ПРОДАВЕЦ расторгает ДОГОВОР. При этом сумма внесенного </w:t>
      </w:r>
      <w:r w:rsidRPr="00FF6FC2">
        <w:rPr>
          <w:caps/>
          <w:sz w:val="22"/>
          <w:szCs w:val="22"/>
        </w:rPr>
        <w:t>покупателем</w:t>
      </w:r>
      <w:r w:rsidRPr="00FF6FC2">
        <w:rPr>
          <w:sz w:val="22"/>
          <w:szCs w:val="22"/>
        </w:rPr>
        <w:t xml:space="preserve"> задатка удерживается в пользу ПРОДАВЦА.</w:t>
      </w:r>
    </w:p>
    <w:p w:rsidR="00991222" w:rsidRPr="00FF6FC2" w:rsidRDefault="00991222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 xml:space="preserve">4.2. За нарушение срока внесения платежа, указанного в пункте 2.1 ДОГОВОРА, ПОКУПАТЕЛЬ выплачивает ПРОДАВЦУ неустойку (пени) в размере </w:t>
      </w:r>
      <w:r w:rsidR="001C7100" w:rsidRPr="00FF6FC2">
        <w:rPr>
          <w:sz w:val="22"/>
          <w:szCs w:val="22"/>
        </w:rPr>
        <w:t xml:space="preserve">одной трехсотой </w:t>
      </w:r>
      <w:r w:rsidR="001C7100" w:rsidRPr="00FF6FC2">
        <w:rPr>
          <w:rStyle w:val="matchmatchcurrent"/>
          <w:sz w:val="22"/>
          <w:szCs w:val="22"/>
        </w:rPr>
        <w:t>ключевой</w:t>
      </w:r>
      <w:r w:rsidR="001C7100" w:rsidRPr="00FF6FC2">
        <w:rPr>
          <w:sz w:val="22"/>
          <w:szCs w:val="22"/>
        </w:rPr>
        <w:t xml:space="preserve"> ставки Центрального банка Российской Федерации</w:t>
      </w:r>
      <w:r w:rsidRPr="00FF6FC2">
        <w:rPr>
          <w:sz w:val="22"/>
          <w:szCs w:val="22"/>
        </w:rPr>
        <w:t xml:space="preserve"> от просроченной суммы за каждый день просрочки, начиная со дня, следующего после дня истечения установленного ДОГОВОРОМ срока исполнения обязательства, включая день фактического исполнения обязательства.</w:t>
      </w:r>
    </w:p>
    <w:p w:rsidR="00991222" w:rsidRPr="004C629A" w:rsidRDefault="00991222" w:rsidP="00711033">
      <w:pPr>
        <w:spacing w:after="60"/>
        <w:ind w:firstLine="709"/>
        <w:contextualSpacing/>
        <w:rPr>
          <w:color w:val="000000" w:themeColor="text1"/>
          <w:sz w:val="22"/>
          <w:szCs w:val="22"/>
        </w:rPr>
      </w:pPr>
      <w:r w:rsidRPr="00FF6FC2">
        <w:rPr>
          <w:sz w:val="22"/>
          <w:szCs w:val="22"/>
        </w:rPr>
        <w:t xml:space="preserve">ПОКУПАТЕЛЬ обязан уплатить неустойку (пени) в десятидневный срок с даты внесения платежа в счет оплаты цены продажи </w:t>
      </w:r>
      <w:r w:rsidR="00241545" w:rsidRPr="00FF6FC2">
        <w:rPr>
          <w:sz w:val="22"/>
          <w:szCs w:val="22"/>
        </w:rPr>
        <w:t>ОБЪЕКТА</w:t>
      </w:r>
      <w:r w:rsidRPr="00FF6FC2">
        <w:rPr>
          <w:sz w:val="22"/>
          <w:szCs w:val="22"/>
        </w:rPr>
        <w:t xml:space="preserve"> путем перечисления единовременно денежных средств в российских рублях на расчетный счет ПРОДАВЦА</w:t>
      </w:r>
      <w:r w:rsidRPr="00FF6FC2">
        <w:rPr>
          <w:b/>
          <w:sz w:val="22"/>
          <w:szCs w:val="22"/>
        </w:rPr>
        <w:t xml:space="preserve"> </w:t>
      </w:r>
      <w:r w:rsidRPr="004C629A">
        <w:rPr>
          <w:b/>
          <w:color w:val="000000" w:themeColor="text1"/>
          <w:sz w:val="22"/>
          <w:szCs w:val="22"/>
        </w:rPr>
        <w:t>для оплаты пеней</w:t>
      </w:r>
      <w:r w:rsidRPr="004C629A">
        <w:rPr>
          <w:color w:val="000000" w:themeColor="text1"/>
          <w:sz w:val="22"/>
          <w:szCs w:val="22"/>
        </w:rPr>
        <w:t xml:space="preserve">, указанный </w:t>
      </w:r>
      <w:r w:rsidR="00423F3A" w:rsidRPr="004C629A">
        <w:rPr>
          <w:color w:val="000000" w:themeColor="text1"/>
          <w:sz w:val="22"/>
          <w:szCs w:val="22"/>
        </w:rPr>
        <w:br/>
      </w:r>
      <w:r w:rsidRPr="004C629A">
        <w:rPr>
          <w:color w:val="000000" w:themeColor="text1"/>
          <w:sz w:val="22"/>
          <w:szCs w:val="22"/>
        </w:rPr>
        <w:t>в пункте 6.1 ДОГОВОРА.</w:t>
      </w:r>
    </w:p>
    <w:p w:rsidR="00991222" w:rsidRPr="00FF6FC2" w:rsidRDefault="007A0507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4.3</w:t>
      </w:r>
      <w:r w:rsidR="00991222" w:rsidRPr="00FF6FC2">
        <w:rPr>
          <w:sz w:val="22"/>
          <w:szCs w:val="22"/>
        </w:rPr>
        <w:t xml:space="preserve">. В случае нарушения ПОКУПАТЕЛЕМ срока внесения платежа, предусмотренного пунктом 2.1 ДОГОВОРА, свыше 10 календарных дней, ДОГОВОР может быть расторгнут </w:t>
      </w:r>
      <w:r w:rsidR="00991222" w:rsidRPr="00FF6FC2">
        <w:rPr>
          <w:caps/>
          <w:sz w:val="22"/>
          <w:szCs w:val="22"/>
        </w:rPr>
        <w:t>Продавцом</w:t>
      </w:r>
      <w:r w:rsidR="00991222" w:rsidRPr="00FF6FC2">
        <w:rPr>
          <w:sz w:val="22"/>
          <w:szCs w:val="22"/>
        </w:rPr>
        <w:t xml:space="preserve"> в одностороннем внесудебном порядке, о чем ПРОДАВЕЦ уведомляет ПОКУПАТЕЛЯ путем направления соответствующего письменного уведомления. Указанное уведомление считается полученным </w:t>
      </w:r>
      <w:r w:rsidR="00991222" w:rsidRPr="00FF6FC2">
        <w:rPr>
          <w:caps/>
          <w:sz w:val="22"/>
          <w:szCs w:val="22"/>
        </w:rPr>
        <w:t>Покупателем</w:t>
      </w:r>
      <w:r w:rsidR="00991222" w:rsidRPr="00FF6FC2">
        <w:rPr>
          <w:sz w:val="22"/>
          <w:szCs w:val="22"/>
        </w:rPr>
        <w:t xml:space="preserve"> по истечении пяти календарных дней с даты его направления заказной почтой по адресу ПОКУПАТЕЛЯ, указанному в ДОГОВОРЕ. ДОГОВОР считается расторгнутым с момента получения </w:t>
      </w:r>
      <w:r w:rsidR="00991222" w:rsidRPr="00FF6FC2">
        <w:rPr>
          <w:caps/>
          <w:sz w:val="22"/>
          <w:szCs w:val="22"/>
        </w:rPr>
        <w:t xml:space="preserve">Покупателем </w:t>
      </w:r>
      <w:r w:rsidR="00991222" w:rsidRPr="00FF6FC2">
        <w:rPr>
          <w:sz w:val="22"/>
          <w:szCs w:val="22"/>
        </w:rPr>
        <w:t>указанного уведомления</w:t>
      </w:r>
      <w:r w:rsidR="00991222" w:rsidRPr="00FF6FC2">
        <w:rPr>
          <w:caps/>
          <w:sz w:val="22"/>
          <w:szCs w:val="22"/>
        </w:rPr>
        <w:t xml:space="preserve">, </w:t>
      </w:r>
      <w:r w:rsidR="00991222" w:rsidRPr="00FF6FC2">
        <w:rPr>
          <w:sz w:val="22"/>
          <w:szCs w:val="22"/>
        </w:rPr>
        <w:t xml:space="preserve">дополнительного оформления Сторонами письменного соглашения о расторжении </w:t>
      </w:r>
      <w:r w:rsidR="00991222" w:rsidRPr="00FF6FC2">
        <w:rPr>
          <w:caps/>
          <w:sz w:val="22"/>
          <w:szCs w:val="22"/>
        </w:rPr>
        <w:t xml:space="preserve">ДОГОВОРА </w:t>
      </w:r>
      <w:r w:rsidR="00423F3A" w:rsidRPr="00FF6FC2">
        <w:rPr>
          <w:caps/>
          <w:sz w:val="22"/>
          <w:szCs w:val="22"/>
        </w:rPr>
        <w:br/>
      </w:r>
      <w:r w:rsidR="00991222" w:rsidRPr="00FF6FC2">
        <w:rPr>
          <w:sz w:val="22"/>
          <w:szCs w:val="22"/>
        </w:rPr>
        <w:t>не требуется</w:t>
      </w:r>
      <w:r w:rsidR="00991222" w:rsidRPr="00FF6FC2">
        <w:rPr>
          <w:caps/>
          <w:sz w:val="22"/>
          <w:szCs w:val="22"/>
        </w:rPr>
        <w:t>.</w:t>
      </w:r>
      <w:r w:rsidR="00991222" w:rsidRPr="00FF6FC2">
        <w:rPr>
          <w:sz w:val="22"/>
          <w:szCs w:val="22"/>
        </w:rPr>
        <w:t xml:space="preserve"> При этом сумма внесенного </w:t>
      </w:r>
      <w:r w:rsidR="00991222" w:rsidRPr="00FF6FC2">
        <w:rPr>
          <w:caps/>
          <w:sz w:val="22"/>
          <w:szCs w:val="22"/>
        </w:rPr>
        <w:t>покупателем</w:t>
      </w:r>
      <w:r w:rsidR="00991222" w:rsidRPr="00FF6FC2">
        <w:rPr>
          <w:sz w:val="22"/>
          <w:szCs w:val="22"/>
        </w:rPr>
        <w:t xml:space="preserve"> задатка удерживается в пользу ПРОДАВЦА.</w:t>
      </w:r>
    </w:p>
    <w:p w:rsidR="00991222" w:rsidRDefault="007A0507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4.4</w:t>
      </w:r>
      <w:r w:rsidR="00991222" w:rsidRPr="00FF6FC2">
        <w:rPr>
          <w:sz w:val="22"/>
          <w:szCs w:val="22"/>
        </w:rPr>
        <w:t>. В иных случаях нарушения условий ДОГОВОРА стороны несут ответственность                    в соответствии с действующим законодательством.</w:t>
      </w:r>
    </w:p>
    <w:p w:rsidR="00285403" w:rsidRPr="00285403" w:rsidRDefault="00285403" w:rsidP="00285403">
      <w:pPr>
        <w:spacing w:after="60"/>
        <w:ind w:firstLine="709"/>
        <w:contextualSpacing/>
        <w:rPr>
          <w:sz w:val="22"/>
          <w:szCs w:val="22"/>
        </w:rPr>
      </w:pPr>
      <w:r w:rsidRPr="00285403">
        <w:rPr>
          <w:sz w:val="22"/>
          <w:szCs w:val="22"/>
        </w:rPr>
        <w:t>4.5. Споры, не урегулированные в досудебном претензионном порядке, передаются на рассмотрение суда, по месту нахождения ПРОДАВЦА.</w:t>
      </w:r>
    </w:p>
    <w:p w:rsidR="00D1480C" w:rsidRPr="00FF6FC2" w:rsidRDefault="00D1480C" w:rsidP="00711033">
      <w:pPr>
        <w:spacing w:after="60"/>
        <w:ind w:firstLine="709"/>
        <w:contextualSpacing/>
        <w:rPr>
          <w:sz w:val="22"/>
          <w:szCs w:val="22"/>
        </w:rPr>
      </w:pPr>
    </w:p>
    <w:p w:rsidR="00991222" w:rsidRDefault="00991222" w:rsidP="00711033">
      <w:pPr>
        <w:keepNext/>
        <w:tabs>
          <w:tab w:val="left" w:pos="284"/>
        </w:tabs>
        <w:spacing w:before="120" w:after="60"/>
        <w:ind w:firstLine="0"/>
        <w:contextualSpacing/>
        <w:jc w:val="center"/>
        <w:rPr>
          <w:sz w:val="22"/>
          <w:szCs w:val="22"/>
        </w:rPr>
      </w:pPr>
      <w:bookmarkStart w:id="0" w:name="_GoBack"/>
      <w:bookmarkEnd w:id="0"/>
      <w:r w:rsidRPr="00FF6FC2">
        <w:rPr>
          <w:sz w:val="22"/>
          <w:szCs w:val="22"/>
        </w:rPr>
        <w:t>5. ЗАКЛЮЧИТЕЛЬНЫЕ ПОЛОЖЕНИЯ</w:t>
      </w:r>
    </w:p>
    <w:p w:rsidR="00D1480C" w:rsidRPr="00FF6FC2" w:rsidRDefault="00D1480C" w:rsidP="00711033">
      <w:pPr>
        <w:keepNext/>
        <w:tabs>
          <w:tab w:val="left" w:pos="284"/>
        </w:tabs>
        <w:spacing w:before="120" w:after="60"/>
        <w:ind w:firstLine="0"/>
        <w:contextualSpacing/>
        <w:jc w:val="center"/>
        <w:rPr>
          <w:sz w:val="22"/>
          <w:szCs w:val="22"/>
        </w:rPr>
      </w:pPr>
    </w:p>
    <w:p w:rsidR="00120EEF" w:rsidRPr="006D1E70" w:rsidRDefault="00991222" w:rsidP="00711033">
      <w:pPr>
        <w:spacing w:after="60"/>
        <w:ind w:firstLine="709"/>
        <w:contextualSpacing/>
        <w:rPr>
          <w:color w:val="000000" w:themeColor="text1"/>
          <w:sz w:val="22"/>
          <w:szCs w:val="22"/>
        </w:rPr>
      </w:pPr>
      <w:r w:rsidRPr="00FF6FC2">
        <w:rPr>
          <w:sz w:val="22"/>
          <w:szCs w:val="22"/>
        </w:rPr>
        <w:t xml:space="preserve">5.1. </w:t>
      </w:r>
      <w:r w:rsidR="00120EEF" w:rsidRPr="00120EEF">
        <w:rPr>
          <w:b/>
          <w:szCs w:val="24"/>
          <w:lang w:eastAsia="ar-SA"/>
        </w:rPr>
        <w:t xml:space="preserve">Право собственности у Покупателя на </w:t>
      </w:r>
      <w:r w:rsidR="00120EEF">
        <w:rPr>
          <w:b/>
          <w:szCs w:val="24"/>
          <w:lang w:eastAsia="ar-SA"/>
        </w:rPr>
        <w:t>ОБЪЕКТ</w:t>
      </w:r>
      <w:r w:rsidR="00120EEF" w:rsidRPr="00120EEF">
        <w:rPr>
          <w:b/>
          <w:szCs w:val="24"/>
          <w:lang w:eastAsia="ar-SA"/>
        </w:rPr>
        <w:t xml:space="preserve"> возникает с момента государственной регистрации перехода права собственности в </w:t>
      </w:r>
      <w:r w:rsidR="00120EEF" w:rsidRPr="006D1E70">
        <w:rPr>
          <w:b/>
          <w:color w:val="000000" w:themeColor="text1"/>
          <w:szCs w:val="24"/>
          <w:lang w:eastAsia="ar-SA"/>
        </w:rPr>
        <w:t>Управлени</w:t>
      </w:r>
      <w:r w:rsidR="006D1E70" w:rsidRPr="006D1E70">
        <w:rPr>
          <w:b/>
          <w:color w:val="000000" w:themeColor="text1"/>
          <w:szCs w:val="24"/>
          <w:lang w:eastAsia="ar-SA"/>
        </w:rPr>
        <w:t>и</w:t>
      </w:r>
      <w:r w:rsidR="00120EEF" w:rsidRPr="006D1E70">
        <w:rPr>
          <w:b/>
          <w:color w:val="000000" w:themeColor="text1"/>
          <w:szCs w:val="24"/>
          <w:lang w:eastAsia="ar-SA"/>
        </w:rPr>
        <w:t xml:space="preserve"> Федеральной службы государственной регистрации, кадастра и картографии по Псковской области</w:t>
      </w:r>
      <w:r w:rsidR="00120EEF" w:rsidRPr="006D1E70">
        <w:rPr>
          <w:color w:val="000000" w:themeColor="text1"/>
          <w:szCs w:val="24"/>
          <w:lang w:eastAsia="ar-SA"/>
        </w:rPr>
        <w:t>.</w:t>
      </w:r>
    </w:p>
    <w:p w:rsidR="00991222" w:rsidRPr="00FF6FC2" w:rsidRDefault="00991222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caps/>
          <w:sz w:val="22"/>
          <w:szCs w:val="22"/>
        </w:rPr>
        <w:t>Покупатель</w:t>
      </w:r>
      <w:r w:rsidRPr="00FF6FC2">
        <w:rPr>
          <w:sz w:val="22"/>
          <w:szCs w:val="22"/>
        </w:rPr>
        <w:t xml:space="preserve"> не вправе до перехода к нему права собственности на </w:t>
      </w:r>
      <w:r w:rsidR="00121E32" w:rsidRPr="00FF6FC2">
        <w:rPr>
          <w:sz w:val="22"/>
          <w:szCs w:val="22"/>
        </w:rPr>
        <w:t>ОБЪЕКТ</w:t>
      </w:r>
      <w:r w:rsidRPr="00FF6FC2">
        <w:rPr>
          <w:sz w:val="22"/>
          <w:szCs w:val="22"/>
        </w:rPr>
        <w:t xml:space="preserve"> отчуждать его или распоряжаться им иным образом.</w:t>
      </w:r>
    </w:p>
    <w:p w:rsidR="00991222" w:rsidRPr="00FF6FC2" w:rsidRDefault="00991222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5.2. Риск случайной гибели ил</w:t>
      </w:r>
      <w:r w:rsidR="006D7E6C" w:rsidRPr="00FF6FC2">
        <w:rPr>
          <w:sz w:val="22"/>
          <w:szCs w:val="22"/>
        </w:rPr>
        <w:t>и случайного повреждения ОБЪЕКТ</w:t>
      </w:r>
      <w:r w:rsidR="00121E32" w:rsidRPr="00FF6FC2">
        <w:rPr>
          <w:sz w:val="22"/>
          <w:szCs w:val="22"/>
        </w:rPr>
        <w:t>А</w:t>
      </w:r>
      <w:r w:rsidRPr="00FF6FC2">
        <w:rPr>
          <w:sz w:val="22"/>
          <w:szCs w:val="22"/>
        </w:rPr>
        <w:t xml:space="preserve">, а также бремя его содержания переходят к ПОКУПАТЕЛЮ с момента передачи </w:t>
      </w:r>
      <w:r w:rsidR="00544EFF" w:rsidRPr="00FF6FC2">
        <w:rPr>
          <w:sz w:val="22"/>
          <w:szCs w:val="22"/>
        </w:rPr>
        <w:t>ОБЪЕКТА</w:t>
      </w:r>
      <w:r w:rsidRPr="00FF6FC2">
        <w:rPr>
          <w:sz w:val="22"/>
          <w:szCs w:val="22"/>
        </w:rPr>
        <w:t xml:space="preserve"> </w:t>
      </w:r>
      <w:r w:rsidR="007A0507" w:rsidRPr="00FF6FC2">
        <w:rPr>
          <w:sz w:val="22"/>
          <w:szCs w:val="22"/>
        </w:rPr>
        <w:t>по акту при</w:t>
      </w:r>
      <w:r w:rsidR="00423F3A" w:rsidRPr="00FF6FC2">
        <w:rPr>
          <w:sz w:val="22"/>
          <w:szCs w:val="22"/>
        </w:rPr>
        <w:t>е</w:t>
      </w:r>
      <w:r w:rsidR="007A0507" w:rsidRPr="00FF6FC2">
        <w:rPr>
          <w:sz w:val="22"/>
          <w:szCs w:val="22"/>
        </w:rPr>
        <w:t>ма-передачи</w:t>
      </w:r>
      <w:r w:rsidRPr="00FF6FC2">
        <w:rPr>
          <w:sz w:val="22"/>
          <w:szCs w:val="22"/>
        </w:rPr>
        <w:t>.</w:t>
      </w:r>
    </w:p>
    <w:p w:rsidR="00991222" w:rsidRPr="00FF6FC2" w:rsidRDefault="00991222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 xml:space="preserve">5.3. Последующее отчуждение </w:t>
      </w:r>
      <w:r w:rsidR="00121E32" w:rsidRPr="00FF6FC2">
        <w:rPr>
          <w:sz w:val="22"/>
          <w:szCs w:val="22"/>
        </w:rPr>
        <w:t>ОБЪЕКТА</w:t>
      </w:r>
      <w:r w:rsidRPr="00FF6FC2">
        <w:rPr>
          <w:sz w:val="22"/>
          <w:szCs w:val="22"/>
        </w:rPr>
        <w:t xml:space="preserve"> полностью или по частям влечет переход                к новым собственникам соответствующих прав и обязанностей, в том числе предусмотренных подпунк</w:t>
      </w:r>
      <w:r w:rsidR="00423F3A" w:rsidRPr="00FF6FC2">
        <w:rPr>
          <w:sz w:val="22"/>
          <w:szCs w:val="22"/>
        </w:rPr>
        <w:t>тами 3.1.4, 3.1.5</w:t>
      </w:r>
      <w:r w:rsidRPr="00FF6FC2">
        <w:rPr>
          <w:sz w:val="22"/>
          <w:szCs w:val="22"/>
        </w:rPr>
        <w:t>.</w:t>
      </w:r>
    </w:p>
    <w:p w:rsidR="00991222" w:rsidRPr="00FF6FC2" w:rsidRDefault="00991222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5.4. Взаимоотношения сторон, не урегулированные настоящим ДОГОВОРОМ, регламентируются действующим законодательством РФ.</w:t>
      </w:r>
    </w:p>
    <w:p w:rsidR="00991222" w:rsidRPr="00FF6FC2" w:rsidRDefault="00991222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5.5. Настоящий ДОГОВОР вступает в силу момента его подписания и действует до</w:t>
      </w:r>
      <w:r w:rsidR="00A90057" w:rsidRPr="00FF6FC2">
        <w:rPr>
          <w:sz w:val="22"/>
          <w:szCs w:val="22"/>
        </w:rPr>
        <w:t> </w:t>
      </w:r>
      <w:r w:rsidRPr="00FF6FC2">
        <w:rPr>
          <w:sz w:val="22"/>
          <w:szCs w:val="22"/>
        </w:rPr>
        <w:t>исполнения сторонами своих обязательств.</w:t>
      </w:r>
    </w:p>
    <w:p w:rsidR="005B087B" w:rsidRDefault="00A9316E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 xml:space="preserve">5.6. </w:t>
      </w:r>
      <w:r w:rsidR="005B087B" w:rsidRPr="00FF6FC2">
        <w:rPr>
          <w:sz w:val="22"/>
          <w:szCs w:val="22"/>
        </w:rPr>
        <w:t>ДОГОВОР заключен в электронной форме.</w:t>
      </w:r>
    </w:p>
    <w:p w:rsidR="00D1480C" w:rsidRPr="00FF6FC2" w:rsidRDefault="00D1480C" w:rsidP="00711033">
      <w:pPr>
        <w:spacing w:after="60"/>
        <w:ind w:firstLine="709"/>
        <w:contextualSpacing/>
        <w:rPr>
          <w:sz w:val="22"/>
          <w:szCs w:val="22"/>
        </w:rPr>
      </w:pPr>
    </w:p>
    <w:p w:rsidR="00991222" w:rsidRDefault="00991222" w:rsidP="00711033">
      <w:pPr>
        <w:tabs>
          <w:tab w:val="left" w:pos="284"/>
        </w:tabs>
        <w:spacing w:before="120" w:after="60"/>
        <w:ind w:firstLine="0"/>
        <w:contextualSpacing/>
        <w:jc w:val="center"/>
        <w:rPr>
          <w:sz w:val="22"/>
          <w:szCs w:val="22"/>
        </w:rPr>
      </w:pPr>
      <w:r w:rsidRPr="00FF6FC2">
        <w:rPr>
          <w:sz w:val="22"/>
          <w:szCs w:val="22"/>
        </w:rPr>
        <w:t xml:space="preserve">6. </w:t>
      </w:r>
      <w:r w:rsidRPr="00FF6FC2">
        <w:rPr>
          <w:caps/>
          <w:sz w:val="22"/>
          <w:szCs w:val="22"/>
        </w:rPr>
        <w:t>Юридические адреса</w:t>
      </w:r>
      <w:r w:rsidRPr="00FF6FC2">
        <w:rPr>
          <w:sz w:val="22"/>
          <w:szCs w:val="22"/>
        </w:rPr>
        <w:t xml:space="preserve"> И РЕКВИЗИТЫ СТОРОН</w:t>
      </w:r>
    </w:p>
    <w:p w:rsidR="00D1480C" w:rsidRPr="00FF6FC2" w:rsidRDefault="00D1480C" w:rsidP="00711033">
      <w:pPr>
        <w:tabs>
          <w:tab w:val="left" w:pos="284"/>
        </w:tabs>
        <w:spacing w:before="120" w:after="60"/>
        <w:ind w:firstLine="0"/>
        <w:contextualSpacing/>
        <w:jc w:val="center"/>
        <w:rPr>
          <w:sz w:val="22"/>
          <w:szCs w:val="22"/>
        </w:rPr>
      </w:pPr>
    </w:p>
    <w:p w:rsidR="00991222" w:rsidRPr="001251CD" w:rsidRDefault="00991222" w:rsidP="00711033">
      <w:pPr>
        <w:tabs>
          <w:tab w:val="left" w:pos="284"/>
        </w:tabs>
        <w:spacing w:after="60"/>
        <w:ind w:firstLine="709"/>
        <w:contextualSpacing/>
        <w:rPr>
          <w:color w:val="000000"/>
          <w:sz w:val="22"/>
          <w:szCs w:val="22"/>
        </w:rPr>
      </w:pPr>
      <w:r w:rsidRPr="00FF6FC2">
        <w:rPr>
          <w:sz w:val="22"/>
          <w:szCs w:val="22"/>
        </w:rPr>
        <w:t xml:space="preserve">6.1. ПРОДАВЕЦ - Комитет по управлению муниципальным имуществом города </w:t>
      </w:r>
      <w:r w:rsidR="004A3D1C" w:rsidRPr="00FF6FC2">
        <w:rPr>
          <w:sz w:val="22"/>
          <w:szCs w:val="22"/>
        </w:rPr>
        <w:t>Великие Луки</w:t>
      </w:r>
      <w:r w:rsidRPr="001251CD">
        <w:rPr>
          <w:color w:val="000000"/>
          <w:sz w:val="22"/>
          <w:szCs w:val="22"/>
        </w:rPr>
        <w:t>:</w:t>
      </w:r>
      <w:r w:rsidR="004A3D1C" w:rsidRPr="001251CD">
        <w:rPr>
          <w:color w:val="000000"/>
          <w:sz w:val="22"/>
          <w:szCs w:val="22"/>
        </w:rPr>
        <w:t xml:space="preserve"> 182113, Псковская область, г. Великие Луки, площадь Ленина, д.1</w:t>
      </w:r>
      <w:r w:rsidRPr="001251CD">
        <w:rPr>
          <w:color w:val="000000"/>
          <w:sz w:val="22"/>
          <w:szCs w:val="22"/>
        </w:rPr>
        <w:t>.</w:t>
      </w:r>
    </w:p>
    <w:p w:rsidR="00991222" w:rsidRPr="00F83A95" w:rsidRDefault="00991222" w:rsidP="00711033">
      <w:pPr>
        <w:pStyle w:val="31"/>
        <w:keepNext/>
        <w:spacing w:after="60"/>
        <w:ind w:firstLine="709"/>
        <w:contextualSpacing/>
        <w:rPr>
          <w:b/>
          <w:i/>
          <w:color w:val="002060"/>
          <w:sz w:val="22"/>
          <w:szCs w:val="22"/>
        </w:rPr>
      </w:pPr>
      <w:r w:rsidRPr="00F83A95">
        <w:rPr>
          <w:b/>
          <w:i/>
          <w:color w:val="002060"/>
          <w:sz w:val="22"/>
          <w:szCs w:val="22"/>
        </w:rPr>
        <w:t>1 СЛУЧАЙ (для юридических лиц и индивидуальных предпринимателей):</w:t>
      </w:r>
    </w:p>
    <w:p w:rsidR="00AD76B9" w:rsidRPr="00F83A95" w:rsidRDefault="00991222" w:rsidP="00711033">
      <w:pPr>
        <w:widowControl w:val="0"/>
        <w:autoSpaceDN w:val="0"/>
        <w:spacing w:after="0"/>
        <w:ind w:firstLine="708"/>
        <w:contextualSpacing/>
        <w:textAlignment w:val="baseline"/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</w:pPr>
      <w:r w:rsidRPr="00F83A95">
        <w:rPr>
          <w:b/>
          <w:color w:val="002060"/>
          <w:sz w:val="22"/>
          <w:szCs w:val="22"/>
        </w:rPr>
        <w:t>Платежные реквизиты для оп</w:t>
      </w:r>
      <w:r w:rsidR="006D7E6C" w:rsidRPr="00F83A95">
        <w:rPr>
          <w:b/>
          <w:color w:val="002060"/>
          <w:sz w:val="22"/>
          <w:szCs w:val="22"/>
        </w:rPr>
        <w:t>латы ОБЪЕКТ</w:t>
      </w:r>
      <w:r w:rsidR="00AD76B9" w:rsidRPr="00F83A95">
        <w:rPr>
          <w:b/>
          <w:color w:val="002060"/>
          <w:sz w:val="22"/>
          <w:szCs w:val="22"/>
        </w:rPr>
        <w:t>А</w:t>
      </w:r>
      <w:r w:rsidRPr="00F83A95">
        <w:rPr>
          <w:b/>
          <w:color w:val="002060"/>
          <w:sz w:val="22"/>
          <w:szCs w:val="22"/>
        </w:rPr>
        <w:t>:</w:t>
      </w:r>
      <w:r w:rsidRPr="00F83A95">
        <w:rPr>
          <w:color w:val="002060"/>
          <w:sz w:val="22"/>
          <w:szCs w:val="22"/>
        </w:rPr>
        <w:t xml:space="preserve"> </w:t>
      </w:r>
      <w:proofErr w:type="spellStart"/>
      <w:r w:rsidR="00AD76B9" w:rsidRPr="00F83A95">
        <w:rPr>
          <w:rFonts w:eastAsia="Andale Sans UI"/>
          <w:b/>
          <w:color w:val="002060"/>
          <w:kern w:val="3"/>
          <w:sz w:val="22"/>
          <w:szCs w:val="22"/>
          <w:u w:val="single"/>
          <w:lang w:val="de-DE" w:eastAsia="ja-JP" w:bidi="fa-IR"/>
        </w:rPr>
        <w:t>Банк</w:t>
      </w:r>
      <w:proofErr w:type="spellEnd"/>
      <w:r w:rsidR="00AD76B9" w:rsidRPr="00F83A95">
        <w:rPr>
          <w:rFonts w:eastAsia="Andale Sans UI"/>
          <w:b/>
          <w:color w:val="002060"/>
          <w:kern w:val="3"/>
          <w:sz w:val="22"/>
          <w:szCs w:val="22"/>
          <w:u w:val="single"/>
          <w:lang w:val="de-DE" w:eastAsia="ja-JP" w:bidi="fa-IR"/>
        </w:rPr>
        <w:t xml:space="preserve"> </w:t>
      </w:r>
      <w:proofErr w:type="spellStart"/>
      <w:r w:rsidR="00AD76B9" w:rsidRPr="00F83A95">
        <w:rPr>
          <w:rFonts w:eastAsia="Andale Sans UI"/>
          <w:b/>
          <w:color w:val="002060"/>
          <w:kern w:val="3"/>
          <w:sz w:val="22"/>
          <w:szCs w:val="22"/>
          <w:u w:val="single"/>
          <w:lang w:val="de-DE" w:eastAsia="ja-JP" w:bidi="fa-IR"/>
        </w:rPr>
        <w:t>получателя</w:t>
      </w:r>
      <w:proofErr w:type="spellEnd"/>
      <w:r w:rsidR="00AD76B9" w:rsidRPr="00F83A95">
        <w:rPr>
          <w:rFonts w:eastAsia="Andale Sans UI"/>
          <w:b/>
          <w:color w:val="002060"/>
          <w:kern w:val="3"/>
          <w:sz w:val="22"/>
          <w:szCs w:val="22"/>
          <w:u w:val="single"/>
          <w:lang w:val="de-DE" w:eastAsia="ja-JP" w:bidi="fa-IR"/>
        </w:rPr>
        <w:t>:</w:t>
      </w:r>
      <w:r w:rsidR="00AD76B9"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 xml:space="preserve"> (</w:t>
      </w:r>
      <w:proofErr w:type="spellStart"/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Отделение</w:t>
      </w:r>
      <w:proofErr w:type="spellEnd"/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 </w:t>
      </w:r>
      <w:proofErr w:type="spellStart"/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Псков</w:t>
      </w:r>
      <w:proofErr w:type="spellEnd"/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 </w:t>
      </w:r>
      <w:r w:rsidR="006D1E70">
        <w:rPr>
          <w:rFonts w:eastAsia="Calibri"/>
          <w:color w:val="002060"/>
          <w:kern w:val="3"/>
          <w:sz w:val="22"/>
          <w:szCs w:val="22"/>
          <w:lang w:eastAsia="en-US" w:bidi="fa-IR"/>
        </w:rPr>
        <w:t>Банка России//</w:t>
      </w:r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УФК </w:t>
      </w:r>
      <w:proofErr w:type="spellStart"/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по</w:t>
      </w:r>
      <w:proofErr w:type="spellEnd"/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 </w:t>
      </w:r>
      <w:proofErr w:type="spellStart"/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Псковской</w:t>
      </w:r>
      <w:proofErr w:type="spellEnd"/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 </w:t>
      </w:r>
      <w:proofErr w:type="spellStart"/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области</w:t>
      </w:r>
      <w:proofErr w:type="spellEnd"/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, г. </w:t>
      </w:r>
      <w:proofErr w:type="spellStart"/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Псков</w:t>
      </w:r>
      <w:proofErr w:type="spellEnd"/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) </w:t>
      </w:r>
      <w:proofErr w:type="spellStart"/>
      <w:r w:rsidR="00AD76B9"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>Кор</w:t>
      </w:r>
      <w:proofErr w:type="spellEnd"/>
      <w:r w:rsidR="00AD76B9"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 xml:space="preserve">. </w:t>
      </w:r>
      <w:proofErr w:type="spellStart"/>
      <w:r w:rsidR="00AD76B9"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>Счет</w:t>
      </w:r>
      <w:proofErr w:type="spellEnd"/>
      <w:r w:rsidR="00AD76B9"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 xml:space="preserve"> (ЕКС) </w:t>
      </w:r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40102810145370000049</w:t>
      </w:r>
      <w:r w:rsidR="00AD76B9"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 xml:space="preserve">, БИК </w:t>
      </w:r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015805002.</w:t>
      </w:r>
    </w:p>
    <w:p w:rsidR="00991222" w:rsidRPr="00F83A95" w:rsidRDefault="00AD76B9" w:rsidP="00711033">
      <w:pPr>
        <w:spacing w:after="60"/>
        <w:ind w:firstLine="709"/>
        <w:contextualSpacing/>
        <w:rPr>
          <w:color w:val="002060"/>
          <w:sz w:val="22"/>
          <w:szCs w:val="22"/>
        </w:rPr>
      </w:pPr>
      <w:proofErr w:type="spellStart"/>
      <w:r w:rsidRPr="00F83A95">
        <w:rPr>
          <w:rFonts w:eastAsia="Andale Sans UI"/>
          <w:b/>
          <w:color w:val="002060"/>
          <w:kern w:val="3"/>
          <w:sz w:val="22"/>
          <w:szCs w:val="22"/>
          <w:u w:val="single"/>
          <w:lang w:val="de-DE" w:eastAsia="ja-JP" w:bidi="fa-IR"/>
        </w:rPr>
        <w:lastRenderedPageBreak/>
        <w:t>Получатель</w:t>
      </w:r>
      <w:proofErr w:type="spellEnd"/>
      <w:r w:rsidRPr="00F83A95">
        <w:rPr>
          <w:rFonts w:eastAsia="Calibri"/>
          <w:b/>
          <w:color w:val="002060"/>
          <w:kern w:val="3"/>
          <w:sz w:val="22"/>
          <w:szCs w:val="22"/>
          <w:lang w:val="de-DE" w:eastAsia="en-US" w:bidi="fa-IR"/>
        </w:rPr>
        <w:t>:</w:t>
      </w:r>
      <w:r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 xml:space="preserve"> </w:t>
      </w:r>
      <w:r w:rsidR="00D1480C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УФК </w:t>
      </w:r>
      <w:proofErr w:type="spellStart"/>
      <w:r w:rsidR="00D1480C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по</w:t>
      </w:r>
      <w:proofErr w:type="spellEnd"/>
      <w:r w:rsidR="00D1480C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 </w:t>
      </w:r>
      <w:proofErr w:type="spellStart"/>
      <w:r w:rsidR="00D1480C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Псковской</w:t>
      </w:r>
      <w:proofErr w:type="spellEnd"/>
      <w:r w:rsidR="00D1480C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 </w:t>
      </w:r>
      <w:proofErr w:type="spellStart"/>
      <w:r w:rsidR="00D1480C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области</w:t>
      </w:r>
      <w:proofErr w:type="spellEnd"/>
      <w:r w:rsidR="00D1480C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 </w:t>
      </w:r>
      <w:r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(КУМИ г. </w:t>
      </w:r>
      <w:proofErr w:type="spellStart"/>
      <w:r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Великие</w:t>
      </w:r>
      <w:proofErr w:type="spellEnd"/>
      <w:r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 </w:t>
      </w:r>
      <w:proofErr w:type="spellStart"/>
      <w:r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Луки</w:t>
      </w:r>
      <w:proofErr w:type="spellEnd"/>
      <w:r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, л/с 04573005340) </w:t>
      </w:r>
      <w:r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 xml:space="preserve">ИHH 6025011453, </w:t>
      </w:r>
      <w:proofErr w:type="spellStart"/>
      <w:r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>расчетный</w:t>
      </w:r>
      <w:proofErr w:type="spellEnd"/>
      <w:r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>счет</w:t>
      </w:r>
      <w:proofErr w:type="spellEnd"/>
      <w:r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 xml:space="preserve"> </w:t>
      </w:r>
      <w:r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03100643000000015700</w:t>
      </w:r>
      <w:r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 xml:space="preserve">, КБК </w:t>
      </w:r>
      <w:r w:rsidRPr="00F83A95">
        <w:rPr>
          <w:rFonts w:eastAsia="Andale Sans UI"/>
          <w:b/>
          <w:color w:val="002060"/>
          <w:kern w:val="3"/>
          <w:sz w:val="22"/>
          <w:szCs w:val="22"/>
          <w:lang w:val="de-DE" w:eastAsia="ja-JP" w:bidi="fa-IR"/>
        </w:rPr>
        <w:t>91311402043040000410</w:t>
      </w:r>
      <w:r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>, ОКТМО 58710000, КПП 602501001</w:t>
      </w:r>
    </w:p>
    <w:p w:rsidR="00C4662D" w:rsidRPr="00F83A95" w:rsidRDefault="00991222" w:rsidP="00711033">
      <w:pPr>
        <w:tabs>
          <w:tab w:val="left" w:pos="0"/>
        </w:tabs>
        <w:spacing w:after="0"/>
        <w:ind w:right="-142"/>
        <w:contextualSpacing/>
        <w:rPr>
          <w:color w:val="002060"/>
          <w:sz w:val="22"/>
          <w:szCs w:val="22"/>
        </w:rPr>
      </w:pPr>
      <w:r w:rsidRPr="00F83A95">
        <w:rPr>
          <w:b/>
          <w:color w:val="002060"/>
          <w:sz w:val="22"/>
          <w:szCs w:val="22"/>
        </w:rPr>
        <w:t>Платежные реквизиты для оплаты ЗЕМЕЛЬНОГО УЧАСТКА:</w:t>
      </w:r>
      <w:r w:rsidRPr="00F83A95">
        <w:rPr>
          <w:color w:val="002060"/>
          <w:sz w:val="22"/>
          <w:szCs w:val="22"/>
        </w:rPr>
        <w:t xml:space="preserve"> </w:t>
      </w:r>
      <w:r w:rsidR="00C4662D" w:rsidRPr="00F83A95">
        <w:rPr>
          <w:b/>
          <w:color w:val="002060"/>
          <w:sz w:val="22"/>
          <w:szCs w:val="22"/>
        </w:rPr>
        <w:t>Банк получатель</w:t>
      </w:r>
      <w:r w:rsidR="00C4662D" w:rsidRPr="00F83A95">
        <w:rPr>
          <w:color w:val="002060"/>
          <w:sz w:val="22"/>
          <w:szCs w:val="22"/>
        </w:rPr>
        <w:t xml:space="preserve">: (Отделение Псков Банка России//УФК по Псковской области г. Псков) </w:t>
      </w:r>
      <w:proofErr w:type="spellStart"/>
      <w:r w:rsidR="00C4662D" w:rsidRPr="00F83A95">
        <w:rPr>
          <w:color w:val="002060"/>
          <w:sz w:val="22"/>
          <w:szCs w:val="22"/>
        </w:rPr>
        <w:t>Кор.счет</w:t>
      </w:r>
      <w:proofErr w:type="spellEnd"/>
      <w:r w:rsidR="00C4662D" w:rsidRPr="00F83A95">
        <w:rPr>
          <w:color w:val="002060"/>
          <w:sz w:val="22"/>
          <w:szCs w:val="22"/>
        </w:rPr>
        <w:t xml:space="preserve"> (ЕКС) 40102810145370000049, БИК 015805002.</w:t>
      </w:r>
    </w:p>
    <w:p w:rsidR="00C4662D" w:rsidRPr="00F83A95" w:rsidRDefault="00C4662D" w:rsidP="00711033">
      <w:pPr>
        <w:tabs>
          <w:tab w:val="left" w:pos="0"/>
        </w:tabs>
        <w:spacing w:after="0"/>
        <w:ind w:right="-142"/>
        <w:contextualSpacing/>
        <w:rPr>
          <w:color w:val="002060"/>
          <w:sz w:val="22"/>
          <w:szCs w:val="22"/>
        </w:rPr>
      </w:pPr>
      <w:r w:rsidRPr="00F83A95">
        <w:rPr>
          <w:color w:val="002060"/>
          <w:sz w:val="22"/>
          <w:szCs w:val="22"/>
        </w:rPr>
        <w:t xml:space="preserve"> </w:t>
      </w:r>
      <w:r w:rsidRPr="00F83A95">
        <w:rPr>
          <w:b/>
          <w:color w:val="002060"/>
          <w:sz w:val="22"/>
          <w:szCs w:val="22"/>
        </w:rPr>
        <w:t>Получатель:</w:t>
      </w:r>
      <w:r w:rsidR="00D1480C">
        <w:rPr>
          <w:color w:val="002060"/>
          <w:sz w:val="22"/>
          <w:szCs w:val="22"/>
        </w:rPr>
        <w:t xml:space="preserve"> УФК по </w:t>
      </w:r>
      <w:r w:rsidRPr="00F83A95">
        <w:rPr>
          <w:color w:val="002060"/>
          <w:sz w:val="22"/>
          <w:szCs w:val="22"/>
        </w:rPr>
        <w:t xml:space="preserve">Псковской области (КУМИ   г. Великие Луки, л/с 04573005340), ИНН 6025011453 расчетный счет 03100643000000015700, КБК </w:t>
      </w:r>
      <w:r w:rsidRPr="00890266">
        <w:rPr>
          <w:b/>
          <w:color w:val="002060"/>
          <w:sz w:val="22"/>
          <w:szCs w:val="22"/>
        </w:rPr>
        <w:t>91311406024040000430</w:t>
      </w:r>
      <w:r w:rsidRPr="00F83A95">
        <w:rPr>
          <w:color w:val="002060"/>
          <w:sz w:val="22"/>
          <w:szCs w:val="22"/>
        </w:rPr>
        <w:t>, ОКТМО 58710000, КПП 602501001.</w:t>
      </w:r>
    </w:p>
    <w:p w:rsidR="00991222" w:rsidRPr="006D214D" w:rsidRDefault="00991222" w:rsidP="00711033">
      <w:pPr>
        <w:spacing w:after="60"/>
        <w:ind w:firstLine="709"/>
        <w:contextualSpacing/>
        <w:rPr>
          <w:b/>
          <w:i/>
          <w:color w:val="00B050"/>
          <w:sz w:val="22"/>
          <w:szCs w:val="22"/>
        </w:rPr>
      </w:pPr>
      <w:r w:rsidRPr="006D214D">
        <w:rPr>
          <w:b/>
          <w:i/>
          <w:color w:val="00B050"/>
          <w:sz w:val="22"/>
          <w:szCs w:val="22"/>
        </w:rPr>
        <w:t>2 СЛУЧАЙ (для физ. лиц):</w:t>
      </w:r>
    </w:p>
    <w:p w:rsidR="006210BD" w:rsidRPr="006D214D" w:rsidRDefault="00991222" w:rsidP="00711033">
      <w:pPr>
        <w:widowControl w:val="0"/>
        <w:autoSpaceDN w:val="0"/>
        <w:spacing w:after="0"/>
        <w:ind w:firstLine="708"/>
        <w:contextualSpacing/>
        <w:textAlignment w:val="baseline"/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</w:pPr>
      <w:r w:rsidRPr="006D214D">
        <w:rPr>
          <w:b/>
          <w:color w:val="00B050"/>
          <w:sz w:val="22"/>
          <w:szCs w:val="22"/>
        </w:rPr>
        <w:t xml:space="preserve">Платежные реквизиты для оплаты </w:t>
      </w:r>
      <w:r w:rsidR="007D2A8A">
        <w:rPr>
          <w:b/>
          <w:color w:val="00B050"/>
          <w:sz w:val="22"/>
          <w:szCs w:val="22"/>
        </w:rPr>
        <w:t>ОБЪЕКТА</w:t>
      </w:r>
      <w:r w:rsidRPr="006D214D">
        <w:rPr>
          <w:color w:val="00B050"/>
          <w:sz w:val="22"/>
          <w:szCs w:val="22"/>
        </w:rPr>
        <w:t xml:space="preserve">: </w:t>
      </w:r>
      <w:proofErr w:type="spellStart"/>
      <w:r w:rsidR="006210BD" w:rsidRPr="006D214D">
        <w:rPr>
          <w:rFonts w:eastAsia="Andale Sans UI"/>
          <w:b/>
          <w:color w:val="00B050"/>
          <w:kern w:val="3"/>
          <w:sz w:val="22"/>
          <w:szCs w:val="22"/>
          <w:u w:val="single"/>
          <w:lang w:val="de-DE" w:eastAsia="ja-JP" w:bidi="fa-IR"/>
        </w:rPr>
        <w:t>Банк</w:t>
      </w:r>
      <w:proofErr w:type="spellEnd"/>
      <w:r w:rsidR="006210BD" w:rsidRPr="006D214D">
        <w:rPr>
          <w:rFonts w:eastAsia="Andale Sans UI"/>
          <w:b/>
          <w:color w:val="00B050"/>
          <w:kern w:val="3"/>
          <w:sz w:val="22"/>
          <w:szCs w:val="22"/>
          <w:u w:val="single"/>
          <w:lang w:val="de-DE" w:eastAsia="ja-JP" w:bidi="fa-IR"/>
        </w:rPr>
        <w:t xml:space="preserve"> </w:t>
      </w:r>
      <w:proofErr w:type="spellStart"/>
      <w:r w:rsidR="006210BD" w:rsidRPr="006D214D">
        <w:rPr>
          <w:rFonts w:eastAsia="Andale Sans UI"/>
          <w:b/>
          <w:color w:val="00B050"/>
          <w:kern w:val="3"/>
          <w:sz w:val="22"/>
          <w:szCs w:val="22"/>
          <w:u w:val="single"/>
          <w:lang w:val="de-DE" w:eastAsia="ja-JP" w:bidi="fa-IR"/>
        </w:rPr>
        <w:t>получателя</w:t>
      </w:r>
      <w:proofErr w:type="spellEnd"/>
      <w:r w:rsidR="006210BD" w:rsidRPr="006D214D">
        <w:rPr>
          <w:rFonts w:eastAsia="Andale Sans UI"/>
          <w:b/>
          <w:color w:val="00B050"/>
          <w:kern w:val="3"/>
          <w:sz w:val="22"/>
          <w:szCs w:val="22"/>
          <w:u w:val="single"/>
          <w:lang w:val="de-DE" w:eastAsia="ja-JP" w:bidi="fa-IR"/>
        </w:rPr>
        <w:t>:</w:t>
      </w:r>
      <w:r w:rsidR="006210BD" w:rsidRPr="006D214D"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  <w:t xml:space="preserve"> </w:t>
      </w:r>
      <w:r w:rsidR="00CD5743" w:rsidRPr="006D214D">
        <w:rPr>
          <w:color w:val="00B050"/>
          <w:sz w:val="22"/>
          <w:szCs w:val="22"/>
        </w:rPr>
        <w:t xml:space="preserve">(Отделение Псков Банка России//УФК по Псковской области г. Псков) </w:t>
      </w:r>
      <w:proofErr w:type="spellStart"/>
      <w:r w:rsidR="006210BD" w:rsidRPr="006D214D"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  <w:t>Кор</w:t>
      </w:r>
      <w:proofErr w:type="spellEnd"/>
      <w:r w:rsidR="006210BD" w:rsidRPr="006D214D"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  <w:t xml:space="preserve">. </w:t>
      </w:r>
      <w:proofErr w:type="spellStart"/>
      <w:r w:rsidR="006210BD" w:rsidRPr="006D214D"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  <w:t>Счет</w:t>
      </w:r>
      <w:proofErr w:type="spellEnd"/>
      <w:r w:rsidR="006210BD" w:rsidRPr="006D214D"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  <w:t xml:space="preserve"> (ЕКС) </w:t>
      </w:r>
      <w:r w:rsidR="006210BD" w:rsidRPr="006D214D">
        <w:rPr>
          <w:rFonts w:eastAsia="Calibri"/>
          <w:color w:val="00B050"/>
          <w:kern w:val="3"/>
          <w:sz w:val="22"/>
          <w:szCs w:val="22"/>
          <w:lang w:eastAsia="en-US" w:bidi="fa-IR"/>
        </w:rPr>
        <w:t>40102810145370000049</w:t>
      </w:r>
      <w:r w:rsidR="006210BD" w:rsidRPr="006D214D"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  <w:t xml:space="preserve">, БИК </w:t>
      </w:r>
      <w:r w:rsidR="006210BD" w:rsidRPr="006D214D">
        <w:rPr>
          <w:rFonts w:eastAsia="Calibri"/>
          <w:color w:val="00B050"/>
          <w:kern w:val="3"/>
          <w:sz w:val="22"/>
          <w:szCs w:val="22"/>
          <w:lang w:eastAsia="en-US" w:bidi="fa-IR"/>
        </w:rPr>
        <w:t>015805002</w:t>
      </w:r>
      <w:r w:rsidR="006210BD" w:rsidRPr="006D214D">
        <w:rPr>
          <w:rFonts w:eastAsia="Calibri"/>
          <w:color w:val="00B050"/>
          <w:kern w:val="3"/>
          <w:sz w:val="22"/>
          <w:szCs w:val="22"/>
          <w:lang w:val="de-DE" w:eastAsia="en-US" w:bidi="fa-IR"/>
        </w:rPr>
        <w:t>.</w:t>
      </w:r>
    </w:p>
    <w:p w:rsidR="006210BD" w:rsidRPr="006D214D" w:rsidRDefault="006210BD" w:rsidP="00711033">
      <w:pPr>
        <w:spacing w:after="60"/>
        <w:ind w:firstLine="709"/>
        <w:contextualSpacing/>
        <w:rPr>
          <w:color w:val="00B050"/>
          <w:sz w:val="22"/>
          <w:szCs w:val="22"/>
        </w:rPr>
      </w:pPr>
      <w:proofErr w:type="spellStart"/>
      <w:r w:rsidRPr="006D214D">
        <w:rPr>
          <w:rFonts w:eastAsia="Andale Sans UI"/>
          <w:b/>
          <w:color w:val="00B050"/>
          <w:kern w:val="3"/>
          <w:sz w:val="22"/>
          <w:szCs w:val="22"/>
          <w:u w:val="single"/>
          <w:lang w:val="de-DE" w:eastAsia="ja-JP" w:bidi="fa-IR"/>
        </w:rPr>
        <w:t>Получатель</w:t>
      </w:r>
      <w:proofErr w:type="spellEnd"/>
      <w:r w:rsidRPr="006D214D">
        <w:rPr>
          <w:rFonts w:eastAsia="Calibri"/>
          <w:b/>
          <w:color w:val="00B050"/>
          <w:kern w:val="3"/>
          <w:sz w:val="22"/>
          <w:szCs w:val="22"/>
          <w:lang w:val="de-DE" w:eastAsia="en-US" w:bidi="fa-IR"/>
        </w:rPr>
        <w:t>:</w:t>
      </w:r>
      <w:r w:rsidRPr="006D214D"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  <w:t xml:space="preserve"> </w:t>
      </w:r>
      <w:r w:rsidR="00CD5743" w:rsidRPr="006D214D">
        <w:rPr>
          <w:rFonts w:eastAsia="Calibri"/>
          <w:color w:val="00B050"/>
          <w:kern w:val="3"/>
          <w:sz w:val="22"/>
          <w:szCs w:val="22"/>
          <w:lang w:val="de-DE" w:eastAsia="en-US" w:bidi="fa-IR"/>
        </w:rPr>
        <w:t>Ф</w:t>
      </w:r>
      <w:r w:rsidR="00CD5743" w:rsidRPr="006D214D">
        <w:rPr>
          <w:rFonts w:eastAsia="Calibri"/>
          <w:color w:val="00B050"/>
          <w:kern w:val="3"/>
          <w:sz w:val="22"/>
          <w:szCs w:val="22"/>
          <w:lang w:eastAsia="en-US" w:bidi="fa-IR"/>
        </w:rPr>
        <w:t>У г. Великие Луки (Комитет по управлению муниципальным имуществом г. Великие Луки л/с 05573005340)</w:t>
      </w:r>
      <w:r w:rsidRPr="006D214D">
        <w:rPr>
          <w:rFonts w:eastAsia="Calibri"/>
          <w:color w:val="00B050"/>
          <w:kern w:val="3"/>
          <w:sz w:val="22"/>
          <w:szCs w:val="22"/>
          <w:lang w:val="de-DE" w:eastAsia="en-US" w:bidi="fa-IR"/>
        </w:rPr>
        <w:t xml:space="preserve"> </w:t>
      </w:r>
      <w:r w:rsidRPr="006D214D"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  <w:t xml:space="preserve">ИHH 6025011453, </w:t>
      </w:r>
      <w:proofErr w:type="spellStart"/>
      <w:r w:rsidRPr="006D214D"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  <w:t>расчетный</w:t>
      </w:r>
      <w:proofErr w:type="spellEnd"/>
      <w:r w:rsidRPr="006D214D"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6D214D"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  <w:t>счет</w:t>
      </w:r>
      <w:proofErr w:type="spellEnd"/>
      <w:r w:rsidRPr="006D214D"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  <w:t xml:space="preserve"> </w:t>
      </w:r>
      <w:r w:rsidR="00193C20" w:rsidRPr="006D214D">
        <w:rPr>
          <w:rFonts w:eastAsia="Calibri"/>
          <w:color w:val="00B050"/>
          <w:kern w:val="3"/>
          <w:sz w:val="22"/>
          <w:szCs w:val="22"/>
          <w:lang w:eastAsia="en-US" w:bidi="fa-IR"/>
        </w:rPr>
        <w:t>03232643587100005700</w:t>
      </w:r>
      <w:r w:rsidRPr="006D214D"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  <w:t>, ОКТМО 58710000</w:t>
      </w:r>
    </w:p>
    <w:p w:rsidR="00FF6FC2" w:rsidRPr="00FF6FC2" w:rsidRDefault="00B32679" w:rsidP="00711033">
      <w:pPr>
        <w:spacing w:after="60"/>
        <w:ind w:firstLine="709"/>
        <w:contextualSpacing/>
        <w:rPr>
          <w:rFonts w:eastAsia="Andale Sans UI"/>
          <w:kern w:val="3"/>
          <w:sz w:val="22"/>
          <w:szCs w:val="22"/>
          <w:lang w:val="de-DE" w:eastAsia="ja-JP" w:bidi="fa-IR"/>
        </w:rPr>
      </w:pPr>
      <w:r w:rsidRPr="00FF6FC2">
        <w:rPr>
          <w:b/>
          <w:sz w:val="22"/>
          <w:szCs w:val="22"/>
        </w:rPr>
        <w:t>Платежные реквизиты для оплаты пеней:</w:t>
      </w:r>
      <w:r w:rsidRPr="00FF6FC2">
        <w:rPr>
          <w:sz w:val="22"/>
          <w:szCs w:val="22"/>
        </w:rPr>
        <w:t xml:space="preserve"> </w:t>
      </w:r>
      <w:proofErr w:type="spellStart"/>
      <w:r w:rsidR="00FF6FC2" w:rsidRPr="00FF6FC2">
        <w:rPr>
          <w:rFonts w:eastAsia="Andale Sans UI"/>
          <w:b/>
          <w:kern w:val="3"/>
          <w:sz w:val="22"/>
          <w:szCs w:val="22"/>
          <w:u w:val="single"/>
          <w:lang w:val="de-DE" w:eastAsia="ja-JP" w:bidi="fa-IR"/>
        </w:rPr>
        <w:t>Банк</w:t>
      </w:r>
      <w:proofErr w:type="spellEnd"/>
      <w:r w:rsidR="00FF6FC2" w:rsidRPr="00FF6FC2">
        <w:rPr>
          <w:rFonts w:eastAsia="Andale Sans UI"/>
          <w:b/>
          <w:kern w:val="3"/>
          <w:sz w:val="22"/>
          <w:szCs w:val="22"/>
          <w:u w:val="single"/>
          <w:lang w:val="de-DE" w:eastAsia="ja-JP" w:bidi="fa-IR"/>
        </w:rPr>
        <w:t xml:space="preserve"> </w:t>
      </w:r>
      <w:proofErr w:type="spellStart"/>
      <w:r w:rsidR="00FF6FC2" w:rsidRPr="00FF6FC2">
        <w:rPr>
          <w:rFonts w:eastAsia="Andale Sans UI"/>
          <w:b/>
          <w:kern w:val="3"/>
          <w:sz w:val="22"/>
          <w:szCs w:val="22"/>
          <w:u w:val="single"/>
          <w:lang w:val="de-DE" w:eastAsia="ja-JP" w:bidi="fa-IR"/>
        </w:rPr>
        <w:t>получателя</w:t>
      </w:r>
      <w:proofErr w:type="spellEnd"/>
      <w:r w:rsidR="00FF6FC2" w:rsidRPr="00FF6FC2">
        <w:rPr>
          <w:rFonts w:eastAsia="Andale Sans UI"/>
          <w:b/>
          <w:kern w:val="3"/>
          <w:sz w:val="22"/>
          <w:szCs w:val="22"/>
          <w:u w:val="single"/>
          <w:lang w:val="de-DE" w:eastAsia="ja-JP" w:bidi="fa-IR"/>
        </w:rPr>
        <w:t>:</w:t>
      </w:r>
      <w:r w:rsidR="00FF6FC2" w:rsidRPr="00FF6FC2">
        <w:rPr>
          <w:rFonts w:eastAsia="Andale Sans UI"/>
          <w:kern w:val="3"/>
          <w:sz w:val="22"/>
          <w:szCs w:val="22"/>
          <w:lang w:val="de-DE" w:eastAsia="ja-JP" w:bidi="fa-IR"/>
        </w:rPr>
        <w:t xml:space="preserve"> (</w:t>
      </w:r>
      <w:proofErr w:type="spellStart"/>
      <w:r w:rsidR="00FF6FC2" w:rsidRPr="00FF6FC2">
        <w:rPr>
          <w:rFonts w:eastAsia="Calibri"/>
          <w:kern w:val="3"/>
          <w:sz w:val="22"/>
          <w:szCs w:val="22"/>
          <w:lang w:val="de-DE" w:eastAsia="en-US" w:bidi="fa-IR"/>
        </w:rPr>
        <w:t>Отделение</w:t>
      </w:r>
      <w:proofErr w:type="spellEnd"/>
      <w:r w:rsidR="00FF6FC2" w:rsidRPr="00FF6FC2">
        <w:rPr>
          <w:rFonts w:eastAsia="Calibri"/>
          <w:kern w:val="3"/>
          <w:sz w:val="22"/>
          <w:szCs w:val="22"/>
          <w:lang w:val="de-DE" w:eastAsia="en-US" w:bidi="fa-IR"/>
        </w:rPr>
        <w:t xml:space="preserve"> </w:t>
      </w:r>
      <w:proofErr w:type="spellStart"/>
      <w:r w:rsidR="00FF6FC2" w:rsidRPr="00FF6FC2">
        <w:rPr>
          <w:rFonts w:eastAsia="Calibri"/>
          <w:kern w:val="3"/>
          <w:sz w:val="22"/>
          <w:szCs w:val="22"/>
          <w:lang w:val="de-DE" w:eastAsia="en-US" w:bidi="fa-IR"/>
        </w:rPr>
        <w:t>Псков</w:t>
      </w:r>
      <w:proofErr w:type="spellEnd"/>
      <w:r w:rsidR="00FF6FC2" w:rsidRPr="00FF6FC2">
        <w:rPr>
          <w:rFonts w:eastAsia="Calibri"/>
          <w:kern w:val="3"/>
          <w:sz w:val="22"/>
          <w:szCs w:val="22"/>
          <w:lang w:val="de-DE" w:eastAsia="en-US" w:bidi="fa-IR"/>
        </w:rPr>
        <w:t xml:space="preserve"> </w:t>
      </w:r>
      <w:r w:rsidR="006D1E70" w:rsidRPr="006D1E70">
        <w:rPr>
          <w:rFonts w:eastAsia="Calibri"/>
          <w:color w:val="000000" w:themeColor="text1"/>
          <w:kern w:val="3"/>
          <w:sz w:val="22"/>
          <w:szCs w:val="22"/>
          <w:lang w:eastAsia="en-US" w:bidi="fa-IR"/>
        </w:rPr>
        <w:t>Банка России//</w:t>
      </w:r>
      <w:r w:rsidR="00FF6FC2" w:rsidRPr="006D1E70">
        <w:rPr>
          <w:rFonts w:eastAsia="Calibri"/>
          <w:color w:val="000000" w:themeColor="text1"/>
          <w:kern w:val="3"/>
          <w:sz w:val="22"/>
          <w:szCs w:val="22"/>
          <w:lang w:val="de-DE" w:eastAsia="en-US" w:bidi="fa-IR"/>
        </w:rPr>
        <w:t xml:space="preserve">УФК </w:t>
      </w:r>
      <w:proofErr w:type="spellStart"/>
      <w:r w:rsidR="00FF6FC2" w:rsidRPr="006D1E70">
        <w:rPr>
          <w:rFonts w:eastAsia="Calibri"/>
          <w:color w:val="000000" w:themeColor="text1"/>
          <w:kern w:val="3"/>
          <w:sz w:val="22"/>
          <w:szCs w:val="22"/>
          <w:lang w:val="de-DE" w:eastAsia="en-US" w:bidi="fa-IR"/>
        </w:rPr>
        <w:t>по</w:t>
      </w:r>
      <w:proofErr w:type="spellEnd"/>
      <w:r w:rsidR="00FF6FC2" w:rsidRPr="006D1E70">
        <w:rPr>
          <w:rFonts w:eastAsia="Calibri"/>
          <w:color w:val="000000" w:themeColor="text1"/>
          <w:kern w:val="3"/>
          <w:sz w:val="22"/>
          <w:szCs w:val="22"/>
          <w:lang w:val="de-DE" w:eastAsia="en-US" w:bidi="fa-IR"/>
        </w:rPr>
        <w:t xml:space="preserve"> </w:t>
      </w:r>
      <w:proofErr w:type="spellStart"/>
      <w:r w:rsidR="00FF6FC2" w:rsidRPr="006D1E70">
        <w:rPr>
          <w:rFonts w:eastAsia="Calibri"/>
          <w:color w:val="000000" w:themeColor="text1"/>
          <w:kern w:val="3"/>
          <w:sz w:val="22"/>
          <w:szCs w:val="22"/>
          <w:lang w:val="de-DE" w:eastAsia="en-US" w:bidi="fa-IR"/>
        </w:rPr>
        <w:t>Псковской</w:t>
      </w:r>
      <w:proofErr w:type="spellEnd"/>
      <w:r w:rsidR="00FF6FC2" w:rsidRPr="006D1E70">
        <w:rPr>
          <w:rFonts w:eastAsia="Calibri"/>
          <w:color w:val="000000" w:themeColor="text1"/>
          <w:kern w:val="3"/>
          <w:sz w:val="22"/>
          <w:szCs w:val="22"/>
          <w:lang w:val="de-DE" w:eastAsia="en-US" w:bidi="fa-IR"/>
        </w:rPr>
        <w:t xml:space="preserve"> </w:t>
      </w:r>
      <w:proofErr w:type="spellStart"/>
      <w:r w:rsidR="00FF6FC2" w:rsidRPr="006D1E70">
        <w:rPr>
          <w:rFonts w:eastAsia="Calibri"/>
          <w:color w:val="000000" w:themeColor="text1"/>
          <w:kern w:val="3"/>
          <w:sz w:val="22"/>
          <w:szCs w:val="22"/>
          <w:lang w:val="de-DE" w:eastAsia="en-US" w:bidi="fa-IR"/>
        </w:rPr>
        <w:t>области</w:t>
      </w:r>
      <w:proofErr w:type="spellEnd"/>
      <w:r w:rsidR="00FF6FC2" w:rsidRPr="006D1E70">
        <w:rPr>
          <w:rFonts w:eastAsia="Calibri"/>
          <w:color w:val="000000" w:themeColor="text1"/>
          <w:kern w:val="3"/>
          <w:sz w:val="22"/>
          <w:szCs w:val="22"/>
          <w:lang w:val="de-DE" w:eastAsia="en-US" w:bidi="fa-IR"/>
        </w:rPr>
        <w:t xml:space="preserve">, г. </w:t>
      </w:r>
      <w:proofErr w:type="spellStart"/>
      <w:r w:rsidR="00FF6FC2" w:rsidRPr="006D1E70">
        <w:rPr>
          <w:rFonts w:eastAsia="Calibri"/>
          <w:color w:val="000000" w:themeColor="text1"/>
          <w:kern w:val="3"/>
          <w:sz w:val="22"/>
          <w:szCs w:val="22"/>
          <w:lang w:val="de-DE" w:eastAsia="en-US" w:bidi="fa-IR"/>
        </w:rPr>
        <w:t>Псков</w:t>
      </w:r>
      <w:proofErr w:type="spellEnd"/>
      <w:r w:rsidR="00FF6FC2" w:rsidRPr="006D1E70">
        <w:rPr>
          <w:rFonts w:eastAsia="Calibri"/>
          <w:color w:val="000000" w:themeColor="text1"/>
          <w:kern w:val="3"/>
          <w:sz w:val="22"/>
          <w:szCs w:val="22"/>
          <w:lang w:val="de-DE" w:eastAsia="en-US" w:bidi="fa-IR"/>
        </w:rPr>
        <w:t xml:space="preserve">) </w:t>
      </w:r>
      <w:proofErr w:type="spellStart"/>
      <w:r w:rsidR="00FF6FC2" w:rsidRPr="006D1E70">
        <w:rPr>
          <w:rFonts w:eastAsia="Andale Sans UI"/>
          <w:color w:val="000000" w:themeColor="text1"/>
          <w:kern w:val="3"/>
          <w:sz w:val="22"/>
          <w:szCs w:val="22"/>
          <w:lang w:val="de-DE" w:eastAsia="ja-JP" w:bidi="fa-IR"/>
        </w:rPr>
        <w:t>Кор</w:t>
      </w:r>
      <w:proofErr w:type="spellEnd"/>
      <w:r w:rsidR="00FF6FC2" w:rsidRPr="006D1E70">
        <w:rPr>
          <w:rFonts w:eastAsia="Andale Sans UI"/>
          <w:color w:val="000000" w:themeColor="text1"/>
          <w:kern w:val="3"/>
          <w:sz w:val="22"/>
          <w:szCs w:val="22"/>
          <w:lang w:val="de-DE" w:eastAsia="ja-JP" w:bidi="fa-IR"/>
        </w:rPr>
        <w:t xml:space="preserve">. </w:t>
      </w:r>
      <w:proofErr w:type="spellStart"/>
      <w:r w:rsidR="00FF6FC2" w:rsidRPr="006D1E70">
        <w:rPr>
          <w:rFonts w:eastAsia="Andale Sans UI"/>
          <w:color w:val="000000" w:themeColor="text1"/>
          <w:kern w:val="3"/>
          <w:sz w:val="22"/>
          <w:szCs w:val="22"/>
          <w:lang w:val="de-DE" w:eastAsia="ja-JP" w:bidi="fa-IR"/>
        </w:rPr>
        <w:t>Счет</w:t>
      </w:r>
      <w:proofErr w:type="spellEnd"/>
      <w:r w:rsidR="00FF6FC2" w:rsidRPr="006D1E70">
        <w:rPr>
          <w:rFonts w:eastAsia="Andale Sans UI"/>
          <w:color w:val="000000" w:themeColor="text1"/>
          <w:kern w:val="3"/>
          <w:sz w:val="22"/>
          <w:szCs w:val="22"/>
          <w:lang w:val="de-DE" w:eastAsia="ja-JP" w:bidi="fa-IR"/>
        </w:rPr>
        <w:t xml:space="preserve"> (ЕКС) </w:t>
      </w:r>
      <w:r w:rsidR="00FF6FC2" w:rsidRPr="006D1E70">
        <w:rPr>
          <w:rFonts w:eastAsia="Calibri"/>
          <w:color w:val="000000" w:themeColor="text1"/>
          <w:kern w:val="3"/>
          <w:sz w:val="22"/>
          <w:szCs w:val="22"/>
          <w:lang w:val="de-DE" w:eastAsia="en-US" w:bidi="fa-IR"/>
        </w:rPr>
        <w:t>40102810145370000049</w:t>
      </w:r>
      <w:r w:rsidR="00FF6FC2" w:rsidRPr="006D1E70">
        <w:rPr>
          <w:rFonts w:eastAsia="Andale Sans UI"/>
          <w:color w:val="000000" w:themeColor="text1"/>
          <w:kern w:val="3"/>
          <w:sz w:val="22"/>
          <w:szCs w:val="22"/>
          <w:lang w:val="de-DE" w:eastAsia="ja-JP" w:bidi="fa-IR"/>
        </w:rPr>
        <w:t xml:space="preserve">, БИК </w:t>
      </w:r>
      <w:r w:rsidR="00FF6FC2" w:rsidRPr="00FF6FC2">
        <w:rPr>
          <w:rFonts w:eastAsia="Calibri"/>
          <w:kern w:val="3"/>
          <w:sz w:val="22"/>
          <w:szCs w:val="22"/>
          <w:lang w:val="de-DE" w:eastAsia="en-US" w:bidi="fa-IR"/>
        </w:rPr>
        <w:t>015805002.</w:t>
      </w:r>
    </w:p>
    <w:p w:rsidR="00B32679" w:rsidRDefault="00FF6FC2" w:rsidP="00711033">
      <w:pPr>
        <w:spacing w:after="60"/>
        <w:ind w:firstLine="709"/>
        <w:contextualSpacing/>
        <w:rPr>
          <w:rFonts w:eastAsia="Andale Sans UI"/>
          <w:kern w:val="3"/>
          <w:sz w:val="22"/>
          <w:szCs w:val="22"/>
          <w:lang w:val="de-DE" w:eastAsia="ja-JP" w:bidi="fa-IR"/>
        </w:rPr>
      </w:pPr>
      <w:proofErr w:type="spellStart"/>
      <w:r w:rsidRPr="00FF6FC2">
        <w:rPr>
          <w:rFonts w:eastAsia="Andale Sans UI"/>
          <w:b/>
          <w:kern w:val="3"/>
          <w:sz w:val="22"/>
          <w:szCs w:val="22"/>
          <w:u w:val="single"/>
          <w:lang w:val="de-DE" w:eastAsia="ja-JP" w:bidi="fa-IR"/>
        </w:rPr>
        <w:t>Получатель</w:t>
      </w:r>
      <w:proofErr w:type="spellEnd"/>
      <w:r w:rsidRPr="00FF6FC2">
        <w:rPr>
          <w:rFonts w:eastAsia="Calibri"/>
          <w:b/>
          <w:kern w:val="3"/>
          <w:sz w:val="22"/>
          <w:szCs w:val="22"/>
          <w:lang w:val="de-DE" w:eastAsia="en-US" w:bidi="fa-IR"/>
        </w:rPr>
        <w:t>:</w:t>
      </w:r>
      <w:r w:rsidRPr="00FF6FC2">
        <w:rPr>
          <w:rFonts w:eastAsia="Andale Sans UI"/>
          <w:kern w:val="3"/>
          <w:sz w:val="22"/>
          <w:szCs w:val="22"/>
          <w:lang w:val="de-DE" w:eastAsia="ja-JP" w:bidi="fa-IR"/>
        </w:rPr>
        <w:t xml:space="preserve"> </w:t>
      </w:r>
      <w:r w:rsidRPr="00FF6FC2">
        <w:rPr>
          <w:rFonts w:eastAsia="Calibri"/>
          <w:kern w:val="3"/>
          <w:sz w:val="22"/>
          <w:szCs w:val="22"/>
          <w:lang w:val="de-DE" w:eastAsia="en-US" w:bidi="fa-IR"/>
        </w:rPr>
        <w:t xml:space="preserve">УФК </w:t>
      </w:r>
      <w:proofErr w:type="spellStart"/>
      <w:r w:rsidRPr="00FF6FC2">
        <w:rPr>
          <w:rFonts w:eastAsia="Calibri"/>
          <w:kern w:val="3"/>
          <w:sz w:val="22"/>
          <w:szCs w:val="22"/>
          <w:lang w:val="de-DE" w:eastAsia="en-US" w:bidi="fa-IR"/>
        </w:rPr>
        <w:t>по</w:t>
      </w:r>
      <w:proofErr w:type="spellEnd"/>
      <w:r w:rsidRPr="00FF6FC2">
        <w:rPr>
          <w:rFonts w:eastAsia="Calibri"/>
          <w:kern w:val="3"/>
          <w:sz w:val="22"/>
          <w:szCs w:val="22"/>
          <w:lang w:val="de-DE" w:eastAsia="en-US" w:bidi="fa-IR"/>
        </w:rPr>
        <w:t xml:space="preserve"> </w:t>
      </w:r>
      <w:proofErr w:type="spellStart"/>
      <w:r w:rsidRPr="00FF6FC2">
        <w:rPr>
          <w:rFonts w:eastAsia="Calibri"/>
          <w:kern w:val="3"/>
          <w:sz w:val="22"/>
          <w:szCs w:val="22"/>
          <w:lang w:val="de-DE" w:eastAsia="en-US" w:bidi="fa-IR"/>
        </w:rPr>
        <w:t>Псковской</w:t>
      </w:r>
      <w:proofErr w:type="spellEnd"/>
      <w:r w:rsidRPr="00FF6FC2">
        <w:rPr>
          <w:rFonts w:eastAsia="Calibri"/>
          <w:kern w:val="3"/>
          <w:sz w:val="22"/>
          <w:szCs w:val="22"/>
          <w:lang w:val="de-DE" w:eastAsia="en-US" w:bidi="fa-IR"/>
        </w:rPr>
        <w:t xml:space="preserve"> </w:t>
      </w:r>
      <w:proofErr w:type="spellStart"/>
      <w:r w:rsidRPr="00FF6FC2">
        <w:rPr>
          <w:rFonts w:eastAsia="Calibri"/>
          <w:kern w:val="3"/>
          <w:sz w:val="22"/>
          <w:szCs w:val="22"/>
          <w:lang w:val="de-DE" w:eastAsia="en-US" w:bidi="fa-IR"/>
        </w:rPr>
        <w:t>области</w:t>
      </w:r>
      <w:proofErr w:type="spellEnd"/>
      <w:r w:rsidRPr="00FF6FC2">
        <w:rPr>
          <w:rFonts w:eastAsia="Calibri"/>
          <w:kern w:val="3"/>
          <w:sz w:val="22"/>
          <w:szCs w:val="22"/>
          <w:lang w:val="de-DE" w:eastAsia="en-US" w:bidi="fa-IR"/>
        </w:rPr>
        <w:t xml:space="preserve"> (КУМИ г. </w:t>
      </w:r>
      <w:proofErr w:type="spellStart"/>
      <w:r w:rsidRPr="00FF6FC2">
        <w:rPr>
          <w:rFonts w:eastAsia="Calibri"/>
          <w:kern w:val="3"/>
          <w:sz w:val="22"/>
          <w:szCs w:val="22"/>
          <w:lang w:val="de-DE" w:eastAsia="en-US" w:bidi="fa-IR"/>
        </w:rPr>
        <w:t>Великие</w:t>
      </w:r>
      <w:proofErr w:type="spellEnd"/>
      <w:r w:rsidRPr="00FF6FC2">
        <w:rPr>
          <w:rFonts w:eastAsia="Calibri"/>
          <w:kern w:val="3"/>
          <w:sz w:val="22"/>
          <w:szCs w:val="22"/>
          <w:lang w:val="de-DE" w:eastAsia="en-US" w:bidi="fa-IR"/>
        </w:rPr>
        <w:t xml:space="preserve"> </w:t>
      </w:r>
      <w:proofErr w:type="spellStart"/>
      <w:r w:rsidRPr="00FF6FC2">
        <w:rPr>
          <w:rFonts w:eastAsia="Calibri"/>
          <w:kern w:val="3"/>
          <w:sz w:val="22"/>
          <w:szCs w:val="22"/>
          <w:lang w:val="de-DE" w:eastAsia="en-US" w:bidi="fa-IR"/>
        </w:rPr>
        <w:t>Луки</w:t>
      </w:r>
      <w:proofErr w:type="spellEnd"/>
      <w:r w:rsidRPr="00FF6FC2">
        <w:rPr>
          <w:rFonts w:eastAsia="Calibri"/>
          <w:kern w:val="3"/>
          <w:sz w:val="22"/>
          <w:szCs w:val="22"/>
          <w:lang w:val="de-DE" w:eastAsia="en-US" w:bidi="fa-IR"/>
        </w:rPr>
        <w:t xml:space="preserve">, л/с 04573005340) </w:t>
      </w:r>
      <w:r w:rsidRPr="00FF6FC2">
        <w:rPr>
          <w:rFonts w:eastAsia="Andale Sans UI"/>
          <w:kern w:val="3"/>
          <w:sz w:val="22"/>
          <w:szCs w:val="22"/>
          <w:lang w:val="de-DE" w:eastAsia="ja-JP" w:bidi="fa-IR"/>
        </w:rPr>
        <w:t xml:space="preserve">ИHH 6025011453, </w:t>
      </w:r>
      <w:proofErr w:type="spellStart"/>
      <w:r w:rsidRPr="00FF6FC2">
        <w:rPr>
          <w:rFonts w:eastAsia="Andale Sans UI"/>
          <w:kern w:val="3"/>
          <w:sz w:val="22"/>
          <w:szCs w:val="22"/>
          <w:lang w:val="de-DE" w:eastAsia="ja-JP" w:bidi="fa-IR"/>
        </w:rPr>
        <w:t>расчетный</w:t>
      </w:r>
      <w:proofErr w:type="spellEnd"/>
      <w:r w:rsidRPr="00FF6FC2">
        <w:rPr>
          <w:rFonts w:eastAsia="Andale Sans UI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FF6FC2">
        <w:rPr>
          <w:rFonts w:eastAsia="Andale Sans UI"/>
          <w:kern w:val="3"/>
          <w:sz w:val="22"/>
          <w:szCs w:val="22"/>
          <w:lang w:val="de-DE" w:eastAsia="ja-JP" w:bidi="fa-IR"/>
        </w:rPr>
        <w:t>счет</w:t>
      </w:r>
      <w:proofErr w:type="spellEnd"/>
      <w:r w:rsidRPr="00FF6FC2">
        <w:rPr>
          <w:rFonts w:eastAsia="Andale Sans UI"/>
          <w:kern w:val="3"/>
          <w:sz w:val="22"/>
          <w:szCs w:val="22"/>
          <w:lang w:val="de-DE" w:eastAsia="ja-JP" w:bidi="fa-IR"/>
        </w:rPr>
        <w:t xml:space="preserve"> </w:t>
      </w:r>
      <w:r w:rsidRPr="00FF6FC2">
        <w:rPr>
          <w:rFonts w:eastAsia="Calibri"/>
          <w:kern w:val="3"/>
          <w:sz w:val="22"/>
          <w:szCs w:val="22"/>
          <w:lang w:val="de-DE" w:eastAsia="en-US" w:bidi="fa-IR"/>
        </w:rPr>
        <w:t>03100643000000015700</w:t>
      </w:r>
      <w:r w:rsidRPr="00FF6FC2">
        <w:rPr>
          <w:rFonts w:eastAsia="Andale Sans UI"/>
          <w:kern w:val="3"/>
          <w:sz w:val="22"/>
          <w:szCs w:val="22"/>
          <w:lang w:val="de-DE" w:eastAsia="ja-JP" w:bidi="fa-IR"/>
        </w:rPr>
        <w:t xml:space="preserve">, КБК </w:t>
      </w:r>
      <w:r w:rsidRPr="00FF6FC2">
        <w:rPr>
          <w:rFonts w:eastAsia="Andale Sans UI"/>
          <w:b/>
          <w:kern w:val="3"/>
          <w:sz w:val="22"/>
          <w:szCs w:val="22"/>
          <w:lang w:val="de-DE" w:eastAsia="ja-JP" w:bidi="fa-IR"/>
        </w:rPr>
        <w:t>91311607090040000140</w:t>
      </w:r>
      <w:r w:rsidRPr="00FF6FC2">
        <w:rPr>
          <w:rFonts w:eastAsia="Andale Sans UI"/>
          <w:kern w:val="3"/>
          <w:sz w:val="22"/>
          <w:szCs w:val="22"/>
          <w:lang w:val="de-DE" w:eastAsia="ja-JP" w:bidi="fa-IR"/>
        </w:rPr>
        <w:t>, ОКТМО 58710000, КПП 602501001.</w:t>
      </w:r>
    </w:p>
    <w:p w:rsidR="009C7203" w:rsidRPr="00FF6FC2" w:rsidRDefault="009C7203" w:rsidP="00711033">
      <w:pPr>
        <w:spacing w:after="60"/>
        <w:ind w:firstLine="709"/>
        <w:contextualSpacing/>
        <w:rPr>
          <w:sz w:val="22"/>
          <w:szCs w:val="22"/>
        </w:rPr>
      </w:pPr>
    </w:p>
    <w:p w:rsidR="000307D3" w:rsidRPr="00FF6FC2" w:rsidRDefault="000307D3" w:rsidP="00711033">
      <w:pPr>
        <w:pStyle w:val="a8"/>
        <w:tabs>
          <w:tab w:val="left" w:pos="284"/>
        </w:tabs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 xml:space="preserve">6.2. ПОКУПАТЕЛЬ </w:t>
      </w:r>
      <w:proofErr w:type="gramStart"/>
      <w:r w:rsidRPr="00FF6FC2">
        <w:rPr>
          <w:sz w:val="22"/>
          <w:szCs w:val="22"/>
        </w:rPr>
        <w:t>–</w:t>
      </w:r>
      <w:r w:rsidR="008561CA" w:rsidRPr="00FF6FC2">
        <w:rPr>
          <w:sz w:val="22"/>
          <w:szCs w:val="22"/>
        </w:rPr>
        <w:t xml:space="preserve"> </w:t>
      </w:r>
      <w:r w:rsidRPr="00FF6FC2">
        <w:rPr>
          <w:sz w:val="22"/>
          <w:szCs w:val="22"/>
        </w:rPr>
        <w:t xml:space="preserve"> </w:t>
      </w:r>
      <w:r w:rsidR="0055690B">
        <w:rPr>
          <w:sz w:val="22"/>
          <w:szCs w:val="22"/>
        </w:rPr>
        <w:t>_</w:t>
      </w:r>
      <w:proofErr w:type="gramEnd"/>
      <w:r w:rsidR="0055690B">
        <w:rPr>
          <w:sz w:val="22"/>
          <w:szCs w:val="22"/>
        </w:rPr>
        <w:t>____________________</w:t>
      </w:r>
      <w:r w:rsidRPr="00FF6FC2">
        <w:rPr>
          <w:sz w:val="22"/>
          <w:szCs w:val="22"/>
        </w:rPr>
        <w:t xml:space="preserve"> </w:t>
      </w:r>
    </w:p>
    <w:p w:rsidR="000307D3" w:rsidRPr="00FF6FC2" w:rsidRDefault="000307D3" w:rsidP="00711033">
      <w:pPr>
        <w:pStyle w:val="a8"/>
        <w:tabs>
          <w:tab w:val="left" w:pos="284"/>
        </w:tabs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Платежные реквизиты: ИНН</w:t>
      </w:r>
      <w:r w:rsidR="008561CA" w:rsidRPr="00FF6FC2">
        <w:rPr>
          <w:sz w:val="22"/>
          <w:szCs w:val="22"/>
        </w:rPr>
        <w:t xml:space="preserve">    </w:t>
      </w:r>
      <w:proofErr w:type="gramStart"/>
      <w:r w:rsidR="008561CA" w:rsidRPr="00FF6FC2">
        <w:rPr>
          <w:sz w:val="22"/>
          <w:szCs w:val="22"/>
        </w:rPr>
        <w:t xml:space="preserve"> </w:t>
      </w:r>
      <w:r w:rsidRPr="00FF6FC2">
        <w:rPr>
          <w:sz w:val="22"/>
          <w:szCs w:val="22"/>
        </w:rPr>
        <w:t xml:space="preserve"> ,</w:t>
      </w:r>
      <w:proofErr w:type="gramEnd"/>
      <w:r w:rsidRPr="00FF6FC2">
        <w:rPr>
          <w:sz w:val="22"/>
          <w:szCs w:val="22"/>
        </w:rPr>
        <w:t xml:space="preserve"> КПП</w:t>
      </w:r>
      <w:r w:rsidR="008561CA" w:rsidRPr="00FF6FC2">
        <w:rPr>
          <w:sz w:val="22"/>
          <w:szCs w:val="22"/>
        </w:rPr>
        <w:t xml:space="preserve">     </w:t>
      </w:r>
      <w:r w:rsidRPr="00FF6FC2">
        <w:rPr>
          <w:sz w:val="22"/>
          <w:szCs w:val="22"/>
        </w:rPr>
        <w:t>, БИК</w:t>
      </w:r>
      <w:r w:rsidR="008561CA" w:rsidRPr="00FF6FC2">
        <w:rPr>
          <w:sz w:val="22"/>
          <w:szCs w:val="22"/>
        </w:rPr>
        <w:t xml:space="preserve">     </w:t>
      </w:r>
      <w:r w:rsidRPr="00FF6FC2">
        <w:rPr>
          <w:sz w:val="22"/>
          <w:szCs w:val="22"/>
        </w:rPr>
        <w:t xml:space="preserve"> </w:t>
      </w:r>
    </w:p>
    <w:p w:rsidR="000307D3" w:rsidRDefault="000307D3" w:rsidP="00711033">
      <w:pPr>
        <w:pStyle w:val="a8"/>
        <w:tabs>
          <w:tab w:val="left" w:pos="284"/>
        </w:tabs>
        <w:spacing w:after="60"/>
        <w:ind w:firstLine="567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счет</w:t>
      </w:r>
      <w:r w:rsidR="00D1480C">
        <w:rPr>
          <w:sz w:val="22"/>
          <w:szCs w:val="22"/>
        </w:rPr>
        <w:t xml:space="preserve"> </w:t>
      </w:r>
      <w:r w:rsidRPr="00FF6FC2">
        <w:rPr>
          <w:sz w:val="22"/>
          <w:szCs w:val="22"/>
        </w:rPr>
        <w:t>в</w:t>
      </w:r>
      <w:r w:rsidR="008561CA" w:rsidRPr="00FF6FC2">
        <w:rPr>
          <w:sz w:val="22"/>
          <w:szCs w:val="22"/>
        </w:rPr>
        <w:t xml:space="preserve">    </w:t>
      </w:r>
      <w:proofErr w:type="gramStart"/>
      <w:r w:rsidR="008561CA" w:rsidRPr="00FF6FC2">
        <w:rPr>
          <w:sz w:val="22"/>
          <w:szCs w:val="22"/>
        </w:rPr>
        <w:t xml:space="preserve"> </w:t>
      </w:r>
      <w:r w:rsidRPr="00FF6FC2">
        <w:rPr>
          <w:sz w:val="22"/>
          <w:szCs w:val="22"/>
        </w:rPr>
        <w:t xml:space="preserve"> ,</w:t>
      </w:r>
      <w:proofErr w:type="gramEnd"/>
      <w:r w:rsidRPr="00FF6FC2">
        <w:rPr>
          <w:sz w:val="22"/>
          <w:szCs w:val="22"/>
        </w:rPr>
        <w:t xml:space="preserve"> к/счет</w:t>
      </w:r>
      <w:r w:rsidR="008561CA" w:rsidRPr="00FF6FC2">
        <w:rPr>
          <w:sz w:val="22"/>
          <w:szCs w:val="22"/>
        </w:rPr>
        <w:t xml:space="preserve">  </w:t>
      </w:r>
      <w:r w:rsidRPr="00FF6FC2">
        <w:rPr>
          <w:sz w:val="22"/>
          <w:szCs w:val="22"/>
        </w:rPr>
        <w:t xml:space="preserve"> .</w:t>
      </w:r>
    </w:p>
    <w:p w:rsidR="009C7203" w:rsidRPr="00FF6FC2" w:rsidRDefault="009C7203" w:rsidP="00711033">
      <w:pPr>
        <w:pStyle w:val="a8"/>
        <w:tabs>
          <w:tab w:val="left" w:pos="284"/>
        </w:tabs>
        <w:spacing w:after="60"/>
        <w:ind w:firstLine="567"/>
        <w:contextualSpacing/>
        <w:rPr>
          <w:sz w:val="22"/>
          <w:szCs w:val="22"/>
        </w:rPr>
      </w:pPr>
    </w:p>
    <w:p w:rsidR="001C4F4D" w:rsidRDefault="001C4F4D" w:rsidP="00711033">
      <w:pPr>
        <w:pStyle w:val="1"/>
        <w:spacing w:before="120" w:after="60"/>
        <w:contextualSpacing/>
        <w:rPr>
          <w:i w:val="0"/>
          <w:caps/>
          <w:sz w:val="22"/>
          <w:szCs w:val="22"/>
        </w:rPr>
      </w:pPr>
      <w:r w:rsidRPr="00FF6FC2">
        <w:rPr>
          <w:i w:val="0"/>
          <w:caps/>
          <w:sz w:val="22"/>
          <w:szCs w:val="22"/>
        </w:rPr>
        <w:t>Подписи сторон</w:t>
      </w:r>
    </w:p>
    <w:p w:rsidR="009C7203" w:rsidRPr="00285403" w:rsidRDefault="009C7203" w:rsidP="009C7203"/>
    <w:tbl>
      <w:tblPr>
        <w:tblW w:w="9610" w:type="dxa"/>
        <w:tblInd w:w="2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567"/>
        <w:gridCol w:w="4252"/>
      </w:tblGrid>
      <w:tr w:rsidR="001C4F4D" w:rsidRPr="00FF6FC2">
        <w:tc>
          <w:tcPr>
            <w:tcW w:w="4791" w:type="dxa"/>
          </w:tcPr>
          <w:p w:rsidR="001C4F4D" w:rsidRPr="00FF6FC2" w:rsidRDefault="001C4F4D" w:rsidP="004C629A">
            <w:pPr>
              <w:spacing w:after="40"/>
              <w:ind w:firstLine="0"/>
              <w:contextualSpacing/>
              <w:rPr>
                <w:sz w:val="22"/>
                <w:szCs w:val="22"/>
              </w:rPr>
            </w:pPr>
            <w:r w:rsidRPr="00FF6FC2">
              <w:rPr>
                <w:sz w:val="22"/>
                <w:szCs w:val="22"/>
              </w:rPr>
              <w:t>От ПРОДАВЦА:</w:t>
            </w:r>
          </w:p>
        </w:tc>
        <w:tc>
          <w:tcPr>
            <w:tcW w:w="567" w:type="dxa"/>
          </w:tcPr>
          <w:p w:rsidR="001C4F4D" w:rsidRPr="00FF6FC2" w:rsidRDefault="001C4F4D" w:rsidP="00711033">
            <w:pPr>
              <w:spacing w:after="40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1C4F4D" w:rsidRPr="00FF6FC2" w:rsidRDefault="00AF4775" w:rsidP="004C629A">
            <w:pPr>
              <w:spacing w:after="40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74A1F" w:rsidRPr="00FF6FC2">
              <w:rPr>
                <w:sz w:val="22"/>
                <w:szCs w:val="22"/>
              </w:rPr>
              <w:t xml:space="preserve">т </w:t>
            </w:r>
            <w:r w:rsidR="001C4F4D" w:rsidRPr="00FF6FC2">
              <w:rPr>
                <w:sz w:val="22"/>
                <w:szCs w:val="22"/>
              </w:rPr>
              <w:t>ПОКУПАТЕЛ</w:t>
            </w:r>
            <w:r w:rsidR="00A74A1F" w:rsidRPr="00FF6FC2">
              <w:rPr>
                <w:sz w:val="22"/>
                <w:szCs w:val="22"/>
              </w:rPr>
              <w:t>Я</w:t>
            </w:r>
            <w:r w:rsidR="001C4F4D" w:rsidRPr="00FF6FC2">
              <w:rPr>
                <w:sz w:val="22"/>
                <w:szCs w:val="22"/>
              </w:rPr>
              <w:t>:</w:t>
            </w:r>
          </w:p>
        </w:tc>
      </w:tr>
      <w:tr w:rsidR="002B0743" w:rsidRPr="00FF6FC2">
        <w:tc>
          <w:tcPr>
            <w:tcW w:w="4791" w:type="dxa"/>
          </w:tcPr>
          <w:p w:rsidR="002B0743" w:rsidRPr="00FF6FC2" w:rsidRDefault="002B0743" w:rsidP="00711033">
            <w:pPr>
              <w:spacing w:after="0"/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2B0743" w:rsidRPr="00FF6FC2" w:rsidRDefault="002B0743" w:rsidP="00711033">
            <w:pPr>
              <w:spacing w:after="40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2B0743" w:rsidRPr="00FF6FC2" w:rsidRDefault="002B0743" w:rsidP="00711033">
            <w:pPr>
              <w:spacing w:after="0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2B0743" w:rsidRPr="00FF6FC2" w:rsidRDefault="002B0743" w:rsidP="00711033">
            <w:pPr>
              <w:spacing w:after="40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7C1803" w:rsidRPr="00FF6FC2">
        <w:tc>
          <w:tcPr>
            <w:tcW w:w="4791" w:type="dxa"/>
          </w:tcPr>
          <w:p w:rsidR="007C1803" w:rsidRPr="00FF6FC2" w:rsidRDefault="007C1803" w:rsidP="00711033">
            <w:pPr>
              <w:spacing w:after="40"/>
              <w:ind w:firstLine="0"/>
              <w:contextualSpacing/>
              <w:rPr>
                <w:sz w:val="22"/>
                <w:szCs w:val="22"/>
              </w:rPr>
            </w:pPr>
          </w:p>
          <w:p w:rsidR="007C1803" w:rsidRPr="00FF6FC2" w:rsidRDefault="007C1803" w:rsidP="00711033">
            <w:pPr>
              <w:spacing w:after="4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FF6FC2">
              <w:rPr>
                <w:sz w:val="22"/>
                <w:szCs w:val="22"/>
              </w:rPr>
              <w:t xml:space="preserve">___________________ </w:t>
            </w:r>
          </w:p>
          <w:p w:rsidR="007C1803" w:rsidRPr="00FF6FC2" w:rsidRDefault="007C1803" w:rsidP="00711033">
            <w:pPr>
              <w:spacing w:after="40"/>
              <w:ind w:firstLine="0"/>
              <w:contextualSpacing/>
              <w:rPr>
                <w:sz w:val="22"/>
                <w:szCs w:val="22"/>
              </w:rPr>
            </w:pPr>
          </w:p>
          <w:p w:rsidR="007C1803" w:rsidRPr="00FF6FC2" w:rsidRDefault="008561CA" w:rsidP="00711033">
            <w:pPr>
              <w:spacing w:after="40"/>
              <w:ind w:firstLine="0"/>
              <w:contextualSpacing/>
              <w:rPr>
                <w:b/>
                <w:sz w:val="22"/>
                <w:szCs w:val="22"/>
              </w:rPr>
            </w:pPr>
            <w:r w:rsidRPr="00FF6FC2">
              <w:rPr>
                <w:sz w:val="22"/>
                <w:szCs w:val="22"/>
              </w:rPr>
              <w:t xml:space="preserve">    </w:t>
            </w:r>
            <w:r w:rsidR="00CA31D3">
              <w:rPr>
                <w:sz w:val="22"/>
                <w:szCs w:val="22"/>
              </w:rPr>
              <w:t>М.П</w:t>
            </w:r>
            <w:r w:rsidR="007C1803" w:rsidRPr="00FF6FC2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C1803" w:rsidRPr="00FF6FC2" w:rsidRDefault="007C1803" w:rsidP="00711033">
            <w:pPr>
              <w:spacing w:after="40"/>
              <w:ind w:firstLine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7C1803" w:rsidRPr="00FF6FC2" w:rsidRDefault="007C1803" w:rsidP="00711033">
            <w:pPr>
              <w:spacing w:after="40"/>
              <w:ind w:firstLine="0"/>
              <w:contextualSpacing/>
              <w:rPr>
                <w:sz w:val="22"/>
                <w:szCs w:val="22"/>
              </w:rPr>
            </w:pPr>
          </w:p>
          <w:p w:rsidR="007C1803" w:rsidRPr="00FF6FC2" w:rsidRDefault="007C1803" w:rsidP="00711033">
            <w:pPr>
              <w:spacing w:after="4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FF6FC2">
              <w:rPr>
                <w:sz w:val="22"/>
                <w:szCs w:val="22"/>
              </w:rPr>
              <w:t>________________</w:t>
            </w:r>
            <w:r w:rsidR="008561CA" w:rsidRPr="00FF6FC2">
              <w:rPr>
                <w:sz w:val="22"/>
                <w:szCs w:val="22"/>
              </w:rPr>
              <w:t xml:space="preserve">      </w:t>
            </w:r>
          </w:p>
          <w:p w:rsidR="007C1803" w:rsidRPr="00FF6FC2" w:rsidRDefault="007C1803" w:rsidP="00711033">
            <w:pPr>
              <w:spacing w:after="40"/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  <w:p w:rsidR="007C1803" w:rsidRPr="00FF6FC2" w:rsidRDefault="008561CA" w:rsidP="00711033">
            <w:pPr>
              <w:spacing w:after="40"/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FF6FC2">
              <w:rPr>
                <w:sz w:val="22"/>
                <w:szCs w:val="22"/>
              </w:rPr>
              <w:t xml:space="preserve">   </w:t>
            </w:r>
            <w:r w:rsidR="00CA31D3">
              <w:rPr>
                <w:sz w:val="22"/>
                <w:szCs w:val="22"/>
              </w:rPr>
              <w:t xml:space="preserve"> М.П</w:t>
            </w:r>
            <w:r w:rsidR="007C1803" w:rsidRPr="00FF6FC2">
              <w:rPr>
                <w:sz w:val="22"/>
                <w:szCs w:val="22"/>
              </w:rPr>
              <w:t>.</w:t>
            </w:r>
          </w:p>
        </w:tc>
      </w:tr>
    </w:tbl>
    <w:p w:rsidR="001C4F4D" w:rsidRPr="00FF6FC2" w:rsidRDefault="001C4F4D" w:rsidP="00DE0D2B">
      <w:pPr>
        <w:spacing w:after="40"/>
        <w:ind w:firstLine="0"/>
        <w:contextualSpacing/>
        <w:rPr>
          <w:sz w:val="22"/>
          <w:szCs w:val="22"/>
        </w:rPr>
      </w:pPr>
    </w:p>
    <w:sectPr w:rsidR="001C4F4D" w:rsidRPr="00FF6FC2" w:rsidSect="00C60918">
      <w:headerReference w:type="even" r:id="rId7"/>
      <w:headerReference w:type="default" r:id="rId8"/>
      <w:pgSz w:w="11907" w:h="16840"/>
      <w:pgMar w:top="1134" w:right="794" w:bottom="1021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C2" w:rsidRDefault="00505EC2">
      <w:r>
        <w:separator/>
      </w:r>
    </w:p>
  </w:endnote>
  <w:endnote w:type="continuationSeparator" w:id="0">
    <w:p w:rsidR="00505EC2" w:rsidRDefault="0050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C2" w:rsidRDefault="00505EC2">
      <w:r>
        <w:separator/>
      </w:r>
    </w:p>
  </w:footnote>
  <w:footnote w:type="continuationSeparator" w:id="0">
    <w:p w:rsidR="00505EC2" w:rsidRDefault="00505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507" w:rsidRDefault="007A050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0507" w:rsidRDefault="007A05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507" w:rsidRPr="00530498" w:rsidRDefault="007A0507" w:rsidP="004456C0">
    <w:pPr>
      <w:pStyle w:val="a6"/>
      <w:framePr w:wrap="around" w:vAnchor="text" w:hAnchor="margin" w:xAlign="center" w:y="1"/>
      <w:ind w:firstLine="0"/>
      <w:rPr>
        <w:rStyle w:val="a7"/>
        <w:rFonts w:ascii="Courier" w:hAnsi="Courier"/>
      </w:rPr>
    </w:pPr>
    <w:r w:rsidRPr="00530498">
      <w:rPr>
        <w:rStyle w:val="a7"/>
        <w:rFonts w:ascii="Courier" w:hAnsi="Courier"/>
      </w:rPr>
      <w:fldChar w:fldCharType="begin"/>
    </w:r>
    <w:r w:rsidRPr="00530498">
      <w:rPr>
        <w:rStyle w:val="a7"/>
        <w:rFonts w:ascii="Courier" w:hAnsi="Courier"/>
      </w:rPr>
      <w:instrText xml:space="preserve">PAGE  </w:instrText>
    </w:r>
    <w:r w:rsidRPr="00530498">
      <w:rPr>
        <w:rStyle w:val="a7"/>
        <w:rFonts w:ascii="Courier" w:hAnsi="Courier"/>
      </w:rPr>
      <w:fldChar w:fldCharType="separate"/>
    </w:r>
    <w:r w:rsidR="00285403">
      <w:rPr>
        <w:rStyle w:val="a7"/>
        <w:rFonts w:ascii="Courier" w:hAnsi="Courier"/>
        <w:noProof/>
      </w:rPr>
      <w:t>5</w:t>
    </w:r>
    <w:r w:rsidRPr="00530498">
      <w:rPr>
        <w:rStyle w:val="a7"/>
        <w:rFonts w:ascii="Courier" w:hAnsi="Courier"/>
      </w:rPr>
      <w:fldChar w:fldCharType="end"/>
    </w:r>
  </w:p>
  <w:p w:rsidR="007A0507" w:rsidRDefault="007A05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B04"/>
    <w:multiLevelType w:val="singleLevel"/>
    <w:tmpl w:val="808614DC"/>
    <w:lvl w:ilvl="0">
      <w:start w:val="1"/>
      <w:numFmt w:val="decimal"/>
      <w:lvlText w:val="1.%1."/>
      <w:legacy w:legacy="1" w:legacySpace="113" w:legacyIndent="0"/>
      <w:lvlJc w:val="left"/>
    </w:lvl>
  </w:abstractNum>
  <w:abstractNum w:abstractNumId="1" w15:restartNumberingAfterBreak="0">
    <w:nsid w:val="1576139D"/>
    <w:multiLevelType w:val="hybridMultilevel"/>
    <w:tmpl w:val="4344D7D2"/>
    <w:lvl w:ilvl="0" w:tplc="78249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1250B"/>
    <w:multiLevelType w:val="hybridMultilevel"/>
    <w:tmpl w:val="B83C491C"/>
    <w:lvl w:ilvl="0" w:tplc="78249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B7EE1"/>
    <w:multiLevelType w:val="hybridMultilevel"/>
    <w:tmpl w:val="81DA187C"/>
    <w:lvl w:ilvl="0" w:tplc="9490E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C9537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4572275"/>
    <w:multiLevelType w:val="singleLevel"/>
    <w:tmpl w:val="38965280"/>
    <w:lvl w:ilvl="0">
      <w:start w:val="1"/>
      <w:numFmt w:val="decimal"/>
      <w:lvlText w:val="4.%1."/>
      <w:legacy w:legacy="1" w:legacySpace="113" w:legacyIndent="0"/>
      <w:lvlJc w:val="left"/>
    </w:lvl>
  </w:abstractNum>
  <w:abstractNum w:abstractNumId="6" w15:restartNumberingAfterBreak="0">
    <w:nsid w:val="3D02448D"/>
    <w:multiLevelType w:val="hybridMultilevel"/>
    <w:tmpl w:val="1CF2C5A2"/>
    <w:lvl w:ilvl="0" w:tplc="78249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504796"/>
    <w:multiLevelType w:val="singleLevel"/>
    <w:tmpl w:val="C04A91CC"/>
    <w:lvl w:ilvl="0">
      <w:numFmt w:val="none"/>
      <w:lvlText w:val="4.1.%1"/>
      <w:lvlJc w:val="left"/>
      <w:pPr>
        <w:tabs>
          <w:tab w:val="num" w:pos="720"/>
        </w:tabs>
        <w:ind w:left="0" w:firstLine="0"/>
      </w:pPr>
    </w:lvl>
  </w:abstractNum>
  <w:abstractNum w:abstractNumId="8" w15:restartNumberingAfterBreak="0">
    <w:nsid w:val="4CCD16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8A57E2"/>
    <w:multiLevelType w:val="singleLevel"/>
    <w:tmpl w:val="38965280"/>
    <w:lvl w:ilvl="0">
      <w:start w:val="1"/>
      <w:numFmt w:val="decimal"/>
      <w:lvlText w:val="4.%1."/>
      <w:legacy w:legacy="1" w:legacySpace="113" w:legacyIndent="0"/>
      <w:lvlJc w:val="left"/>
    </w:lvl>
  </w:abstractNum>
  <w:abstractNum w:abstractNumId="10" w15:restartNumberingAfterBreak="0">
    <w:nsid w:val="5216655A"/>
    <w:multiLevelType w:val="hybridMultilevel"/>
    <w:tmpl w:val="DE18C828"/>
    <w:lvl w:ilvl="0" w:tplc="A5F2E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843CAD"/>
    <w:multiLevelType w:val="singleLevel"/>
    <w:tmpl w:val="38965280"/>
    <w:lvl w:ilvl="0">
      <w:start w:val="1"/>
      <w:numFmt w:val="decimal"/>
      <w:lvlText w:val="4.%1."/>
      <w:legacy w:legacy="1" w:legacySpace="113" w:legacyIndent="0"/>
      <w:lvlJc w:val="left"/>
    </w:lvl>
  </w:abstractNum>
  <w:abstractNum w:abstractNumId="12" w15:restartNumberingAfterBreak="0">
    <w:nsid w:val="6438718A"/>
    <w:multiLevelType w:val="multilevel"/>
    <w:tmpl w:val="81DA1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6D6421"/>
    <w:multiLevelType w:val="hybridMultilevel"/>
    <w:tmpl w:val="0FFC9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4B20DD"/>
    <w:multiLevelType w:val="hybridMultilevel"/>
    <w:tmpl w:val="545CA17A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4F4A09"/>
    <w:multiLevelType w:val="singleLevel"/>
    <w:tmpl w:val="C04A91CC"/>
    <w:lvl w:ilvl="0">
      <w:numFmt w:val="none"/>
      <w:lvlText w:val="4.1.%1"/>
      <w:lvlJc w:val="left"/>
      <w:pPr>
        <w:tabs>
          <w:tab w:val="num" w:pos="720"/>
        </w:tabs>
        <w:ind w:left="0" w:firstLine="0"/>
      </w:pPr>
    </w:lvl>
  </w:abstractNum>
  <w:abstractNum w:abstractNumId="16" w15:restartNumberingAfterBreak="0">
    <w:nsid w:val="69B45C85"/>
    <w:multiLevelType w:val="multilevel"/>
    <w:tmpl w:val="5170A198"/>
    <w:lvl w:ilvl="0">
      <w:start w:val="4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 w15:restartNumberingAfterBreak="0">
    <w:nsid w:val="6BC52F82"/>
    <w:multiLevelType w:val="hybridMultilevel"/>
    <w:tmpl w:val="07A49852"/>
    <w:lvl w:ilvl="0" w:tplc="609E1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3F6777"/>
    <w:multiLevelType w:val="multilevel"/>
    <w:tmpl w:val="290C1660"/>
    <w:lvl w:ilvl="0">
      <w:start w:val="4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7"/>
        </w:tabs>
        <w:ind w:left="1077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9" w15:restartNumberingAfterBreak="0">
    <w:nsid w:val="6DEC56D9"/>
    <w:multiLevelType w:val="singleLevel"/>
    <w:tmpl w:val="38965280"/>
    <w:lvl w:ilvl="0">
      <w:start w:val="1"/>
      <w:numFmt w:val="decimal"/>
      <w:lvlText w:val="4.%1."/>
      <w:legacy w:legacy="1" w:legacySpace="113" w:legacyIndent="0"/>
      <w:lvlJc w:val="left"/>
    </w:lvl>
  </w:abstractNum>
  <w:abstractNum w:abstractNumId="20" w15:restartNumberingAfterBreak="0">
    <w:nsid w:val="6DF05F68"/>
    <w:multiLevelType w:val="singleLevel"/>
    <w:tmpl w:val="B544A3FC"/>
    <w:lvl w:ilvl="0">
      <w:start w:val="1"/>
      <w:numFmt w:val="none"/>
      <w:lvlText w:val="3.1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730C6CBD"/>
    <w:multiLevelType w:val="hybridMultilevel"/>
    <w:tmpl w:val="96547AB2"/>
    <w:lvl w:ilvl="0" w:tplc="7EA285F0">
      <w:start w:val="1"/>
      <w:numFmt w:val="bullet"/>
      <w:lvlText w:val="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4646E52"/>
    <w:multiLevelType w:val="singleLevel"/>
    <w:tmpl w:val="38965280"/>
    <w:lvl w:ilvl="0">
      <w:start w:val="1"/>
      <w:numFmt w:val="decimal"/>
      <w:lvlText w:val="4.%1."/>
      <w:legacy w:legacy="1" w:legacySpace="113" w:legacyIndent="0"/>
      <w:lvlJc w:val="left"/>
    </w:lvl>
  </w:abstractNum>
  <w:abstractNum w:abstractNumId="23" w15:restartNumberingAfterBreak="0">
    <w:nsid w:val="766963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20"/>
  </w:num>
  <w:num w:numId="3">
    <w:abstractNumId w:val="7"/>
  </w:num>
  <w:num w:numId="4">
    <w:abstractNumId w:val="15"/>
  </w:num>
  <w:num w:numId="5">
    <w:abstractNumId w:val="16"/>
  </w:num>
  <w:num w:numId="6">
    <w:abstractNumId w:val="18"/>
  </w:num>
  <w:num w:numId="7">
    <w:abstractNumId w:val="4"/>
  </w:num>
  <w:num w:numId="8">
    <w:abstractNumId w:val="8"/>
  </w:num>
  <w:num w:numId="9">
    <w:abstractNumId w:val="0"/>
  </w:num>
  <w:num w:numId="10">
    <w:abstractNumId w:val="22"/>
  </w:num>
  <w:num w:numId="11">
    <w:abstractNumId w:val="19"/>
  </w:num>
  <w:num w:numId="12">
    <w:abstractNumId w:val="3"/>
  </w:num>
  <w:num w:numId="13">
    <w:abstractNumId w:val="12"/>
  </w:num>
  <w:num w:numId="14">
    <w:abstractNumId w:val="2"/>
  </w:num>
  <w:num w:numId="15">
    <w:abstractNumId w:val="5"/>
  </w:num>
  <w:num w:numId="16">
    <w:abstractNumId w:val="11"/>
  </w:num>
  <w:num w:numId="17">
    <w:abstractNumId w:val="9"/>
  </w:num>
  <w:num w:numId="18">
    <w:abstractNumId w:val="6"/>
  </w:num>
  <w:num w:numId="19">
    <w:abstractNumId w:val="14"/>
  </w:num>
  <w:num w:numId="20">
    <w:abstractNumId w:val="10"/>
  </w:num>
  <w:num w:numId="21">
    <w:abstractNumId w:val="13"/>
  </w:num>
  <w:num w:numId="22">
    <w:abstractNumId w:val="1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74"/>
    <w:rsid w:val="00005635"/>
    <w:rsid w:val="00005DA3"/>
    <w:rsid w:val="000068DC"/>
    <w:rsid w:val="00007C54"/>
    <w:rsid w:val="00020F61"/>
    <w:rsid w:val="00022621"/>
    <w:rsid w:val="00025044"/>
    <w:rsid w:val="000307D3"/>
    <w:rsid w:val="00043CB5"/>
    <w:rsid w:val="00043CED"/>
    <w:rsid w:val="00052390"/>
    <w:rsid w:val="00065DB0"/>
    <w:rsid w:val="0007113E"/>
    <w:rsid w:val="00087B5E"/>
    <w:rsid w:val="000C2AAB"/>
    <w:rsid w:val="000D0E7C"/>
    <w:rsid w:val="000D2D6A"/>
    <w:rsid w:val="00102B55"/>
    <w:rsid w:val="0010382C"/>
    <w:rsid w:val="0010686C"/>
    <w:rsid w:val="00117DBD"/>
    <w:rsid w:val="00120EEF"/>
    <w:rsid w:val="00121E32"/>
    <w:rsid w:val="001247FB"/>
    <w:rsid w:val="001251CD"/>
    <w:rsid w:val="0013455F"/>
    <w:rsid w:val="00136C3B"/>
    <w:rsid w:val="00136CC3"/>
    <w:rsid w:val="001412C3"/>
    <w:rsid w:val="001447C6"/>
    <w:rsid w:val="00144AD1"/>
    <w:rsid w:val="00147582"/>
    <w:rsid w:val="00155796"/>
    <w:rsid w:val="0016516C"/>
    <w:rsid w:val="00167272"/>
    <w:rsid w:val="001932F0"/>
    <w:rsid w:val="00193C20"/>
    <w:rsid w:val="00196E80"/>
    <w:rsid w:val="001A32BE"/>
    <w:rsid w:val="001A4654"/>
    <w:rsid w:val="001B3173"/>
    <w:rsid w:val="001B4FAF"/>
    <w:rsid w:val="001B5001"/>
    <w:rsid w:val="001C13EF"/>
    <w:rsid w:val="001C2B98"/>
    <w:rsid w:val="001C4F4D"/>
    <w:rsid w:val="001C6D2E"/>
    <w:rsid w:val="001C7100"/>
    <w:rsid w:val="001D3B5A"/>
    <w:rsid w:val="001D6AEE"/>
    <w:rsid w:val="001D7583"/>
    <w:rsid w:val="001E316E"/>
    <w:rsid w:val="001E4AC3"/>
    <w:rsid w:val="001E72D8"/>
    <w:rsid w:val="001F0013"/>
    <w:rsid w:val="001F1227"/>
    <w:rsid w:val="001F1F0E"/>
    <w:rsid w:val="00214DB7"/>
    <w:rsid w:val="0023096E"/>
    <w:rsid w:val="00236A06"/>
    <w:rsid w:val="00241545"/>
    <w:rsid w:val="0024253C"/>
    <w:rsid w:val="00251799"/>
    <w:rsid w:val="00253743"/>
    <w:rsid w:val="002611A0"/>
    <w:rsid w:val="0027137B"/>
    <w:rsid w:val="002720A6"/>
    <w:rsid w:val="00285403"/>
    <w:rsid w:val="002858D9"/>
    <w:rsid w:val="00287EFF"/>
    <w:rsid w:val="00291045"/>
    <w:rsid w:val="0029463E"/>
    <w:rsid w:val="002A10A5"/>
    <w:rsid w:val="002B0743"/>
    <w:rsid w:val="002B5431"/>
    <w:rsid w:val="002B60AC"/>
    <w:rsid w:val="002D210B"/>
    <w:rsid w:val="002E0291"/>
    <w:rsid w:val="003070FC"/>
    <w:rsid w:val="00311B9E"/>
    <w:rsid w:val="00321ADE"/>
    <w:rsid w:val="003235E9"/>
    <w:rsid w:val="00325E07"/>
    <w:rsid w:val="003261C1"/>
    <w:rsid w:val="00340C26"/>
    <w:rsid w:val="003421EB"/>
    <w:rsid w:val="00344077"/>
    <w:rsid w:val="00344CEA"/>
    <w:rsid w:val="00347F30"/>
    <w:rsid w:val="003626B5"/>
    <w:rsid w:val="00366D48"/>
    <w:rsid w:val="00377952"/>
    <w:rsid w:val="00377A5C"/>
    <w:rsid w:val="00383F2B"/>
    <w:rsid w:val="003861E5"/>
    <w:rsid w:val="00392661"/>
    <w:rsid w:val="003955C8"/>
    <w:rsid w:val="003A131D"/>
    <w:rsid w:val="003A7E48"/>
    <w:rsid w:val="003B6643"/>
    <w:rsid w:val="003C3210"/>
    <w:rsid w:val="003C3DA1"/>
    <w:rsid w:val="003C56F9"/>
    <w:rsid w:val="003D5FC4"/>
    <w:rsid w:val="00401B5A"/>
    <w:rsid w:val="00412DA9"/>
    <w:rsid w:val="00423159"/>
    <w:rsid w:val="00423F3A"/>
    <w:rsid w:val="00431E9C"/>
    <w:rsid w:val="00433501"/>
    <w:rsid w:val="0043418E"/>
    <w:rsid w:val="00436DFC"/>
    <w:rsid w:val="0043784E"/>
    <w:rsid w:val="00441D9E"/>
    <w:rsid w:val="004456C0"/>
    <w:rsid w:val="004610A1"/>
    <w:rsid w:val="004636DF"/>
    <w:rsid w:val="00467D0E"/>
    <w:rsid w:val="00471424"/>
    <w:rsid w:val="0047338D"/>
    <w:rsid w:val="00480216"/>
    <w:rsid w:val="00485784"/>
    <w:rsid w:val="0048656D"/>
    <w:rsid w:val="00496736"/>
    <w:rsid w:val="004A3D1C"/>
    <w:rsid w:val="004B11A2"/>
    <w:rsid w:val="004B2F1A"/>
    <w:rsid w:val="004C5936"/>
    <w:rsid w:val="004C629A"/>
    <w:rsid w:val="004D3728"/>
    <w:rsid w:val="004D51B1"/>
    <w:rsid w:val="004D5296"/>
    <w:rsid w:val="004E364A"/>
    <w:rsid w:val="004E785F"/>
    <w:rsid w:val="00502385"/>
    <w:rsid w:val="00503806"/>
    <w:rsid w:val="00504709"/>
    <w:rsid w:val="00505EC2"/>
    <w:rsid w:val="00506DAC"/>
    <w:rsid w:val="00516E7B"/>
    <w:rsid w:val="0052152F"/>
    <w:rsid w:val="0052529F"/>
    <w:rsid w:val="00530498"/>
    <w:rsid w:val="00541775"/>
    <w:rsid w:val="00544EFF"/>
    <w:rsid w:val="00545850"/>
    <w:rsid w:val="00545D9D"/>
    <w:rsid w:val="005465A8"/>
    <w:rsid w:val="00547674"/>
    <w:rsid w:val="005509B3"/>
    <w:rsid w:val="005554B7"/>
    <w:rsid w:val="0055690B"/>
    <w:rsid w:val="005572F2"/>
    <w:rsid w:val="00557AAD"/>
    <w:rsid w:val="00563EF7"/>
    <w:rsid w:val="00565B31"/>
    <w:rsid w:val="00566C51"/>
    <w:rsid w:val="005673EB"/>
    <w:rsid w:val="00573015"/>
    <w:rsid w:val="00577A53"/>
    <w:rsid w:val="005808C5"/>
    <w:rsid w:val="00581CC2"/>
    <w:rsid w:val="005933F0"/>
    <w:rsid w:val="005B087B"/>
    <w:rsid w:val="005B76B2"/>
    <w:rsid w:val="005C2835"/>
    <w:rsid w:val="005E2328"/>
    <w:rsid w:val="005E3D75"/>
    <w:rsid w:val="005F73EF"/>
    <w:rsid w:val="006009C0"/>
    <w:rsid w:val="00611427"/>
    <w:rsid w:val="00614732"/>
    <w:rsid w:val="006160B0"/>
    <w:rsid w:val="00617989"/>
    <w:rsid w:val="006210BD"/>
    <w:rsid w:val="006225D1"/>
    <w:rsid w:val="00624660"/>
    <w:rsid w:val="0063641F"/>
    <w:rsid w:val="0064423A"/>
    <w:rsid w:val="006463F7"/>
    <w:rsid w:val="00655B53"/>
    <w:rsid w:val="00670586"/>
    <w:rsid w:val="00672D2B"/>
    <w:rsid w:val="00683E1F"/>
    <w:rsid w:val="00691581"/>
    <w:rsid w:val="006922DB"/>
    <w:rsid w:val="0069484E"/>
    <w:rsid w:val="006A19A8"/>
    <w:rsid w:val="006A69EA"/>
    <w:rsid w:val="006B2A95"/>
    <w:rsid w:val="006C0118"/>
    <w:rsid w:val="006D1E70"/>
    <w:rsid w:val="006D214D"/>
    <w:rsid w:val="006D2847"/>
    <w:rsid w:val="006D7E6C"/>
    <w:rsid w:val="006E2300"/>
    <w:rsid w:val="006E301D"/>
    <w:rsid w:val="00704968"/>
    <w:rsid w:val="00710049"/>
    <w:rsid w:val="00711033"/>
    <w:rsid w:val="007119B7"/>
    <w:rsid w:val="007130DC"/>
    <w:rsid w:val="00717991"/>
    <w:rsid w:val="00723C1E"/>
    <w:rsid w:val="00727E85"/>
    <w:rsid w:val="00727EB5"/>
    <w:rsid w:val="007322BA"/>
    <w:rsid w:val="007404D7"/>
    <w:rsid w:val="007404F2"/>
    <w:rsid w:val="0074689C"/>
    <w:rsid w:val="00746BC1"/>
    <w:rsid w:val="007476A3"/>
    <w:rsid w:val="007636A1"/>
    <w:rsid w:val="007744D1"/>
    <w:rsid w:val="00777732"/>
    <w:rsid w:val="007803A6"/>
    <w:rsid w:val="007829EA"/>
    <w:rsid w:val="00782F38"/>
    <w:rsid w:val="0078356F"/>
    <w:rsid w:val="0078403B"/>
    <w:rsid w:val="00785DC2"/>
    <w:rsid w:val="00786CBF"/>
    <w:rsid w:val="00793E5B"/>
    <w:rsid w:val="00796ED7"/>
    <w:rsid w:val="007A0507"/>
    <w:rsid w:val="007A24E3"/>
    <w:rsid w:val="007A3A3F"/>
    <w:rsid w:val="007B2F98"/>
    <w:rsid w:val="007B6597"/>
    <w:rsid w:val="007C1803"/>
    <w:rsid w:val="007D1AAB"/>
    <w:rsid w:val="007D1C21"/>
    <w:rsid w:val="007D2A8A"/>
    <w:rsid w:val="007D2D4C"/>
    <w:rsid w:val="007D7FAC"/>
    <w:rsid w:val="007E05B5"/>
    <w:rsid w:val="007F22BA"/>
    <w:rsid w:val="007F31CA"/>
    <w:rsid w:val="008100D3"/>
    <w:rsid w:val="008164AB"/>
    <w:rsid w:val="00817448"/>
    <w:rsid w:val="00821EF3"/>
    <w:rsid w:val="00824F13"/>
    <w:rsid w:val="00827015"/>
    <w:rsid w:val="00833868"/>
    <w:rsid w:val="00845694"/>
    <w:rsid w:val="008462E5"/>
    <w:rsid w:val="00850DD8"/>
    <w:rsid w:val="0085191B"/>
    <w:rsid w:val="008555C5"/>
    <w:rsid w:val="008561CA"/>
    <w:rsid w:val="00856D84"/>
    <w:rsid w:val="00861340"/>
    <w:rsid w:val="00863386"/>
    <w:rsid w:val="00877250"/>
    <w:rsid w:val="008822E8"/>
    <w:rsid w:val="00890266"/>
    <w:rsid w:val="00890C8F"/>
    <w:rsid w:val="008B7282"/>
    <w:rsid w:val="008B7EF3"/>
    <w:rsid w:val="008C412F"/>
    <w:rsid w:val="008C45D3"/>
    <w:rsid w:val="008C5FFD"/>
    <w:rsid w:val="008D32E0"/>
    <w:rsid w:val="008D4443"/>
    <w:rsid w:val="008E00E5"/>
    <w:rsid w:val="008E01FD"/>
    <w:rsid w:val="008E511F"/>
    <w:rsid w:val="008F2CF4"/>
    <w:rsid w:val="008F6963"/>
    <w:rsid w:val="008F7EB0"/>
    <w:rsid w:val="00915A7D"/>
    <w:rsid w:val="00923CBD"/>
    <w:rsid w:val="00951566"/>
    <w:rsid w:val="009563BA"/>
    <w:rsid w:val="009634A8"/>
    <w:rsid w:val="00964C10"/>
    <w:rsid w:val="009717A4"/>
    <w:rsid w:val="00971A33"/>
    <w:rsid w:val="00972A75"/>
    <w:rsid w:val="00974F72"/>
    <w:rsid w:val="00976557"/>
    <w:rsid w:val="00980BFA"/>
    <w:rsid w:val="00983CF8"/>
    <w:rsid w:val="00984D12"/>
    <w:rsid w:val="00991222"/>
    <w:rsid w:val="009A04F6"/>
    <w:rsid w:val="009A29E2"/>
    <w:rsid w:val="009A4191"/>
    <w:rsid w:val="009A4B4A"/>
    <w:rsid w:val="009B1E6B"/>
    <w:rsid w:val="009B54C7"/>
    <w:rsid w:val="009C7203"/>
    <w:rsid w:val="009D51C3"/>
    <w:rsid w:val="009E0C50"/>
    <w:rsid w:val="009E1E77"/>
    <w:rsid w:val="009F0CED"/>
    <w:rsid w:val="00A021A0"/>
    <w:rsid w:val="00A03491"/>
    <w:rsid w:val="00A066E5"/>
    <w:rsid w:val="00A100B0"/>
    <w:rsid w:val="00A1423B"/>
    <w:rsid w:val="00A20977"/>
    <w:rsid w:val="00A20CA0"/>
    <w:rsid w:val="00A26034"/>
    <w:rsid w:val="00A46658"/>
    <w:rsid w:val="00A47146"/>
    <w:rsid w:val="00A50B8C"/>
    <w:rsid w:val="00A57A49"/>
    <w:rsid w:val="00A6133E"/>
    <w:rsid w:val="00A643B0"/>
    <w:rsid w:val="00A73B9D"/>
    <w:rsid w:val="00A74A1F"/>
    <w:rsid w:val="00A74A9C"/>
    <w:rsid w:val="00A77CBA"/>
    <w:rsid w:val="00A87351"/>
    <w:rsid w:val="00A90057"/>
    <w:rsid w:val="00A92BCE"/>
    <w:rsid w:val="00A9316E"/>
    <w:rsid w:val="00AA10FD"/>
    <w:rsid w:val="00AA13D6"/>
    <w:rsid w:val="00AA2110"/>
    <w:rsid w:val="00AA7C94"/>
    <w:rsid w:val="00AB7303"/>
    <w:rsid w:val="00AC0AAF"/>
    <w:rsid w:val="00AC1472"/>
    <w:rsid w:val="00AC219B"/>
    <w:rsid w:val="00AC476C"/>
    <w:rsid w:val="00AD5CF5"/>
    <w:rsid w:val="00AD76B9"/>
    <w:rsid w:val="00AF24AC"/>
    <w:rsid w:val="00AF4775"/>
    <w:rsid w:val="00B003C5"/>
    <w:rsid w:val="00B031CA"/>
    <w:rsid w:val="00B13DD6"/>
    <w:rsid w:val="00B170CA"/>
    <w:rsid w:val="00B20F0D"/>
    <w:rsid w:val="00B31FBF"/>
    <w:rsid w:val="00B32679"/>
    <w:rsid w:val="00B3447A"/>
    <w:rsid w:val="00B34CC8"/>
    <w:rsid w:val="00B355AD"/>
    <w:rsid w:val="00B356B4"/>
    <w:rsid w:val="00B36164"/>
    <w:rsid w:val="00B42995"/>
    <w:rsid w:val="00B43DBB"/>
    <w:rsid w:val="00B45A2B"/>
    <w:rsid w:val="00B471D2"/>
    <w:rsid w:val="00B5358F"/>
    <w:rsid w:val="00B56FE9"/>
    <w:rsid w:val="00B60FB5"/>
    <w:rsid w:val="00B776A0"/>
    <w:rsid w:val="00B857B3"/>
    <w:rsid w:val="00B86BCD"/>
    <w:rsid w:val="00B9157A"/>
    <w:rsid w:val="00B93854"/>
    <w:rsid w:val="00BA08F9"/>
    <w:rsid w:val="00BA0F65"/>
    <w:rsid w:val="00BA18AB"/>
    <w:rsid w:val="00BA1A5F"/>
    <w:rsid w:val="00BA777C"/>
    <w:rsid w:val="00BB26BA"/>
    <w:rsid w:val="00BB7937"/>
    <w:rsid w:val="00BC52AD"/>
    <w:rsid w:val="00BE0F72"/>
    <w:rsid w:val="00BF06E2"/>
    <w:rsid w:val="00BF3082"/>
    <w:rsid w:val="00BF3DA5"/>
    <w:rsid w:val="00C10C5A"/>
    <w:rsid w:val="00C12765"/>
    <w:rsid w:val="00C16904"/>
    <w:rsid w:val="00C4662D"/>
    <w:rsid w:val="00C50470"/>
    <w:rsid w:val="00C50B78"/>
    <w:rsid w:val="00C568CC"/>
    <w:rsid w:val="00C60918"/>
    <w:rsid w:val="00C6446F"/>
    <w:rsid w:val="00C766C2"/>
    <w:rsid w:val="00C82463"/>
    <w:rsid w:val="00C83343"/>
    <w:rsid w:val="00CA31D3"/>
    <w:rsid w:val="00CA4A92"/>
    <w:rsid w:val="00CA74AB"/>
    <w:rsid w:val="00CB3681"/>
    <w:rsid w:val="00CB38E2"/>
    <w:rsid w:val="00CC0ED0"/>
    <w:rsid w:val="00CC420A"/>
    <w:rsid w:val="00CC7F7E"/>
    <w:rsid w:val="00CD1618"/>
    <w:rsid w:val="00CD2D22"/>
    <w:rsid w:val="00CD3423"/>
    <w:rsid w:val="00CD3CD6"/>
    <w:rsid w:val="00CD5743"/>
    <w:rsid w:val="00CD7D34"/>
    <w:rsid w:val="00CE1EB9"/>
    <w:rsid w:val="00CF59C9"/>
    <w:rsid w:val="00D026C5"/>
    <w:rsid w:val="00D1480C"/>
    <w:rsid w:val="00D16F3D"/>
    <w:rsid w:val="00D22FB9"/>
    <w:rsid w:val="00D26F56"/>
    <w:rsid w:val="00D27C16"/>
    <w:rsid w:val="00D54DE0"/>
    <w:rsid w:val="00D6113B"/>
    <w:rsid w:val="00D613C4"/>
    <w:rsid w:val="00D615FB"/>
    <w:rsid w:val="00D67364"/>
    <w:rsid w:val="00D75D50"/>
    <w:rsid w:val="00D8022E"/>
    <w:rsid w:val="00D8630E"/>
    <w:rsid w:val="00DA40FA"/>
    <w:rsid w:val="00DB7F93"/>
    <w:rsid w:val="00DC2C3F"/>
    <w:rsid w:val="00DC6861"/>
    <w:rsid w:val="00DD1CC4"/>
    <w:rsid w:val="00DD70BB"/>
    <w:rsid w:val="00DE0D2B"/>
    <w:rsid w:val="00DE686C"/>
    <w:rsid w:val="00DF2816"/>
    <w:rsid w:val="00DF2CC8"/>
    <w:rsid w:val="00DF575C"/>
    <w:rsid w:val="00E027DE"/>
    <w:rsid w:val="00E0367B"/>
    <w:rsid w:val="00E12064"/>
    <w:rsid w:val="00E22C5D"/>
    <w:rsid w:val="00E3106C"/>
    <w:rsid w:val="00E31EDB"/>
    <w:rsid w:val="00E33084"/>
    <w:rsid w:val="00E3495C"/>
    <w:rsid w:val="00E34AC2"/>
    <w:rsid w:val="00E3696E"/>
    <w:rsid w:val="00E423D9"/>
    <w:rsid w:val="00E531C2"/>
    <w:rsid w:val="00E56A54"/>
    <w:rsid w:val="00E5711D"/>
    <w:rsid w:val="00E57905"/>
    <w:rsid w:val="00E628A4"/>
    <w:rsid w:val="00E65066"/>
    <w:rsid w:val="00E67D5E"/>
    <w:rsid w:val="00E762CD"/>
    <w:rsid w:val="00E826D5"/>
    <w:rsid w:val="00E8425F"/>
    <w:rsid w:val="00E86F69"/>
    <w:rsid w:val="00E877F8"/>
    <w:rsid w:val="00E90090"/>
    <w:rsid w:val="00E96921"/>
    <w:rsid w:val="00E97334"/>
    <w:rsid w:val="00E97546"/>
    <w:rsid w:val="00EA1593"/>
    <w:rsid w:val="00EA4A3B"/>
    <w:rsid w:val="00EA7756"/>
    <w:rsid w:val="00EB31AF"/>
    <w:rsid w:val="00EB7211"/>
    <w:rsid w:val="00EB76D4"/>
    <w:rsid w:val="00EB78F7"/>
    <w:rsid w:val="00ED036C"/>
    <w:rsid w:val="00EE4EFA"/>
    <w:rsid w:val="00EF5197"/>
    <w:rsid w:val="00F00C12"/>
    <w:rsid w:val="00F0179C"/>
    <w:rsid w:val="00F17F77"/>
    <w:rsid w:val="00F23268"/>
    <w:rsid w:val="00F33821"/>
    <w:rsid w:val="00F4648D"/>
    <w:rsid w:val="00F52EE3"/>
    <w:rsid w:val="00F53711"/>
    <w:rsid w:val="00F72C9B"/>
    <w:rsid w:val="00F81726"/>
    <w:rsid w:val="00F83A95"/>
    <w:rsid w:val="00F90024"/>
    <w:rsid w:val="00F977C7"/>
    <w:rsid w:val="00FA0326"/>
    <w:rsid w:val="00FA7EC1"/>
    <w:rsid w:val="00FB23A4"/>
    <w:rsid w:val="00FB23FF"/>
    <w:rsid w:val="00FB4B64"/>
    <w:rsid w:val="00FB6EA9"/>
    <w:rsid w:val="00FD6108"/>
    <w:rsid w:val="00FE29E2"/>
    <w:rsid w:val="00FE73B4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4C878-1C5B-4D4D-A9CB-2AF03602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ind w:firstLine="567"/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360"/>
      <w:ind w:firstLine="0"/>
      <w:jc w:val="center"/>
      <w:outlineLvl w:val="0"/>
    </w:pPr>
    <w:rPr>
      <w:i/>
    </w:rPr>
  </w:style>
  <w:style w:type="paragraph" w:styleId="3">
    <w:name w:val="heading 3"/>
    <w:basedOn w:val="a"/>
    <w:next w:val="a"/>
    <w:qFormat/>
    <w:pPr>
      <w:keepNext/>
      <w:spacing w:before="120" w:after="24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ожение"/>
    <w:basedOn w:val="a"/>
    <w:pPr>
      <w:spacing w:before="140" w:after="0"/>
      <w:ind w:firstLine="680"/>
    </w:pPr>
    <w:rPr>
      <w:sz w:val="23"/>
    </w:rPr>
  </w:style>
  <w:style w:type="paragraph" w:customStyle="1" w:styleId="a4">
    <w:name w:val="Раздел"/>
    <w:basedOn w:val="3"/>
    <w:next w:val="a3"/>
    <w:pPr>
      <w:spacing w:before="360" w:after="60"/>
      <w:outlineLvl w:val="9"/>
    </w:pPr>
    <w:rPr>
      <w:sz w:val="23"/>
    </w:rPr>
  </w:style>
  <w:style w:type="paragraph" w:customStyle="1" w:styleId="11">
    <w:name w:val="Стиль1"/>
    <w:basedOn w:val="a3"/>
  </w:style>
  <w:style w:type="paragraph" w:customStyle="1" w:styleId="2">
    <w:name w:val="Стиль2"/>
    <w:basedOn w:val="a3"/>
  </w:style>
  <w:style w:type="paragraph" w:customStyle="1" w:styleId="30">
    <w:name w:val="Стиль3"/>
    <w:basedOn w:val="a3"/>
  </w:style>
  <w:style w:type="paragraph" w:customStyle="1" w:styleId="a5">
    <w:name w:val="Второй абзац"/>
    <w:basedOn w:val="a3"/>
    <w:pPr>
      <w:spacing w:before="0"/>
      <w:ind w:firstLine="397"/>
    </w:pPr>
  </w:style>
  <w:style w:type="paragraph" w:customStyle="1" w:styleId="12">
    <w:name w:val="Список1"/>
    <w:basedOn w:val="a"/>
    <w:pPr>
      <w:spacing w:before="60" w:after="0"/>
      <w:ind w:firstLine="397"/>
    </w:pPr>
    <w:rPr>
      <w:sz w:val="23"/>
    </w:r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link w:val="a9"/>
    <w:pPr>
      <w:spacing w:after="80"/>
      <w:ind w:firstLine="680"/>
    </w:pPr>
  </w:style>
  <w:style w:type="paragraph" w:styleId="aa">
    <w:name w:val="Block Text"/>
    <w:basedOn w:val="a"/>
    <w:pPr>
      <w:ind w:left="113" w:right="113" w:firstLine="0"/>
      <w:jc w:val="center"/>
    </w:pPr>
    <w:rPr>
      <w:rFonts w:ascii="Arial" w:hAnsi="Arial"/>
      <w:i/>
      <w:sz w:val="20"/>
    </w:rPr>
  </w:style>
  <w:style w:type="paragraph" w:styleId="ab">
    <w:name w:val="Title"/>
    <w:basedOn w:val="a"/>
    <w:qFormat/>
    <w:pPr>
      <w:spacing w:after="80" w:line="320" w:lineRule="exact"/>
      <w:ind w:firstLine="0"/>
      <w:jc w:val="center"/>
    </w:pPr>
    <w:rPr>
      <w:b/>
      <w:i/>
    </w:rPr>
  </w:style>
  <w:style w:type="paragraph" w:styleId="20">
    <w:name w:val="Body Text Indent 2"/>
    <w:basedOn w:val="a"/>
    <w:pPr>
      <w:spacing w:after="80"/>
      <w:ind w:firstLine="709"/>
    </w:pPr>
  </w:style>
  <w:style w:type="paragraph" w:styleId="31">
    <w:name w:val="Body Text Indent 3"/>
    <w:basedOn w:val="a"/>
    <w:link w:val="32"/>
    <w:pPr>
      <w:spacing w:after="80"/>
    </w:pPr>
  </w:style>
  <w:style w:type="paragraph" w:styleId="ac">
    <w:name w:val="footer"/>
    <w:basedOn w:val="a"/>
    <w:link w:val="ad"/>
    <w:rsid w:val="00530498"/>
    <w:pPr>
      <w:tabs>
        <w:tab w:val="center" w:pos="4677"/>
        <w:tab w:val="right" w:pos="9355"/>
      </w:tabs>
    </w:pPr>
  </w:style>
  <w:style w:type="paragraph" w:customStyle="1" w:styleId="Char">
    <w:name w:val="Char Знак Знак"/>
    <w:basedOn w:val="a"/>
    <w:rsid w:val="00AF24AC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Heading">
    <w:name w:val="Heading"/>
    <w:rsid w:val="00AF24A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table" w:styleId="ae">
    <w:name w:val="Table Grid"/>
    <w:basedOn w:val="a1"/>
    <w:rsid w:val="00AF24AC"/>
    <w:pPr>
      <w:spacing w:after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сновной текст с отступом 3 Знак"/>
    <w:link w:val="31"/>
    <w:rsid w:val="001412C3"/>
    <w:rPr>
      <w:sz w:val="24"/>
    </w:rPr>
  </w:style>
  <w:style w:type="character" w:customStyle="1" w:styleId="10">
    <w:name w:val="Заголовок 1 Знак"/>
    <w:link w:val="1"/>
    <w:rsid w:val="00991222"/>
    <w:rPr>
      <w:i/>
      <w:sz w:val="24"/>
    </w:rPr>
  </w:style>
  <w:style w:type="character" w:customStyle="1" w:styleId="a9">
    <w:name w:val="Основной текст с отступом Знак"/>
    <w:link w:val="a8"/>
    <w:rsid w:val="00991222"/>
    <w:rPr>
      <w:sz w:val="24"/>
    </w:rPr>
  </w:style>
  <w:style w:type="paragraph" w:customStyle="1" w:styleId="af">
    <w:name w:val="."/>
    <w:rsid w:val="00F4648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harStyle3">
    <w:name w:val="Char Style 3"/>
    <w:link w:val="Style2"/>
    <w:rsid w:val="00F4648D"/>
    <w:rPr>
      <w:sz w:val="27"/>
      <w:szCs w:val="27"/>
      <w:shd w:val="clear" w:color="auto" w:fill="FFFFFF"/>
      <w:lang w:bidi="ar-SA"/>
    </w:rPr>
  </w:style>
  <w:style w:type="paragraph" w:customStyle="1" w:styleId="Style2">
    <w:name w:val="Style 2"/>
    <w:basedOn w:val="a"/>
    <w:link w:val="CharStyle3"/>
    <w:rsid w:val="00F4648D"/>
    <w:pPr>
      <w:widowControl w:val="0"/>
      <w:shd w:val="clear" w:color="auto" w:fill="FFFFFF"/>
      <w:spacing w:after="0" w:line="403" w:lineRule="exact"/>
      <w:ind w:firstLine="0"/>
      <w:jc w:val="left"/>
    </w:pPr>
    <w:rPr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rsid w:val="00F4648D"/>
  </w:style>
  <w:style w:type="character" w:customStyle="1" w:styleId="ad">
    <w:name w:val="Нижний колонтитул Знак"/>
    <w:link w:val="ac"/>
    <w:rsid w:val="00827015"/>
    <w:rPr>
      <w:sz w:val="24"/>
      <w:lang w:val="ru-RU" w:eastAsia="ru-RU" w:bidi="ar-SA"/>
    </w:rPr>
  </w:style>
  <w:style w:type="character" w:customStyle="1" w:styleId="matchmatchcurrent">
    <w:name w:val="match match_current"/>
    <w:basedOn w:val="a0"/>
    <w:rsid w:val="001C7100"/>
  </w:style>
  <w:style w:type="paragraph" w:styleId="af0">
    <w:name w:val="Balloon Text"/>
    <w:basedOn w:val="a"/>
    <w:link w:val="af1"/>
    <w:rsid w:val="004378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43784E"/>
    <w:rPr>
      <w:rFonts w:ascii="Segoe UI" w:hAnsi="Segoe UI" w:cs="Segoe UI"/>
      <w:sz w:val="18"/>
      <w:szCs w:val="18"/>
    </w:rPr>
  </w:style>
  <w:style w:type="paragraph" w:styleId="af2">
    <w:name w:val="Body Text"/>
    <w:basedOn w:val="a"/>
    <w:link w:val="af3"/>
    <w:rsid w:val="00120EEF"/>
  </w:style>
  <w:style w:type="character" w:customStyle="1" w:styleId="af3">
    <w:name w:val="Основной текст Знак"/>
    <w:link w:val="af2"/>
    <w:rsid w:val="00120EEF"/>
    <w:rPr>
      <w:sz w:val="24"/>
    </w:rPr>
  </w:style>
  <w:style w:type="paragraph" w:customStyle="1" w:styleId="ConsPlusNormal">
    <w:name w:val="ConsPlusNormal"/>
    <w:next w:val="a"/>
    <w:rsid w:val="00EB7211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f4">
    <w:name w:val="List Paragraph"/>
    <w:basedOn w:val="a"/>
    <w:uiPriority w:val="34"/>
    <w:qFormat/>
    <w:rsid w:val="00984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3135</Words>
  <Characters>17875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_</Company>
  <LinksUpToDate>false</LinksUpToDate>
  <CharactersWithSpaces>20969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Елена В. Петрова</cp:lastModifiedBy>
  <cp:revision>8</cp:revision>
  <cp:lastPrinted>2025-04-25T06:23:00Z</cp:lastPrinted>
  <dcterms:created xsi:type="dcterms:W3CDTF">2025-04-22T06:48:00Z</dcterms:created>
  <dcterms:modified xsi:type="dcterms:W3CDTF">2025-04-25T06:24:00Z</dcterms:modified>
</cp:coreProperties>
</file>