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0E" w:rsidRPr="0017460E" w:rsidRDefault="0017460E" w:rsidP="0017460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7460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B0987">
        <w:rPr>
          <w:rFonts w:ascii="Times New Roman" w:hAnsi="Times New Roman" w:cs="Times New Roman"/>
          <w:sz w:val="26"/>
          <w:szCs w:val="26"/>
        </w:rPr>
        <w:t>№</w:t>
      </w:r>
      <w:r w:rsidRPr="0017460E">
        <w:rPr>
          <w:rFonts w:ascii="Times New Roman" w:hAnsi="Times New Roman" w:cs="Times New Roman"/>
          <w:sz w:val="26"/>
          <w:szCs w:val="26"/>
        </w:rPr>
        <w:t>2</w:t>
      </w:r>
    </w:p>
    <w:p w:rsidR="0017460E" w:rsidRPr="0017460E" w:rsidRDefault="0017460E" w:rsidP="0017460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7460E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17460E" w:rsidRPr="0017460E" w:rsidRDefault="0017460E" w:rsidP="0017460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7460E">
        <w:rPr>
          <w:rFonts w:ascii="Times New Roman" w:hAnsi="Times New Roman" w:cs="Times New Roman"/>
          <w:sz w:val="26"/>
          <w:szCs w:val="26"/>
        </w:rPr>
        <w:t>города Великие Луки</w:t>
      </w:r>
    </w:p>
    <w:p w:rsidR="0017460E" w:rsidRDefault="0017460E" w:rsidP="0017460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r w:rsidRPr="0017460E">
        <w:rPr>
          <w:rFonts w:ascii="Times New Roman" w:hAnsi="Times New Roman" w:cs="Times New Roman"/>
          <w:sz w:val="26"/>
          <w:szCs w:val="26"/>
        </w:rPr>
        <w:t>от______________№</w:t>
      </w:r>
      <w:proofErr w:type="spellEnd"/>
      <w:r w:rsidRPr="0017460E">
        <w:rPr>
          <w:rFonts w:ascii="Times New Roman" w:hAnsi="Times New Roman" w:cs="Times New Roman"/>
          <w:sz w:val="26"/>
          <w:szCs w:val="26"/>
        </w:rPr>
        <w:t>_____</w:t>
      </w:r>
    </w:p>
    <w:p w:rsidR="00DB0987" w:rsidRDefault="00DB0987" w:rsidP="0017460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DB0987" w:rsidRDefault="00DB0987" w:rsidP="00DB0987">
      <w:pPr>
        <w:pStyle w:val="ConsPlusNormal"/>
        <w:jc w:val="righ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DB0987" w:rsidRDefault="00DB0987" w:rsidP="00DB09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 муниципальной программе</w:t>
      </w:r>
    </w:p>
    <w:p w:rsidR="00DB0987" w:rsidRDefault="00DB0987" w:rsidP="00DB09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«Развитие физической культуры и</w:t>
      </w:r>
    </w:p>
    <w:p w:rsidR="00DB0987" w:rsidRDefault="00DB0987" w:rsidP="00DB09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спорта в городе Великие Луки»</w:t>
      </w:r>
    </w:p>
    <w:p w:rsidR="00DB0987" w:rsidRPr="0017460E" w:rsidRDefault="00DB0987" w:rsidP="0017460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17460E" w:rsidRPr="0017460E" w:rsidRDefault="0017460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7460E">
        <w:rPr>
          <w:rFonts w:ascii="Times New Roman" w:hAnsi="Times New Roman" w:cs="Times New Roman"/>
          <w:sz w:val="26"/>
          <w:szCs w:val="26"/>
        </w:rPr>
        <w:t>Перечень подпрограмм и основных</w:t>
      </w:r>
    </w:p>
    <w:p w:rsidR="0017460E" w:rsidRPr="0017460E" w:rsidRDefault="0017460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7460E">
        <w:rPr>
          <w:rFonts w:ascii="Times New Roman" w:hAnsi="Times New Roman" w:cs="Times New Roman"/>
          <w:sz w:val="26"/>
          <w:szCs w:val="26"/>
        </w:rPr>
        <w:t>мероприятий муниципальной программы</w:t>
      </w:r>
    </w:p>
    <w:p w:rsidR="0017460E" w:rsidRPr="0017460E" w:rsidRDefault="001746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7"/>
        <w:gridCol w:w="3230"/>
        <w:gridCol w:w="2004"/>
        <w:gridCol w:w="1292"/>
        <w:gridCol w:w="1292"/>
        <w:gridCol w:w="2804"/>
        <w:gridCol w:w="3475"/>
      </w:tblGrid>
      <w:tr w:rsidR="0017460E" w:rsidRPr="0017460E" w:rsidTr="0017460E">
        <w:tc>
          <w:tcPr>
            <w:tcW w:w="250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46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729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45" w:type="pct"/>
            <w:gridSpan w:val="2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001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Ожидаемый конечный результат реализации ведомственной целевой программы, основного мероприятия</w:t>
            </w:r>
          </w:p>
        </w:tc>
        <w:tc>
          <w:tcPr>
            <w:tcW w:w="1229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 (подпрограмм), на достижение которых оказывается влияние</w:t>
            </w:r>
          </w:p>
        </w:tc>
      </w:tr>
      <w:tr w:rsidR="0017460E" w:rsidRPr="0017460E" w:rsidTr="0017460E">
        <w:tc>
          <w:tcPr>
            <w:tcW w:w="250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323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001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60E" w:rsidRPr="0017460E" w:rsidTr="0017460E">
        <w:tc>
          <w:tcPr>
            <w:tcW w:w="5000" w:type="pct"/>
            <w:gridSpan w:val="7"/>
          </w:tcPr>
          <w:p w:rsidR="0017460E" w:rsidRPr="0017460E" w:rsidRDefault="008065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>
              <w:r w:rsidR="0017460E" w:rsidRPr="001746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</w:t>
              </w:r>
            </w:hyperlink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 и массового спорта в городе Великие луки"</w:t>
            </w:r>
          </w:p>
        </w:tc>
      </w:tr>
      <w:tr w:rsidR="0017460E" w:rsidRPr="0017460E" w:rsidTr="0017460E">
        <w:tc>
          <w:tcPr>
            <w:tcW w:w="250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46" w:type="pct"/>
            <w:vMerge w:val="restar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 Обеспечение мер, направленных на привлечение жителей города к регулярным занятиям физической культурой и спортом</w:t>
            </w:r>
          </w:p>
        </w:tc>
        <w:tc>
          <w:tcPr>
            <w:tcW w:w="729" w:type="pct"/>
            <w:vMerge w:val="restar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города Великие Луки</w:t>
            </w:r>
          </w:p>
        </w:tc>
        <w:tc>
          <w:tcPr>
            <w:tcW w:w="322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3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01" w:type="pct"/>
            <w:tcBorders>
              <w:bottom w:val="nil"/>
            </w:tcBorders>
          </w:tcPr>
          <w:p w:rsidR="0017460E" w:rsidRPr="0017460E" w:rsidRDefault="0017460E" w:rsidP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граждан города, систематически занимающихся физической культурой и спортом, в общей численности населения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% в 2027 году.</w:t>
            </w:r>
          </w:p>
        </w:tc>
        <w:tc>
          <w:tcPr>
            <w:tcW w:w="1229" w:type="pct"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спортом, в общей численности населения города.</w:t>
            </w:r>
          </w:p>
        </w:tc>
      </w:tr>
      <w:tr w:rsidR="0017460E" w:rsidRPr="0017460E" w:rsidTr="0017460E">
        <w:tc>
          <w:tcPr>
            <w:tcW w:w="250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населения, принявшего участие в выполнении 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испытаний (тестов) по нормативам Всероссийского физкультурно-спортивного комплекса "Готов к труду и обороне", до 3,8% в 2027 году.</w:t>
            </w:r>
          </w:p>
        </w:tc>
        <w:tc>
          <w:tcPr>
            <w:tcW w:w="1229" w:type="pc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населения, принявшего участие в выполнении испытаний (тестов) по 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нормативам Всероссийского физкультурно-спортивного комплекса "Готов к труду и обороне" (ГТО)</w:t>
            </w:r>
          </w:p>
        </w:tc>
      </w:tr>
      <w:tr w:rsidR="0017460E" w:rsidRPr="0017460E" w:rsidTr="0017460E">
        <w:tc>
          <w:tcPr>
            <w:tcW w:w="250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146" w:type="pct"/>
            <w:vMerge w:val="restar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программ спортивной подготовки</w:t>
            </w:r>
          </w:p>
        </w:tc>
        <w:tc>
          <w:tcPr>
            <w:tcW w:w="729" w:type="pct"/>
            <w:vMerge w:val="restar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города Великие Луки</w:t>
            </w:r>
          </w:p>
        </w:tc>
        <w:tc>
          <w:tcPr>
            <w:tcW w:w="322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3" w:type="pct"/>
            <w:vMerge w:val="restar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01" w:type="pct"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Доведение доли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 до 11,5% в 2027 году.</w:t>
            </w:r>
          </w:p>
        </w:tc>
        <w:tc>
          <w:tcPr>
            <w:tcW w:w="1229" w:type="pct"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</w:t>
            </w:r>
          </w:p>
        </w:tc>
      </w:tr>
      <w:tr w:rsidR="0017460E" w:rsidRPr="0017460E" w:rsidTr="0017460E">
        <w:tblPrEx>
          <w:tblBorders>
            <w:insideH w:val="nil"/>
          </w:tblBorders>
        </w:tblPrEx>
        <w:tc>
          <w:tcPr>
            <w:tcW w:w="250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17460E" w:rsidRPr="0017460E" w:rsidRDefault="00174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спортсменов муниципального образования "Город Великие Луки", включенных в список кандидатов в спортивные сборные команды Псковской области, до 69 человек на 10 тыс. населения в 2027 году.</w:t>
            </w:r>
          </w:p>
        </w:tc>
        <w:tc>
          <w:tcPr>
            <w:tcW w:w="1229" w:type="pct"/>
            <w:tcBorders>
              <w:top w:val="nil"/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Численность спортсменов муниципального образования "Город Великие Луки", включенных в список кандидатов в спортивные сборные команды Псковской области, на 10 тыс. населения.</w:t>
            </w:r>
          </w:p>
        </w:tc>
      </w:tr>
      <w:tr w:rsidR="0017460E" w:rsidRPr="0017460E" w:rsidTr="0017460E">
        <w:tblPrEx>
          <w:tblBorders>
            <w:insideH w:val="nil"/>
          </w:tblBorders>
        </w:tblPrEx>
        <w:tc>
          <w:tcPr>
            <w:tcW w:w="250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Увеличение доли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совершенствования спортивного мастерства в организациях, осуществляющих спортивную подготовку, до 5,5% в 2027 году.</w:t>
            </w:r>
            <w:proofErr w:type="gramEnd"/>
          </w:p>
        </w:tc>
        <w:tc>
          <w:tcPr>
            <w:tcW w:w="1229" w:type="pct"/>
            <w:tcBorders>
              <w:top w:val="nil"/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совершенствования спортивного мастерства в организациях, осуществляющих спортивную подготовку.</w:t>
            </w:r>
            <w:proofErr w:type="gramEnd"/>
          </w:p>
        </w:tc>
      </w:tr>
      <w:tr w:rsidR="0017460E" w:rsidRPr="0017460E" w:rsidTr="0017460E">
        <w:tc>
          <w:tcPr>
            <w:tcW w:w="250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Доведение доли занимающихся по программам спортивной подготовки в организациях ведомственной принадлежности физической культуры и спорта до 82,0% в 2027 году.</w:t>
            </w:r>
            <w:proofErr w:type="gramEnd"/>
          </w:p>
        </w:tc>
        <w:tc>
          <w:tcPr>
            <w:tcW w:w="1229" w:type="pc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спорта.</w:t>
            </w:r>
            <w:proofErr w:type="gramEnd"/>
          </w:p>
        </w:tc>
      </w:tr>
      <w:tr w:rsidR="0017460E" w:rsidRPr="0017460E" w:rsidTr="0017460E">
        <w:tc>
          <w:tcPr>
            <w:tcW w:w="250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46" w:type="pc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 Обеспечение мероприятий по развитию и сохранению материально-технической базы учреждений физической культуры и спорта</w:t>
            </w:r>
          </w:p>
        </w:tc>
        <w:tc>
          <w:tcPr>
            <w:tcW w:w="729" w:type="pc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города Великие Луки</w:t>
            </w:r>
          </w:p>
        </w:tc>
        <w:tc>
          <w:tcPr>
            <w:tcW w:w="322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3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01" w:type="pct"/>
          </w:tcPr>
          <w:p w:rsidR="0017460E" w:rsidRPr="0017460E" w:rsidRDefault="0017460E" w:rsidP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уровня обеспеченности граждан спортивными сооружениями исходя из единовременной пропускной способности 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спортивных объектов спорта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,0% в 2027 году.</w:t>
            </w:r>
          </w:p>
        </w:tc>
        <w:tc>
          <w:tcPr>
            <w:tcW w:w="1229" w:type="pc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обеспеченности граждан спортивными сооружениями, исходя из единовременной пропускной способности объектов спорта.</w:t>
            </w:r>
          </w:p>
        </w:tc>
      </w:tr>
      <w:tr w:rsidR="0017460E" w:rsidRPr="0017460E" w:rsidTr="0017460E">
        <w:tc>
          <w:tcPr>
            <w:tcW w:w="250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146" w:type="pc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1.4. Оказание экономической поддержки некоммерческим организациям в сфере физической культуры и спорта</w:t>
            </w:r>
          </w:p>
        </w:tc>
        <w:tc>
          <w:tcPr>
            <w:tcW w:w="729" w:type="pc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города Великие Луки</w:t>
            </w:r>
          </w:p>
        </w:tc>
        <w:tc>
          <w:tcPr>
            <w:tcW w:w="322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3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01" w:type="pc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Увеличение доли физкультурно-спортивных мероприятий и спортивных мероприятий, включенных в календарный план официальных мероприятий по видам спорта, организованных некоммерческими организациями (в т.ч. в рамках совместной организации), до 16,0% в 2027 году.</w:t>
            </w:r>
          </w:p>
        </w:tc>
        <w:tc>
          <w:tcPr>
            <w:tcW w:w="1229" w:type="pc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Доля физкультурно-спортивных мероприятий и спортивных мероприятий, включенных в календарный план официальных мероприятий по видам спорта, организованных некоммерческими организациями (в т.ч. в рамках совместной организации).</w:t>
            </w:r>
          </w:p>
        </w:tc>
      </w:tr>
      <w:tr w:rsidR="0017460E" w:rsidRPr="0017460E" w:rsidTr="0017460E">
        <w:tc>
          <w:tcPr>
            <w:tcW w:w="250" w:type="pct"/>
            <w:vMerge w:val="restart"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146" w:type="pct"/>
            <w:vMerge w:val="restart"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1.5.</w:t>
            </w:r>
          </w:p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5">
              <w:r w:rsidRPr="001746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проект</w:t>
              </w:r>
            </w:hyperlink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 "Спорт - норма жизни"</w:t>
            </w:r>
          </w:p>
        </w:tc>
        <w:tc>
          <w:tcPr>
            <w:tcW w:w="729" w:type="pct"/>
            <w:vMerge w:val="restart"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города Великие Луки</w:t>
            </w:r>
          </w:p>
        </w:tc>
        <w:tc>
          <w:tcPr>
            <w:tcW w:w="322" w:type="pct"/>
            <w:vMerge w:val="restart"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3" w:type="pct"/>
            <w:vMerge w:val="restart"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01" w:type="pct"/>
            <w:tcBorders>
              <w:bottom w:val="nil"/>
            </w:tcBorders>
          </w:tcPr>
          <w:p w:rsidR="0017460E" w:rsidRPr="0017460E" w:rsidRDefault="0017460E" w:rsidP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граждан города, систематически занимающихся физической культурой и спортом,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% в 2027 году.</w:t>
            </w:r>
          </w:p>
        </w:tc>
        <w:tc>
          <w:tcPr>
            <w:tcW w:w="1229" w:type="pct"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спортом, в общей численности населения города.</w:t>
            </w:r>
          </w:p>
        </w:tc>
      </w:tr>
      <w:tr w:rsidR="0017460E" w:rsidRPr="0017460E" w:rsidTr="0017460E">
        <w:tblPrEx>
          <w:tblBorders>
            <w:insideH w:val="nil"/>
          </w:tblBorders>
        </w:tblPrEx>
        <w:tc>
          <w:tcPr>
            <w:tcW w:w="250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17460E" w:rsidRPr="0017460E" w:rsidRDefault="0017460E" w:rsidP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детей и молодежи в возрасте от 3 - 29 лет, систематически занимающихся физической культурой и спортом, в общей 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детей и молодежи до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% в 2027 году.</w:t>
            </w:r>
          </w:p>
        </w:tc>
        <w:tc>
          <w:tcPr>
            <w:tcW w:w="1229" w:type="pct"/>
            <w:tcBorders>
              <w:top w:val="nil"/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детей и молодежи в возрасте от 3 - 29 лет, систематически занимающихся физической культурой и спортом, в общей численности детей и молодежи.</w:t>
            </w:r>
          </w:p>
        </w:tc>
      </w:tr>
      <w:tr w:rsidR="0017460E" w:rsidRPr="0017460E" w:rsidTr="0017460E">
        <w:tblPrEx>
          <w:tblBorders>
            <w:insideH w:val="nil"/>
          </w:tblBorders>
        </w:tblPrEx>
        <w:tc>
          <w:tcPr>
            <w:tcW w:w="250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Доведение доли граждан города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 до 10,9% в 2027 году.</w:t>
            </w:r>
          </w:p>
        </w:tc>
        <w:tc>
          <w:tcPr>
            <w:tcW w:w="1229" w:type="pct"/>
            <w:tcBorders>
              <w:top w:val="nil"/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Доля граждан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возраста.</w:t>
            </w:r>
          </w:p>
        </w:tc>
      </w:tr>
      <w:tr w:rsidR="0017460E" w:rsidRPr="0017460E" w:rsidTr="0017460E">
        <w:tblPrEx>
          <w:tblBorders>
            <w:insideH w:val="nil"/>
          </w:tblBorders>
        </w:tblPrEx>
        <w:tc>
          <w:tcPr>
            <w:tcW w:w="250" w:type="pct"/>
            <w:vMerge w:val="restar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vMerge w:val="restar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 w:val="restar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vMerge w:val="restar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vMerge w:val="restar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nil"/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доли граждан города старшего возраста (женщины: 55 - 79 лет; мужчины: 60 - 79 лет), систематически занимающихся физической культурой и спортом, в общей численности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 старшего возраста до 1,9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% в 2027 году.</w:t>
            </w:r>
          </w:p>
        </w:tc>
        <w:tc>
          <w:tcPr>
            <w:tcW w:w="1229" w:type="pct"/>
            <w:tcBorders>
              <w:top w:val="nil"/>
              <w:bottom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Доля граждан старшего возраста (женщины: 55 - 79 лет; мужчины: 6 - 79 лет), систематически занимающихся физической культурой и спортом, в общей численности граждан старшего возраста.</w:t>
            </w:r>
          </w:p>
        </w:tc>
      </w:tr>
      <w:tr w:rsidR="0017460E" w:rsidRPr="0017460E" w:rsidTr="0017460E">
        <w:tc>
          <w:tcPr>
            <w:tcW w:w="250" w:type="pct"/>
            <w:vMerge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pct"/>
            <w:vMerge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vMerge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занимающихся на этапе высшего спортивного мастерства в организациях, 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осуществляющих спортивную подготовку, в общем количестве занимающихся на этапе совершенствования спортивного мастерства в организациях, осуществляющих спортивную подготовку, до 5,5% в 2027 году.</w:t>
            </w:r>
            <w:proofErr w:type="gramEnd"/>
          </w:p>
        </w:tc>
        <w:tc>
          <w:tcPr>
            <w:tcW w:w="1229" w:type="pct"/>
            <w:tcBorders>
              <w:top w:val="nil"/>
            </w:tcBorders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</w:t>
            </w:r>
            <w:r w:rsidRPr="001746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занимающихся на этапе совершенствования спортивного мастерства в организациях, осуществляющих спортивную подготовку.</w:t>
            </w:r>
            <w:proofErr w:type="gramEnd"/>
          </w:p>
        </w:tc>
      </w:tr>
      <w:tr w:rsidR="0017460E" w:rsidRPr="0017460E" w:rsidTr="0017460E">
        <w:tc>
          <w:tcPr>
            <w:tcW w:w="5000" w:type="pct"/>
            <w:gridSpan w:val="7"/>
          </w:tcPr>
          <w:p w:rsidR="0017460E" w:rsidRPr="0017460E" w:rsidRDefault="008065E5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17460E" w:rsidRPr="0017460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</w:t>
              </w:r>
            </w:hyperlink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муниципальной программы"</w:t>
            </w:r>
          </w:p>
        </w:tc>
      </w:tr>
      <w:tr w:rsidR="0017460E" w:rsidRPr="0017460E" w:rsidTr="0017460E">
        <w:tc>
          <w:tcPr>
            <w:tcW w:w="250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46" w:type="pc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 Обеспечение выполнения функций комитета по физической культуре и спорту Администрации города Великие Луки</w:t>
            </w:r>
          </w:p>
        </w:tc>
        <w:tc>
          <w:tcPr>
            <w:tcW w:w="729" w:type="pct"/>
          </w:tcPr>
          <w:p w:rsidR="0017460E" w:rsidRPr="0017460E" w:rsidRDefault="001746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города Великие Луки</w:t>
            </w:r>
          </w:p>
        </w:tc>
        <w:tc>
          <w:tcPr>
            <w:tcW w:w="322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3" w:type="pct"/>
          </w:tcPr>
          <w:p w:rsidR="0017460E" w:rsidRPr="0017460E" w:rsidRDefault="0017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6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01" w:type="pct"/>
          </w:tcPr>
          <w:p w:rsidR="0017460E" w:rsidRPr="0017460E" w:rsidRDefault="00DB0987" w:rsidP="00DB09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уровня с</w:t>
            </w:r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>воевременно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 условий реализации муниципальной программы" на уровне 100%</w:t>
            </w:r>
          </w:p>
        </w:tc>
        <w:tc>
          <w:tcPr>
            <w:tcW w:w="1229" w:type="pct"/>
          </w:tcPr>
          <w:p w:rsidR="0017460E" w:rsidRPr="0017460E" w:rsidRDefault="00DB0987" w:rsidP="00DB09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</w:t>
            </w:r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>воевременно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7460E" w:rsidRPr="0017460E">
              <w:rPr>
                <w:rFonts w:ascii="Times New Roman" w:hAnsi="Times New Roman" w:cs="Times New Roman"/>
                <w:sz w:val="24"/>
                <w:szCs w:val="24"/>
              </w:rPr>
              <w:t xml:space="preserve"> условий реализации муниципальной программы.</w:t>
            </w:r>
          </w:p>
        </w:tc>
      </w:tr>
    </w:tbl>
    <w:p w:rsidR="0017460E" w:rsidRDefault="0017460E">
      <w:pPr>
        <w:pStyle w:val="ConsPlusNormal"/>
      </w:pPr>
      <w:r>
        <w:br/>
      </w:r>
    </w:p>
    <w:p w:rsidR="00A36352" w:rsidRDefault="00DB0987"/>
    <w:sectPr w:rsidR="00A36352" w:rsidSect="00974F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460E"/>
    <w:rsid w:val="0017460E"/>
    <w:rsid w:val="008065E5"/>
    <w:rsid w:val="00906A80"/>
    <w:rsid w:val="009C6138"/>
    <w:rsid w:val="00AC0FF6"/>
    <w:rsid w:val="00DB0987"/>
    <w:rsid w:val="00EB4278"/>
    <w:rsid w:val="00F86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9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46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46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B9B9FEB0671B6BA5D38814EEAC20E26726E80A655D929763D6A47E3F9A53FBC1E654748810424689FFC0EB03199CA495786C01830B70ED230F9C28bDJ" TargetMode="External"/><Relationship Id="rId5" Type="http://schemas.openxmlformats.org/officeDocument/2006/relationships/hyperlink" Target="consultantplus://offline/ref=12B9B9FEB0671B6BA5D39619F8C07DEA6525B20F695A9FC23E89FF23689359AC86A90D36CC1D474E8FF790B34C18C0E0C66B6C04830973F122b2J" TargetMode="External"/><Relationship Id="rId4" Type="http://schemas.openxmlformats.org/officeDocument/2006/relationships/hyperlink" Target="consultantplus://offline/ref=12B9B9FEB0671B6BA5D38814EEAC20E26726E80A655D929763D6A47E3F9A53FBC1E654748810424689FDCCE503199CA495786C01830B70ED230F9C28b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1145</Words>
  <Characters>6532</Characters>
  <Application>Microsoft Office Word</Application>
  <DocSecurity>0</DocSecurity>
  <Lines>54</Lines>
  <Paragraphs>15</Paragraphs>
  <ScaleCrop>false</ScaleCrop>
  <Company/>
  <LinksUpToDate>false</LinksUpToDate>
  <CharactersWithSpaces>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arhinenkova</dc:creator>
  <cp:lastModifiedBy>arhinenkova</cp:lastModifiedBy>
  <cp:revision>2</cp:revision>
  <cp:lastPrinted>2023-03-09T08:39:00Z</cp:lastPrinted>
  <dcterms:created xsi:type="dcterms:W3CDTF">2023-03-06T09:27:00Z</dcterms:created>
  <dcterms:modified xsi:type="dcterms:W3CDTF">2023-03-09T08:40:00Z</dcterms:modified>
</cp:coreProperties>
</file>