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48A" w:rsidRPr="00722651" w:rsidRDefault="00E3048A" w:rsidP="007226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048A" w:rsidRDefault="00722651" w:rsidP="007226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/>
        </w:rPr>
      </w:pPr>
      <w:r w:rsidRPr="00722651">
        <w:rPr>
          <w:rFonts w:ascii="Times New Roman" w:hAnsi="Times New Roman" w:cs="Times New Roman"/>
          <w:b/>
          <w:color w:val="000000"/>
          <w:sz w:val="26"/>
          <w:szCs w:val="26"/>
          <w:lang/>
        </w:rPr>
        <w:t>Перечень индикаторов риска нарушения обязательных требований, проверяемых в рамках осуществления муниципального земельного контроля на территории муниципального образования «Город Великие Луки»</w:t>
      </w:r>
    </w:p>
    <w:p w:rsidR="00722651" w:rsidRPr="00722651" w:rsidRDefault="00722651" w:rsidP="007226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048A" w:rsidRPr="00E3048A" w:rsidRDefault="004D1BD9" w:rsidP="00E30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048A">
        <w:rPr>
          <w:rFonts w:ascii="Times New Roman" w:hAnsi="Times New Roman" w:cs="Times New Roman"/>
          <w:sz w:val="26"/>
          <w:szCs w:val="26"/>
        </w:rPr>
        <w:t>1</w:t>
      </w:r>
      <w:r w:rsidR="00E3048A" w:rsidRPr="00E3048A">
        <w:rPr>
          <w:rFonts w:ascii="Times New Roman" w:hAnsi="Times New Roman" w:cs="Times New Roman"/>
          <w:sz w:val="26"/>
          <w:szCs w:val="26"/>
        </w:rPr>
        <w:t>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 (ЕГРН).</w:t>
      </w:r>
    </w:p>
    <w:p w:rsidR="00E3048A" w:rsidRPr="00E3048A" w:rsidRDefault="00E3048A" w:rsidP="00E30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100012"/>
      <w:bookmarkEnd w:id="0"/>
      <w:r w:rsidRPr="00E3048A">
        <w:rPr>
          <w:rFonts w:ascii="Times New Roman" w:hAnsi="Times New Roman" w:cs="Times New Roman"/>
          <w:sz w:val="26"/>
          <w:szCs w:val="26"/>
        </w:rPr>
        <w:t xml:space="preserve">2.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</w:t>
      </w:r>
      <w:r w:rsidRPr="004A35FA">
        <w:rPr>
          <w:rFonts w:ascii="Times New Roman" w:hAnsi="Times New Roman" w:cs="Times New Roman"/>
          <w:color w:val="000000" w:themeColor="text1"/>
          <w:sz w:val="26"/>
          <w:szCs w:val="26"/>
        </w:rPr>
        <w:t>превышающую </w:t>
      </w:r>
      <w:hyperlink r:id="rId5" w:anchor="100101" w:history="1">
        <w:r w:rsidRPr="004A35FA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значения</w:t>
        </w:r>
      </w:hyperlink>
      <w:r w:rsidRPr="004A35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точности </w:t>
      </w:r>
      <w:r w:rsidRPr="00E3048A">
        <w:rPr>
          <w:rFonts w:ascii="Times New Roman" w:hAnsi="Times New Roman" w:cs="Times New Roman"/>
          <w:sz w:val="26"/>
          <w:szCs w:val="26"/>
        </w:rPr>
        <w:t xml:space="preserve">(средней </w:t>
      </w:r>
      <w:proofErr w:type="spellStart"/>
      <w:r w:rsidRPr="00E3048A">
        <w:rPr>
          <w:rFonts w:ascii="Times New Roman" w:hAnsi="Times New Roman" w:cs="Times New Roman"/>
          <w:sz w:val="26"/>
          <w:szCs w:val="26"/>
        </w:rPr>
        <w:t>квадратической</w:t>
      </w:r>
      <w:proofErr w:type="spellEnd"/>
      <w:r w:rsidRPr="00E3048A">
        <w:rPr>
          <w:rFonts w:ascii="Times New Roman" w:hAnsi="Times New Roman" w:cs="Times New Roman"/>
          <w:sz w:val="26"/>
          <w:szCs w:val="26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г. № </w:t>
      </w:r>
      <w:proofErr w:type="gramStart"/>
      <w:r w:rsidRPr="00E3048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E3048A">
        <w:rPr>
          <w:rFonts w:ascii="Times New Roman" w:hAnsi="Times New Roman" w:cs="Times New Roman"/>
          <w:sz w:val="26"/>
          <w:szCs w:val="26"/>
        </w:rPr>
        <w:t xml:space="preserve">/0393 «Об утверждении требований к точности и методам определения координат характерных точек </w:t>
      </w:r>
      <w:proofErr w:type="gramStart"/>
      <w:r w:rsidRPr="00E3048A">
        <w:rPr>
          <w:rFonts w:ascii="Times New Roman" w:hAnsi="Times New Roman" w:cs="Times New Roman"/>
          <w:sz w:val="26"/>
          <w:szCs w:val="26"/>
        </w:rPr>
        <w:t xml:space="preserve">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E3048A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E3048A">
        <w:rPr>
          <w:rFonts w:ascii="Times New Roman" w:hAnsi="Times New Roman" w:cs="Times New Roman"/>
          <w:sz w:val="26"/>
          <w:szCs w:val="26"/>
        </w:rPr>
        <w:t>-места».</w:t>
      </w:r>
      <w:proofErr w:type="gramEnd"/>
    </w:p>
    <w:p w:rsidR="00E3048A" w:rsidRPr="00E3048A" w:rsidRDefault="00E3048A" w:rsidP="00E30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048A">
        <w:rPr>
          <w:rFonts w:ascii="Times New Roman" w:hAnsi="Times New Roman" w:cs="Times New Roman"/>
          <w:sz w:val="26"/>
          <w:szCs w:val="26"/>
        </w:rPr>
        <w:t>3. 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:rsidR="00E3048A" w:rsidRPr="00E3048A" w:rsidRDefault="00E3048A" w:rsidP="00E30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100016"/>
      <w:bookmarkEnd w:id="1"/>
      <w:r w:rsidRPr="00E3048A">
        <w:rPr>
          <w:rFonts w:ascii="Times New Roman" w:hAnsi="Times New Roman" w:cs="Times New Roman"/>
          <w:sz w:val="26"/>
          <w:szCs w:val="26"/>
        </w:rPr>
        <w:t>4. 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Едином государственном реестре недвижимости.</w:t>
      </w:r>
    </w:p>
    <w:p w:rsidR="00E3048A" w:rsidRDefault="00E3048A" w:rsidP="00E30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" w:name="100017"/>
      <w:bookmarkEnd w:id="2"/>
      <w:r w:rsidRPr="00E3048A">
        <w:rPr>
          <w:rFonts w:ascii="Times New Roman" w:hAnsi="Times New Roman" w:cs="Times New Roman"/>
          <w:sz w:val="26"/>
          <w:szCs w:val="26"/>
        </w:rPr>
        <w:t>5.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  <w:bookmarkStart w:id="3" w:name="000001"/>
      <w:bookmarkStart w:id="4" w:name="100018"/>
      <w:bookmarkStart w:id="5" w:name="100019"/>
      <w:bookmarkStart w:id="6" w:name="100020"/>
      <w:bookmarkStart w:id="7" w:name="100021"/>
      <w:bookmarkEnd w:id="3"/>
      <w:bookmarkEnd w:id="4"/>
      <w:bookmarkEnd w:id="5"/>
      <w:bookmarkEnd w:id="6"/>
      <w:bookmarkEnd w:id="7"/>
    </w:p>
    <w:p w:rsidR="00E62AEF" w:rsidRDefault="00722651" w:rsidP="00E30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Поступление информации о невозможности использования в соответствии с </w:t>
      </w:r>
      <w:r w:rsidR="00E62AEF">
        <w:rPr>
          <w:rFonts w:ascii="Times New Roman" w:hAnsi="Times New Roman" w:cs="Times New Roman"/>
          <w:sz w:val="26"/>
          <w:szCs w:val="26"/>
        </w:rPr>
        <w:t>видом разрешенного использования земель и (или) земельного участка, находящихся в государственной или муниципальной собственности и использовавшихся без предоставления земельных участок и установления сервитута, публичного сервитута, при наличии сведений о завершении на таких землях и (или) земельном участке в течение шести предшествующих месяцев:</w:t>
      </w:r>
      <w:proofErr w:type="gramEnd"/>
    </w:p>
    <w:p w:rsidR="00E62AEF" w:rsidRDefault="00247BC8" w:rsidP="00E30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62AEF">
        <w:rPr>
          <w:rFonts w:ascii="Times New Roman" w:hAnsi="Times New Roman" w:cs="Times New Roman"/>
          <w:sz w:val="26"/>
          <w:szCs w:val="26"/>
        </w:rPr>
        <w:t>роведения инженерных изысканий;</w:t>
      </w:r>
    </w:p>
    <w:p w:rsidR="00E62AEF" w:rsidRDefault="00247BC8" w:rsidP="00E30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E62AEF">
        <w:rPr>
          <w:rFonts w:ascii="Times New Roman" w:hAnsi="Times New Roman" w:cs="Times New Roman"/>
          <w:sz w:val="26"/>
          <w:szCs w:val="26"/>
        </w:rPr>
        <w:t>апитального или текущего ремонта линейного объекта;</w:t>
      </w:r>
    </w:p>
    <w:p w:rsidR="00E62AEF" w:rsidRDefault="00247BC8" w:rsidP="00E30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bookmarkStart w:id="8" w:name="_GoBack"/>
      <w:bookmarkEnd w:id="8"/>
      <w:r w:rsidR="00E62AEF">
        <w:rPr>
          <w:rFonts w:ascii="Times New Roman" w:hAnsi="Times New Roman" w:cs="Times New Roman"/>
          <w:sz w:val="26"/>
          <w:szCs w:val="26"/>
        </w:rPr>
        <w:t>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значения.</w:t>
      </w:r>
    </w:p>
    <w:p w:rsidR="00722651" w:rsidRPr="00E3048A" w:rsidRDefault="00E62AEF" w:rsidP="00E30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80DC7" w:rsidRDefault="00880DC7" w:rsidP="00E3048A">
      <w:pPr>
        <w:spacing w:after="0" w:line="240" w:lineRule="auto"/>
        <w:ind w:left="-426" w:firstLine="710"/>
        <w:jc w:val="both"/>
      </w:pPr>
    </w:p>
    <w:sectPr w:rsidR="00880DC7" w:rsidSect="00DF4509">
      <w:pgSz w:w="11906" w:h="16838"/>
      <w:pgMar w:top="340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D9"/>
    <w:rsid w:val="00033A9E"/>
    <w:rsid w:val="000551AD"/>
    <w:rsid w:val="00056ED2"/>
    <w:rsid w:val="000C1491"/>
    <w:rsid w:val="00117B63"/>
    <w:rsid w:val="00241514"/>
    <w:rsid w:val="00247BC8"/>
    <w:rsid w:val="004A35FA"/>
    <w:rsid w:val="004D1BD9"/>
    <w:rsid w:val="0056280C"/>
    <w:rsid w:val="00722651"/>
    <w:rsid w:val="007A00F0"/>
    <w:rsid w:val="00880DC7"/>
    <w:rsid w:val="009D62C9"/>
    <w:rsid w:val="00D64F55"/>
    <w:rsid w:val="00DF4509"/>
    <w:rsid w:val="00E3048A"/>
    <w:rsid w:val="00E6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E3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304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E3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30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alacts.ru/doc/prikaz-rosreestra-ot-23102020-n-p0393-ob-utverzhdenii-trebovan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</dc:creator>
  <cp:lastModifiedBy>Куликова</cp:lastModifiedBy>
  <cp:revision>17</cp:revision>
  <cp:lastPrinted>2023-05-23T11:05:00Z</cp:lastPrinted>
  <dcterms:created xsi:type="dcterms:W3CDTF">2021-12-01T14:29:00Z</dcterms:created>
  <dcterms:modified xsi:type="dcterms:W3CDTF">2023-10-02T07:49:00Z</dcterms:modified>
</cp:coreProperties>
</file>