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DD6" w:rsidRDefault="00FD4DD6">
      <w:pPr>
        <w:pStyle w:val="ConsPlusTitlePage"/>
      </w:pPr>
      <w:r>
        <w:t xml:space="preserve">Документ предоставлен </w:t>
      </w:r>
      <w:hyperlink r:id="rId4">
        <w:r>
          <w:rPr>
            <w:color w:val="0000FF"/>
          </w:rPr>
          <w:t>КонсультантПлюс</w:t>
        </w:r>
      </w:hyperlink>
      <w:r>
        <w:br/>
      </w:r>
    </w:p>
    <w:p w:rsidR="00FD4DD6" w:rsidRDefault="00FD4DD6">
      <w:pPr>
        <w:pStyle w:val="ConsPlusNormal"/>
        <w:jc w:val="both"/>
        <w:outlineLvl w:val="0"/>
      </w:pPr>
    </w:p>
    <w:p w:rsidR="00FD4DD6" w:rsidRDefault="00FD4DD6">
      <w:pPr>
        <w:pStyle w:val="ConsPlusTitle"/>
        <w:jc w:val="center"/>
        <w:outlineLvl w:val="0"/>
      </w:pPr>
      <w:r>
        <w:t>АДМИНИСТРАЦИЯ ГОРОДА ВЕЛИКИЕ ЛУКИ</w:t>
      </w:r>
    </w:p>
    <w:p w:rsidR="00FD4DD6" w:rsidRDefault="00FD4DD6">
      <w:pPr>
        <w:pStyle w:val="ConsPlusTitle"/>
        <w:jc w:val="center"/>
      </w:pPr>
    </w:p>
    <w:p w:rsidR="00FD4DD6" w:rsidRDefault="00FD4DD6">
      <w:pPr>
        <w:pStyle w:val="ConsPlusTitle"/>
        <w:jc w:val="center"/>
      </w:pPr>
      <w:r>
        <w:t>ПОСТАНОВЛЕНИЕ</w:t>
      </w:r>
    </w:p>
    <w:p w:rsidR="00FD4DD6" w:rsidRDefault="00FD4DD6">
      <w:pPr>
        <w:pStyle w:val="ConsPlusTitle"/>
        <w:jc w:val="center"/>
      </w:pPr>
      <w:r>
        <w:t>от 17 октября 2016 г. N 2428</w:t>
      </w:r>
    </w:p>
    <w:p w:rsidR="00FD4DD6" w:rsidRDefault="00FD4DD6">
      <w:pPr>
        <w:pStyle w:val="ConsPlusTitle"/>
        <w:jc w:val="center"/>
      </w:pPr>
    </w:p>
    <w:p w:rsidR="00FD4DD6" w:rsidRDefault="00FD4DD6">
      <w:pPr>
        <w:pStyle w:val="ConsPlusTitle"/>
        <w:jc w:val="center"/>
      </w:pPr>
      <w:r>
        <w:t>ОБ УТВЕРЖДЕНИИ АДМИНИСТРАТИВНОГО РЕГЛАМЕНТА ПО</w:t>
      </w:r>
    </w:p>
    <w:p w:rsidR="00FD4DD6" w:rsidRDefault="00FD4DD6">
      <w:pPr>
        <w:pStyle w:val="ConsPlusTitle"/>
        <w:jc w:val="center"/>
      </w:pPr>
      <w:r>
        <w:t>ПРЕДОСТАВЛЕНИЮ МУНИЦИПАЛЬНОЙ УСЛУГИ "ПРЕДОСТАВЛЕНИЕ</w:t>
      </w:r>
    </w:p>
    <w:p w:rsidR="00FD4DD6" w:rsidRDefault="00FD4DD6">
      <w:pPr>
        <w:pStyle w:val="ConsPlusTitle"/>
        <w:jc w:val="center"/>
      </w:pPr>
      <w:r>
        <w:t>РАЗРЕШЕНИЯ НА ИСПОЛЬЗОВАНИЕ ЗЕМЕЛЬНОГО УЧАСТКА БЕЗ</w:t>
      </w:r>
    </w:p>
    <w:p w:rsidR="00FD4DD6" w:rsidRDefault="00FD4DD6">
      <w:pPr>
        <w:pStyle w:val="ConsPlusTitle"/>
        <w:jc w:val="center"/>
      </w:pPr>
      <w:r>
        <w:t>ПРЕДОСТАВЛЕНИЯ ЗЕМЕЛЬНОГО УЧАСТКА И</w:t>
      </w:r>
    </w:p>
    <w:p w:rsidR="00FD4DD6" w:rsidRDefault="00FD4DD6">
      <w:pPr>
        <w:pStyle w:val="ConsPlusTitle"/>
        <w:jc w:val="center"/>
      </w:pPr>
      <w:r>
        <w:t>УСТАНОВЛЕНИЯ СЕРВИТУТА"</w:t>
      </w:r>
    </w:p>
    <w:p w:rsidR="00FD4DD6" w:rsidRDefault="00FD4D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D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DD6" w:rsidRDefault="00FD4D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DD6" w:rsidRDefault="00FD4D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DD6" w:rsidRDefault="00FD4DD6">
            <w:pPr>
              <w:pStyle w:val="ConsPlusNormal"/>
              <w:jc w:val="center"/>
            </w:pPr>
            <w:r>
              <w:rPr>
                <w:color w:val="392C69"/>
              </w:rPr>
              <w:t>Список изменяющих документов</w:t>
            </w:r>
          </w:p>
          <w:p w:rsidR="00FD4DD6" w:rsidRDefault="00FD4DD6">
            <w:pPr>
              <w:pStyle w:val="ConsPlusNormal"/>
              <w:jc w:val="center"/>
            </w:pPr>
            <w:r>
              <w:rPr>
                <w:color w:val="392C69"/>
              </w:rPr>
              <w:t>(в ред. постановлений Администрации города Великие Луки</w:t>
            </w:r>
          </w:p>
          <w:p w:rsidR="00FD4DD6" w:rsidRDefault="00FD4DD6">
            <w:pPr>
              <w:pStyle w:val="ConsPlusNormal"/>
              <w:jc w:val="center"/>
            </w:pPr>
            <w:r>
              <w:rPr>
                <w:color w:val="392C69"/>
              </w:rPr>
              <w:t xml:space="preserve">от 28.12.2019 </w:t>
            </w:r>
            <w:hyperlink r:id="rId5">
              <w:r>
                <w:rPr>
                  <w:color w:val="0000FF"/>
                </w:rPr>
                <w:t>N 2767</w:t>
              </w:r>
            </w:hyperlink>
            <w:r>
              <w:rPr>
                <w:color w:val="392C69"/>
              </w:rPr>
              <w:t xml:space="preserve">, от 27.02.2023 </w:t>
            </w:r>
            <w:hyperlink r:id="rId6">
              <w:r>
                <w:rPr>
                  <w:color w:val="0000FF"/>
                </w:rPr>
                <w:t>N 372</w:t>
              </w:r>
            </w:hyperlink>
            <w:r>
              <w:rPr>
                <w:color w:val="392C69"/>
              </w:rPr>
              <w:t xml:space="preserve">, от 13.03.2024 </w:t>
            </w:r>
            <w:hyperlink r:id="rId7">
              <w:r>
                <w:rPr>
                  <w:color w:val="0000FF"/>
                </w:rPr>
                <w:t>N 616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DD6" w:rsidRDefault="00FD4DD6">
            <w:pPr>
              <w:pStyle w:val="ConsPlusNormal"/>
            </w:pPr>
          </w:p>
        </w:tc>
      </w:tr>
    </w:tbl>
    <w:p w:rsidR="00FD4DD6" w:rsidRDefault="00FD4DD6">
      <w:pPr>
        <w:pStyle w:val="ConsPlusNormal"/>
        <w:jc w:val="both"/>
      </w:pPr>
    </w:p>
    <w:p w:rsidR="00FD4DD6" w:rsidRDefault="00FD4DD6">
      <w:pPr>
        <w:pStyle w:val="ConsPlusNormal"/>
        <w:ind w:firstLine="540"/>
        <w:jc w:val="both"/>
      </w:pPr>
      <w:r>
        <w:t xml:space="preserve">В соответствии с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w:t>
      </w:r>
      <w:hyperlink r:id="rId10">
        <w:r>
          <w:rPr>
            <w:color w:val="0000FF"/>
          </w:rPr>
          <w:t>постановлением</w:t>
        </w:r>
      </w:hyperlink>
      <w:r>
        <w:t xml:space="preserve"> Администрации города Великие Луки от 29.04.2011 N 895 "О реестре муниципальных услуг", постановлением Администрации города Великие Луки от 18.01.2011 N 15 "О разработке и утверждении Административных регламентов", руководствуясь </w:t>
      </w:r>
      <w:hyperlink r:id="rId11">
        <w:r>
          <w:rPr>
            <w:color w:val="0000FF"/>
          </w:rPr>
          <w:t>статьей 34</w:t>
        </w:r>
      </w:hyperlink>
      <w:r>
        <w:t xml:space="preserve"> Устава муниципального образования "Город Великие Луки", Администрация города Великие Луки постановляет:</w:t>
      </w:r>
    </w:p>
    <w:p w:rsidR="00FD4DD6" w:rsidRDefault="00FD4DD6">
      <w:pPr>
        <w:pStyle w:val="ConsPlusNormal"/>
        <w:spacing w:before="220"/>
        <w:ind w:firstLine="540"/>
        <w:jc w:val="both"/>
      </w:pPr>
      <w:r>
        <w:t xml:space="preserve">1. Утвердить Административный </w:t>
      </w:r>
      <w:hyperlink w:anchor="P32">
        <w:r>
          <w:rPr>
            <w:color w:val="0000FF"/>
          </w:rPr>
          <w:t>регламент</w:t>
        </w:r>
      </w:hyperlink>
      <w:r>
        <w:t xml:space="preserve"> по предоставлению муниципальной услуги "Предоставление разрешения на использование земельного участка без предоставления земельного участка и установления сервитута".</w:t>
      </w:r>
    </w:p>
    <w:p w:rsidR="00FD4DD6" w:rsidRDefault="00FD4DD6">
      <w:pPr>
        <w:pStyle w:val="ConsPlusNormal"/>
        <w:spacing w:before="220"/>
        <w:ind w:firstLine="540"/>
        <w:jc w:val="both"/>
      </w:pPr>
      <w:r>
        <w:t>2. Отделу по связям с общественностью и информационному обеспечению Администрации города Великие Луки опубликовать настоящее постановление в газете "Великолукская правда Новости" и разместить в сети интернет на официальном сайте муниципального образования "Город Великие Луки" vluki.reg60.ru.</w:t>
      </w:r>
    </w:p>
    <w:p w:rsidR="00FD4DD6" w:rsidRDefault="00FD4DD6">
      <w:pPr>
        <w:pStyle w:val="ConsPlusNormal"/>
        <w:spacing w:before="220"/>
        <w:ind w:firstLine="540"/>
        <w:jc w:val="both"/>
      </w:pPr>
      <w:r>
        <w:t>3. Контроль за исполнением настоящего постановления возложить на первого заместителя Главы Администрации города В.И.Куплайса.</w:t>
      </w:r>
    </w:p>
    <w:p w:rsidR="00FD4DD6" w:rsidRDefault="00FD4DD6">
      <w:pPr>
        <w:pStyle w:val="ConsPlusNormal"/>
        <w:jc w:val="both"/>
      </w:pPr>
    </w:p>
    <w:p w:rsidR="00FD4DD6" w:rsidRDefault="00FD4DD6">
      <w:pPr>
        <w:pStyle w:val="ConsPlusNormal"/>
        <w:jc w:val="right"/>
      </w:pPr>
      <w:r>
        <w:t>Глава Администрации города</w:t>
      </w:r>
    </w:p>
    <w:p w:rsidR="00FD4DD6" w:rsidRDefault="00FD4DD6">
      <w:pPr>
        <w:pStyle w:val="ConsPlusNormal"/>
        <w:jc w:val="right"/>
      </w:pPr>
      <w:r>
        <w:t>В.Б.КАМЕНСКИЙ</w:t>
      </w:r>
    </w:p>
    <w:p w:rsidR="00FD4DD6" w:rsidRDefault="00FD4DD6">
      <w:pPr>
        <w:pStyle w:val="ConsPlusNormal"/>
        <w:jc w:val="both"/>
      </w:pPr>
    </w:p>
    <w:p w:rsidR="00FD4DD6" w:rsidRDefault="00FD4DD6">
      <w:pPr>
        <w:pStyle w:val="ConsPlusNormal"/>
        <w:jc w:val="both"/>
      </w:pPr>
    </w:p>
    <w:p w:rsidR="00FD4DD6" w:rsidRDefault="00FD4DD6">
      <w:pPr>
        <w:pStyle w:val="ConsPlusNormal"/>
        <w:jc w:val="both"/>
      </w:pPr>
    </w:p>
    <w:p w:rsidR="00FD4DD6" w:rsidRDefault="00FD4DD6">
      <w:pPr>
        <w:pStyle w:val="ConsPlusNormal"/>
        <w:jc w:val="both"/>
      </w:pPr>
    </w:p>
    <w:p w:rsidR="00FD4DD6" w:rsidRDefault="00FD4DD6">
      <w:pPr>
        <w:pStyle w:val="ConsPlusNormal"/>
        <w:jc w:val="both"/>
      </w:pPr>
    </w:p>
    <w:p w:rsidR="00FD4DD6" w:rsidRDefault="00FD4DD6">
      <w:pPr>
        <w:pStyle w:val="ConsPlusNormal"/>
        <w:jc w:val="right"/>
        <w:outlineLvl w:val="0"/>
      </w:pPr>
      <w:r>
        <w:t>Приложение</w:t>
      </w:r>
    </w:p>
    <w:p w:rsidR="00FD4DD6" w:rsidRDefault="00FD4DD6">
      <w:pPr>
        <w:pStyle w:val="ConsPlusNormal"/>
        <w:jc w:val="right"/>
      </w:pPr>
      <w:r>
        <w:t>к постановлению</w:t>
      </w:r>
    </w:p>
    <w:p w:rsidR="00FD4DD6" w:rsidRDefault="00FD4DD6">
      <w:pPr>
        <w:pStyle w:val="ConsPlusNormal"/>
        <w:jc w:val="right"/>
      </w:pPr>
      <w:r>
        <w:t>Администрации города</w:t>
      </w:r>
    </w:p>
    <w:p w:rsidR="00FD4DD6" w:rsidRDefault="00FD4DD6">
      <w:pPr>
        <w:pStyle w:val="ConsPlusNormal"/>
        <w:jc w:val="right"/>
      </w:pPr>
      <w:r>
        <w:t>от 17 октября 2016 г. N 2428</w:t>
      </w:r>
    </w:p>
    <w:p w:rsidR="00FD4DD6" w:rsidRDefault="00FD4DD6">
      <w:pPr>
        <w:pStyle w:val="ConsPlusNormal"/>
        <w:jc w:val="both"/>
      </w:pPr>
    </w:p>
    <w:p w:rsidR="00FD4DD6" w:rsidRDefault="00FD4DD6">
      <w:pPr>
        <w:pStyle w:val="ConsPlusTitle"/>
        <w:jc w:val="center"/>
      </w:pPr>
      <w:bookmarkStart w:id="0" w:name="P32"/>
      <w:bookmarkEnd w:id="0"/>
      <w:r>
        <w:t>АДМИНИСТРАТИВНЫЙ РЕГЛАМЕНТ</w:t>
      </w:r>
    </w:p>
    <w:p w:rsidR="00FD4DD6" w:rsidRDefault="00FD4DD6">
      <w:pPr>
        <w:pStyle w:val="ConsPlusTitle"/>
        <w:jc w:val="center"/>
      </w:pPr>
      <w:r>
        <w:t>ПО ПРЕДОСТАВЛЕНИЮ МУНИЦИПАЛЬНОЙ УСЛУГИ "ПРЕДОСТАВЛЕНИЕ</w:t>
      </w:r>
    </w:p>
    <w:p w:rsidR="00FD4DD6" w:rsidRDefault="00FD4DD6">
      <w:pPr>
        <w:pStyle w:val="ConsPlusTitle"/>
        <w:jc w:val="center"/>
      </w:pPr>
      <w:r>
        <w:t>РАЗРЕШЕНИЯ НА ИСПОЛЬЗОВАНИЕ ЗЕМЕЛЬНОГО УЧАСТКА БЕЗ</w:t>
      </w:r>
    </w:p>
    <w:p w:rsidR="00FD4DD6" w:rsidRDefault="00FD4DD6">
      <w:pPr>
        <w:pStyle w:val="ConsPlusTitle"/>
        <w:jc w:val="center"/>
      </w:pPr>
      <w:r>
        <w:lastRenderedPageBreak/>
        <w:t>ПРЕДОСТАВЛЕНИЯ ЗЕМЕЛЬНОГО УЧАСТКА И</w:t>
      </w:r>
    </w:p>
    <w:p w:rsidR="00FD4DD6" w:rsidRDefault="00FD4DD6">
      <w:pPr>
        <w:pStyle w:val="ConsPlusTitle"/>
        <w:jc w:val="center"/>
      </w:pPr>
      <w:r>
        <w:t>УСТАНОВЛЕНИЯ СЕРВИТУТА"</w:t>
      </w:r>
    </w:p>
    <w:p w:rsidR="00FD4DD6" w:rsidRDefault="00FD4D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D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DD6" w:rsidRDefault="00FD4D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DD6" w:rsidRDefault="00FD4D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DD6" w:rsidRDefault="00FD4DD6">
            <w:pPr>
              <w:pStyle w:val="ConsPlusNormal"/>
              <w:jc w:val="center"/>
            </w:pPr>
            <w:r>
              <w:rPr>
                <w:color w:val="392C69"/>
              </w:rPr>
              <w:t>Список изменяющих документов</w:t>
            </w:r>
          </w:p>
          <w:p w:rsidR="00FD4DD6" w:rsidRDefault="00FD4DD6">
            <w:pPr>
              <w:pStyle w:val="ConsPlusNormal"/>
              <w:jc w:val="center"/>
            </w:pPr>
            <w:r>
              <w:rPr>
                <w:color w:val="392C69"/>
              </w:rPr>
              <w:t>(в ред. постановлений Администрации города Великие Луки</w:t>
            </w:r>
          </w:p>
          <w:p w:rsidR="00FD4DD6" w:rsidRDefault="00FD4DD6">
            <w:pPr>
              <w:pStyle w:val="ConsPlusNormal"/>
              <w:jc w:val="center"/>
            </w:pPr>
            <w:r>
              <w:rPr>
                <w:color w:val="392C69"/>
              </w:rPr>
              <w:t xml:space="preserve">от 28.12.2019 </w:t>
            </w:r>
            <w:hyperlink r:id="rId12">
              <w:r>
                <w:rPr>
                  <w:color w:val="0000FF"/>
                </w:rPr>
                <w:t>N 2767</w:t>
              </w:r>
            </w:hyperlink>
            <w:r>
              <w:rPr>
                <w:color w:val="392C69"/>
              </w:rPr>
              <w:t xml:space="preserve">, от 27.02.2023 </w:t>
            </w:r>
            <w:hyperlink r:id="rId13">
              <w:r>
                <w:rPr>
                  <w:color w:val="0000FF"/>
                </w:rPr>
                <w:t>N 372</w:t>
              </w:r>
            </w:hyperlink>
            <w:r>
              <w:rPr>
                <w:color w:val="392C69"/>
              </w:rPr>
              <w:t xml:space="preserve">, от 13.03.2024 </w:t>
            </w:r>
            <w:hyperlink r:id="rId14">
              <w:r>
                <w:rPr>
                  <w:color w:val="0000FF"/>
                </w:rPr>
                <w:t>N 616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DD6" w:rsidRDefault="00FD4DD6">
            <w:pPr>
              <w:pStyle w:val="ConsPlusNormal"/>
            </w:pPr>
          </w:p>
        </w:tc>
      </w:tr>
    </w:tbl>
    <w:p w:rsidR="00FD4DD6" w:rsidRDefault="00FD4DD6">
      <w:pPr>
        <w:pStyle w:val="ConsPlusNormal"/>
        <w:jc w:val="both"/>
      </w:pPr>
    </w:p>
    <w:p w:rsidR="00FD4DD6" w:rsidRDefault="00FD4DD6">
      <w:pPr>
        <w:pStyle w:val="ConsPlusTitle"/>
        <w:jc w:val="center"/>
        <w:outlineLvl w:val="1"/>
      </w:pPr>
      <w:r>
        <w:t>1. ОБЩИЕ ПОЛОЖЕНИЯ</w:t>
      </w:r>
    </w:p>
    <w:p w:rsidR="00FD4DD6" w:rsidRDefault="00FD4DD6">
      <w:pPr>
        <w:pStyle w:val="ConsPlusNormal"/>
        <w:jc w:val="both"/>
      </w:pPr>
    </w:p>
    <w:p w:rsidR="00FD4DD6" w:rsidRDefault="00FD4DD6">
      <w:pPr>
        <w:pStyle w:val="ConsPlusNormal"/>
        <w:ind w:firstLine="540"/>
        <w:jc w:val="both"/>
      </w:pPr>
      <w:r>
        <w:t>1.1. Настоящий Административный регламент (далее - регламент) по предоставлению муниципальной услуги "Предоставление разрешения на использование земельного участка без предоставления земельного участка и установления сервитута" (далее - муниципальная услуга) разработан в целях повышения результативности и качества, открытости и доступности деятельности органов Администрации города Великие Луки, определяет сроки и последовательность действий (административных процедур) при осуществлении полномочий по предоставлению разрешения на использование земельного участка без предоставления земельного участка и установления сервитута (далее - муниципальная услуга).</w:t>
      </w:r>
    </w:p>
    <w:p w:rsidR="00FD4DD6" w:rsidRDefault="00FD4DD6">
      <w:pPr>
        <w:pStyle w:val="ConsPlusNormal"/>
        <w:spacing w:before="220"/>
        <w:ind w:firstLine="540"/>
        <w:jc w:val="both"/>
      </w:pPr>
      <w:bookmarkStart w:id="1" w:name="P44"/>
      <w:bookmarkEnd w:id="1"/>
      <w:r>
        <w:t>1.2. Предоставление муниципальной услуги осуществляется в соответствии с:</w:t>
      </w:r>
    </w:p>
    <w:p w:rsidR="00FD4DD6" w:rsidRDefault="00FD4DD6">
      <w:pPr>
        <w:pStyle w:val="ConsPlusNormal"/>
        <w:spacing w:before="220"/>
        <w:ind w:firstLine="540"/>
        <w:jc w:val="both"/>
      </w:pPr>
      <w:r>
        <w:t xml:space="preserve">- Гражданским </w:t>
      </w:r>
      <w:hyperlink r:id="rId15">
        <w:r>
          <w:rPr>
            <w:color w:val="0000FF"/>
          </w:rPr>
          <w:t>кодексом</w:t>
        </w:r>
      </w:hyperlink>
      <w:r>
        <w:t xml:space="preserve"> Российской Федерации от 30.11.1994 N 51-ФЗ;</w:t>
      </w:r>
    </w:p>
    <w:p w:rsidR="00FD4DD6" w:rsidRDefault="00FD4DD6">
      <w:pPr>
        <w:pStyle w:val="ConsPlusNormal"/>
        <w:spacing w:before="220"/>
        <w:ind w:firstLine="540"/>
        <w:jc w:val="both"/>
      </w:pPr>
      <w:r>
        <w:t xml:space="preserve">- Градостроительным </w:t>
      </w:r>
      <w:hyperlink r:id="rId16">
        <w:r>
          <w:rPr>
            <w:color w:val="0000FF"/>
          </w:rPr>
          <w:t>кодексом</w:t>
        </w:r>
      </w:hyperlink>
      <w:r>
        <w:t xml:space="preserve"> Российской Федерации от 29.12.2004 N 190-ФЗ;</w:t>
      </w:r>
    </w:p>
    <w:p w:rsidR="00FD4DD6" w:rsidRDefault="00FD4DD6">
      <w:pPr>
        <w:pStyle w:val="ConsPlusNormal"/>
        <w:spacing w:before="220"/>
        <w:ind w:firstLine="540"/>
        <w:jc w:val="both"/>
      </w:pPr>
      <w:r>
        <w:t xml:space="preserve">- Земельным </w:t>
      </w:r>
      <w:hyperlink r:id="rId17">
        <w:r>
          <w:rPr>
            <w:color w:val="0000FF"/>
          </w:rPr>
          <w:t>кодексом</w:t>
        </w:r>
      </w:hyperlink>
      <w:r>
        <w:t xml:space="preserve"> Российской Федерации от 25.10.2001 N 136-ФЗ;</w:t>
      </w:r>
    </w:p>
    <w:p w:rsidR="00FD4DD6" w:rsidRDefault="00FD4DD6">
      <w:pPr>
        <w:pStyle w:val="ConsPlusNormal"/>
        <w:spacing w:before="220"/>
        <w:ind w:firstLine="540"/>
        <w:jc w:val="both"/>
      </w:pPr>
      <w:r>
        <w:t xml:space="preserve">- Федеральным </w:t>
      </w:r>
      <w:hyperlink r:id="rId18">
        <w:r>
          <w:rPr>
            <w:color w:val="0000FF"/>
          </w:rPr>
          <w:t>законом</w:t>
        </w:r>
      </w:hyperlink>
      <w:r>
        <w:t xml:space="preserve"> от 06.10.2003 N 131-ФЗ "Об общих принципах организации местного самоуправления в Российской Федерации";</w:t>
      </w:r>
    </w:p>
    <w:p w:rsidR="00FD4DD6" w:rsidRDefault="00FD4DD6">
      <w:pPr>
        <w:pStyle w:val="ConsPlusNormal"/>
        <w:spacing w:before="220"/>
        <w:ind w:firstLine="540"/>
        <w:jc w:val="both"/>
      </w:pPr>
      <w:r>
        <w:t xml:space="preserve">- Федеральным </w:t>
      </w:r>
      <w:hyperlink r:id="rId19">
        <w:r>
          <w:rPr>
            <w:color w:val="0000FF"/>
          </w:rPr>
          <w:t>законом</w:t>
        </w:r>
      </w:hyperlink>
      <w:r>
        <w:t xml:space="preserve"> от 02.05.2006 N 59-ФЗ "О порядке рассмотрения обращений граждан Российской Федерации";</w:t>
      </w:r>
    </w:p>
    <w:p w:rsidR="00FD4DD6" w:rsidRDefault="00FD4DD6">
      <w:pPr>
        <w:pStyle w:val="ConsPlusNormal"/>
        <w:spacing w:before="220"/>
        <w:ind w:firstLine="540"/>
        <w:jc w:val="both"/>
      </w:pPr>
      <w:r>
        <w:t xml:space="preserve">- Федеральным </w:t>
      </w:r>
      <w:hyperlink r:id="rId20">
        <w:r>
          <w:rPr>
            <w:color w:val="0000FF"/>
          </w:rPr>
          <w:t>законом</w:t>
        </w:r>
      </w:hyperlink>
      <w:r>
        <w:t xml:space="preserve"> от 27.07.2010 N 210-ФЗ "Об организации предоставления муниципальных услуг";</w:t>
      </w:r>
    </w:p>
    <w:p w:rsidR="00FD4DD6" w:rsidRDefault="00FD4DD6">
      <w:pPr>
        <w:pStyle w:val="ConsPlusNormal"/>
        <w:spacing w:before="220"/>
        <w:ind w:firstLine="540"/>
        <w:jc w:val="both"/>
      </w:pPr>
      <w:r>
        <w:t xml:space="preserve">- </w:t>
      </w:r>
      <w:hyperlink r:id="rId21">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FD4DD6" w:rsidRDefault="00FD4DD6">
      <w:pPr>
        <w:pStyle w:val="ConsPlusNormal"/>
        <w:spacing w:before="220"/>
        <w:ind w:firstLine="540"/>
        <w:jc w:val="both"/>
      </w:pPr>
      <w:r>
        <w:t xml:space="preserve">- </w:t>
      </w:r>
      <w:hyperlink r:id="rId22">
        <w:r>
          <w:rPr>
            <w:color w:val="0000FF"/>
          </w:rPr>
          <w:t>Положением</w:t>
        </w:r>
      </w:hyperlink>
      <w:r>
        <w:t xml:space="preserve">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Псковской области, утвержденным постановлением Администрации Псковской области от 18.04.2016 N 126.</w:t>
      </w:r>
    </w:p>
    <w:p w:rsidR="00FD4DD6" w:rsidRDefault="00FD4DD6">
      <w:pPr>
        <w:pStyle w:val="ConsPlusNormal"/>
        <w:spacing w:before="220"/>
        <w:ind w:firstLine="540"/>
        <w:jc w:val="both"/>
      </w:pPr>
      <w:r>
        <w:t>1.3. В качестве заявителей могут выступать физические и юридические лица, имеющие намерение использовать земельный участок, без фактического предоставления земельного участка и установления сервитута. Интересы заявителей могут представлять иные лица, уполномоченные заявителем в установленном законом порядке.</w:t>
      </w:r>
    </w:p>
    <w:p w:rsidR="00FD4DD6" w:rsidRDefault="00FD4DD6">
      <w:pPr>
        <w:pStyle w:val="ConsPlusNormal"/>
        <w:spacing w:before="220"/>
        <w:ind w:firstLine="540"/>
        <w:jc w:val="both"/>
      </w:pPr>
      <w:r>
        <w:t>1.4. Порядок информирования о правилах предоставления муниципальной услуги:</w:t>
      </w:r>
    </w:p>
    <w:p w:rsidR="00FD4DD6" w:rsidRDefault="00FD4DD6">
      <w:pPr>
        <w:pStyle w:val="ConsPlusNormal"/>
        <w:spacing w:before="220"/>
        <w:ind w:firstLine="540"/>
        <w:jc w:val="both"/>
      </w:pPr>
      <w:bookmarkStart w:id="2" w:name="P55"/>
      <w:bookmarkEnd w:id="2"/>
      <w:r>
        <w:t xml:space="preserve">1.4.1. Муниципальная услуга предоставляется комитетом по управлению муниципальным имуществом г. Великие Луки (далее - Комитет) в кабинете N 163 по адресу: 182113, Псковская </w:t>
      </w:r>
      <w:r>
        <w:lastRenderedPageBreak/>
        <w:t>область, город Великие Луки, площадь Ленина, дом 1, время работы Комитета: с понедельника по пятницу с 9.00 до 18.00, обеденный перерыв с 13.00 до 14.00, выходные дни: суббота, воскресенье, в предпраздничные дни продолжительность рабочего времени сокращается на час. Справочные телефоны Комитета: (81153) 3-03-44, (81153) 4-65-27. Адрес электронной почты Комитета: kumi@vluki.reg60.ru.</w:t>
      </w:r>
    </w:p>
    <w:p w:rsidR="00FD4DD6" w:rsidRDefault="00FD4DD6">
      <w:pPr>
        <w:pStyle w:val="ConsPlusNormal"/>
        <w:spacing w:before="220"/>
        <w:ind w:firstLine="540"/>
        <w:jc w:val="both"/>
      </w:pPr>
      <w:r>
        <w:t>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с:</w:t>
      </w:r>
    </w:p>
    <w:p w:rsidR="00FD4DD6" w:rsidRDefault="00FD4DD6">
      <w:pPr>
        <w:pStyle w:val="ConsPlusNormal"/>
        <w:spacing w:before="220"/>
        <w:ind w:firstLine="540"/>
        <w:jc w:val="both"/>
      </w:pPr>
      <w:r>
        <w:t>1) Комитетом по строительству, архитектуре и градостроительству Администрации города Великие Луки (местонахождение: 182113, Псковская область, город Великие Луки, площадь Ленина, дом 1, режим работы: с понедельника по пятницу с 9.00 до 18.00, обеденный перерыв с 13.00 до 14.00, выходные дни: суббота, воскресенье, в праздничные дни продолжительность рабочего времени сокращается на час).</w:t>
      </w:r>
    </w:p>
    <w:p w:rsidR="00FD4DD6" w:rsidRDefault="00FD4DD6">
      <w:pPr>
        <w:pStyle w:val="ConsPlusNormal"/>
        <w:spacing w:before="220"/>
        <w:ind w:firstLine="540"/>
        <w:jc w:val="both"/>
      </w:pPr>
      <w:r>
        <w:t>2) Комитетом потребительского рынка и размещения заказов для муниципальных нужд Администрации города Великие Луки (местонахождение: 182113, Псковская область, город Великие Луки, площадь Ленина, дом 1, режим работы: с понедельника по пятницу с 9.00 до 18.00, обеденный перерыв с 13.00 до 14.00, выходные дни: суббота, воскресенье, в праздничные дни продолжительность рабочего времени сокращается на час).</w:t>
      </w:r>
    </w:p>
    <w:p w:rsidR="00FD4DD6" w:rsidRDefault="00FD4DD6">
      <w:pPr>
        <w:pStyle w:val="ConsPlusNormal"/>
        <w:spacing w:before="220"/>
        <w:ind w:firstLine="540"/>
        <w:jc w:val="both"/>
      </w:pPr>
      <w:r>
        <w:t>3) Муниципальным учреждением "Комитет культуры Администрации города Великие Луки" (местонахождение: 182113, Псковская область, город Великие Луки, ул. К.Либкнехта, д. 9/14, режим работы: с понедельника по пятницу с 9.00 до 18.00, обеденный перерыв с 13.00 до 14.00, выходные дни: суббота, воскресенье, в праздничные дни продолжительность рабочего времени сокращается на час).</w:t>
      </w:r>
    </w:p>
    <w:p w:rsidR="00FD4DD6" w:rsidRDefault="00FD4DD6">
      <w:pPr>
        <w:pStyle w:val="ConsPlusNormal"/>
        <w:spacing w:before="220"/>
        <w:ind w:firstLine="540"/>
        <w:jc w:val="both"/>
      </w:pPr>
      <w:r>
        <w:t>4) Муниципальным учреждением "Управление жилищно-коммунального хозяйства Администрации города Великие Луки" (местонахождение: 182110, Псковская область, город Великие Луки, пр-кт Ленина, д. 51/36, режим работы: с понедельника по пятницу с 9.00 до 18.00, обеденный перерыв с 13.00 до 14.00, выходные дни: суббота, воскресенье, в праздничные дни продолжительность рабочего времени сокращается на час).</w:t>
      </w:r>
    </w:p>
    <w:p w:rsidR="00FD4DD6" w:rsidRDefault="00FD4DD6">
      <w:pPr>
        <w:pStyle w:val="ConsPlusNormal"/>
        <w:spacing w:before="220"/>
        <w:ind w:firstLine="540"/>
        <w:jc w:val="both"/>
      </w:pPr>
      <w:r>
        <w:t>5) Великолукским отделом Управления Федеральной службы государственной регистрации, кадастра и картографии по Псковской области (местонахождение: 182110, Псковская область, город Великие Луки, пр-кт Октябрьский, дом 65, режим работы: с понедельника по пятницу с 9.00 до 17.00, обеденный перерыв с 13.00 до 14.00, выходные дни: суббота, воскресенье, в праздничные дни продолжительность рабочего времени сокращается на час).</w:t>
      </w:r>
    </w:p>
    <w:p w:rsidR="00FD4DD6" w:rsidRDefault="00FD4DD6">
      <w:pPr>
        <w:pStyle w:val="ConsPlusNormal"/>
        <w:spacing w:before="220"/>
        <w:ind w:firstLine="540"/>
        <w:jc w:val="both"/>
      </w:pPr>
      <w:r>
        <w:t>1.4.2. Порядок получения заявителем информации по вопросам предоставления муниципальной услуги, в том числе о ходе исполнения услуги.</w:t>
      </w:r>
    </w:p>
    <w:p w:rsidR="00FD4DD6" w:rsidRDefault="00FD4DD6">
      <w:pPr>
        <w:pStyle w:val="ConsPlusNormal"/>
        <w:spacing w:before="220"/>
        <w:ind w:firstLine="540"/>
        <w:jc w:val="both"/>
      </w:pPr>
      <w:r>
        <w:t>Информация предоставляется:</w:t>
      </w:r>
    </w:p>
    <w:p w:rsidR="00FD4DD6" w:rsidRDefault="00FD4DD6">
      <w:pPr>
        <w:pStyle w:val="ConsPlusNormal"/>
        <w:spacing w:before="220"/>
        <w:ind w:firstLine="540"/>
        <w:jc w:val="both"/>
      </w:pPr>
      <w:r>
        <w:t xml:space="preserve">- непосредственно в Комитете, в кабинете N 163, по адресу, указанному в </w:t>
      </w:r>
      <w:hyperlink w:anchor="P55">
        <w:r>
          <w:rPr>
            <w:color w:val="0000FF"/>
          </w:rPr>
          <w:t>п. 1.4.1</w:t>
        </w:r>
      </w:hyperlink>
      <w:r>
        <w:t xml:space="preserve"> регламента;</w:t>
      </w:r>
    </w:p>
    <w:p w:rsidR="00FD4DD6" w:rsidRDefault="00FD4DD6">
      <w:pPr>
        <w:pStyle w:val="ConsPlusNormal"/>
        <w:spacing w:before="220"/>
        <w:ind w:firstLine="540"/>
        <w:jc w:val="both"/>
      </w:pPr>
      <w:r>
        <w:t xml:space="preserve">- с использованием средств телефонной связи по номерам, указанным в </w:t>
      </w:r>
      <w:hyperlink w:anchor="P55">
        <w:r>
          <w:rPr>
            <w:color w:val="0000FF"/>
          </w:rPr>
          <w:t>п. 1.4.1</w:t>
        </w:r>
      </w:hyperlink>
      <w:r>
        <w:t xml:space="preserve"> регламента;</w:t>
      </w:r>
    </w:p>
    <w:p w:rsidR="00FD4DD6" w:rsidRDefault="00FD4DD6">
      <w:pPr>
        <w:pStyle w:val="ConsPlusNormal"/>
        <w:spacing w:before="220"/>
        <w:ind w:firstLine="540"/>
        <w:jc w:val="both"/>
      </w:pPr>
      <w:r>
        <w:t xml:space="preserve">- с использованием информационно-коммуникационной сети "Интернет" по адресу электронной почты, указанному в </w:t>
      </w:r>
      <w:hyperlink w:anchor="P55">
        <w:r>
          <w:rPr>
            <w:color w:val="0000FF"/>
          </w:rPr>
          <w:t>п. 1.4.1</w:t>
        </w:r>
      </w:hyperlink>
      <w:r>
        <w:t xml:space="preserve"> регламента;</w:t>
      </w:r>
    </w:p>
    <w:p w:rsidR="00FD4DD6" w:rsidRDefault="00FD4DD6">
      <w:pPr>
        <w:pStyle w:val="ConsPlusNormal"/>
        <w:spacing w:before="220"/>
        <w:ind w:firstLine="540"/>
        <w:jc w:val="both"/>
      </w:pPr>
      <w:r>
        <w:t xml:space="preserve">- посредством ответов на письменные обращения, поступившие в Комитет по адресу, указанному в </w:t>
      </w:r>
      <w:hyperlink w:anchor="P55">
        <w:r>
          <w:rPr>
            <w:color w:val="0000FF"/>
          </w:rPr>
          <w:t>п. 1.4.1</w:t>
        </w:r>
      </w:hyperlink>
      <w:r>
        <w:t xml:space="preserve"> регламента.</w:t>
      </w:r>
    </w:p>
    <w:p w:rsidR="00FD4DD6" w:rsidRDefault="00FD4DD6">
      <w:pPr>
        <w:pStyle w:val="ConsPlusNormal"/>
        <w:spacing w:before="220"/>
        <w:ind w:firstLine="540"/>
        <w:jc w:val="both"/>
      </w:pPr>
      <w:r>
        <w:t xml:space="preserve">На информационных стендах в помещениях, предназначенных для приема документов для </w:t>
      </w:r>
      <w:r>
        <w:lastRenderedPageBreak/>
        <w:t>предоставления услуги, и интернет-сайте vluki.reg60.ru размещается следующая информация:</w:t>
      </w:r>
    </w:p>
    <w:p w:rsidR="00FD4DD6" w:rsidRDefault="00FD4DD6">
      <w:pPr>
        <w:pStyle w:val="ConsPlusNormal"/>
        <w:spacing w:before="220"/>
        <w:ind w:firstLine="540"/>
        <w:jc w:val="both"/>
      </w:pPr>
      <w:r>
        <w:t>- извлечения из нормативных правовых актов, регулирующих правоотношения в сфере землепользования и предоставления муниципальных услуг;</w:t>
      </w:r>
    </w:p>
    <w:p w:rsidR="00FD4DD6" w:rsidRDefault="00FD4DD6">
      <w:pPr>
        <w:pStyle w:val="ConsPlusNormal"/>
        <w:spacing w:before="220"/>
        <w:ind w:firstLine="540"/>
        <w:jc w:val="both"/>
      </w:pPr>
      <w:r>
        <w:t>- перечень документов, необходимых для предоставления услуги, и требования, предъявляемые к этим документам;</w:t>
      </w:r>
    </w:p>
    <w:p w:rsidR="00FD4DD6" w:rsidRDefault="00FD4DD6">
      <w:pPr>
        <w:pStyle w:val="ConsPlusNormal"/>
        <w:spacing w:before="220"/>
        <w:ind w:firstLine="540"/>
        <w:jc w:val="both"/>
      </w:pPr>
      <w:r>
        <w:t>- адреса, телефоны и время приема специалистов Комитета.</w:t>
      </w:r>
    </w:p>
    <w:p w:rsidR="00FD4DD6" w:rsidRDefault="00FD4DD6">
      <w:pPr>
        <w:pStyle w:val="ConsPlusNormal"/>
        <w:spacing w:before="220"/>
        <w:ind w:firstLine="540"/>
        <w:jc w:val="both"/>
      </w:pPr>
      <w:r>
        <w:t>1.4.3. При ответах на устные обращения, в том числе телефонные звонки, по вопросам предоставления муниципальной услуги специалисты Комитета подробно информируют обратившихся. Ответ на телефонный звонок должен начинаться с информации о наименовании отдела комитета, в который позвонил гражданин, а также содержать информацию о фамилии, имени, отчестве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должны быть сообщены контактные данные, где можно получить необходимую информацию.</w:t>
      </w:r>
    </w:p>
    <w:p w:rsidR="00FD4DD6" w:rsidRDefault="00FD4DD6">
      <w:pPr>
        <w:pStyle w:val="ConsPlusNormal"/>
        <w:spacing w:before="220"/>
        <w:ind w:firstLine="540"/>
        <w:jc w:val="both"/>
      </w:pPr>
      <w:r>
        <w:t>1.4.4. На письменные обращения по вопросам предоставления муниципальной услуги ответ излагается мотивированно в простой, четкой и понятной форме и направляется в виде почтового отправления в адрес заявителя с указанием фамилии, имени, отчества, номера телефона исполнителя.</w:t>
      </w:r>
    </w:p>
    <w:p w:rsidR="00FD4DD6" w:rsidRDefault="00FD4DD6">
      <w:pPr>
        <w:pStyle w:val="ConsPlusNormal"/>
        <w:spacing w:before="220"/>
        <w:ind w:firstLine="540"/>
        <w:jc w:val="both"/>
      </w:pPr>
      <w:r>
        <w:t>Срок ответа на письменное обращение по вопросам предоставления муниципальной услуги не должен превышать 30 календарных дней со дня регистрации такого обращения в комитете.</w:t>
      </w:r>
    </w:p>
    <w:p w:rsidR="00FD4DD6" w:rsidRDefault="00FD4DD6">
      <w:pPr>
        <w:pStyle w:val="ConsPlusNormal"/>
        <w:spacing w:before="220"/>
        <w:ind w:firstLine="540"/>
        <w:jc w:val="both"/>
      </w:pPr>
      <w:r>
        <w:t>1.4.5. 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почтовому адресу.</w:t>
      </w:r>
    </w:p>
    <w:p w:rsidR="00FD4DD6" w:rsidRDefault="00FD4DD6">
      <w:pPr>
        <w:pStyle w:val="ConsPlusNormal"/>
        <w:spacing w:before="220"/>
        <w:ind w:firstLine="540"/>
        <w:jc w:val="both"/>
      </w:pPr>
      <w:r>
        <w:t>1.4.6.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государственных и муниципальных услуг в Псковской области (ЕГПУ).</w:t>
      </w:r>
    </w:p>
    <w:p w:rsidR="00FD4DD6" w:rsidRDefault="00FD4DD6">
      <w:pPr>
        <w:pStyle w:val="ConsPlusNormal"/>
        <w:jc w:val="both"/>
      </w:pPr>
      <w:r>
        <w:t xml:space="preserve">(п. 1.4.6 введен </w:t>
      </w:r>
      <w:hyperlink r:id="rId23">
        <w:r>
          <w:rPr>
            <w:color w:val="0000FF"/>
          </w:rPr>
          <w:t>постановлением</w:t>
        </w:r>
      </w:hyperlink>
      <w:r>
        <w:t xml:space="preserve"> Администрации города Великие Луки от 27.02.2023 N 372)</w:t>
      </w:r>
    </w:p>
    <w:p w:rsidR="00FD4DD6" w:rsidRDefault="00FD4D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D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DD6" w:rsidRDefault="00FD4D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DD6" w:rsidRDefault="00FD4D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DD6" w:rsidRDefault="00FD4DD6">
            <w:pPr>
              <w:pStyle w:val="ConsPlusNormal"/>
              <w:jc w:val="both"/>
            </w:pPr>
            <w:r>
              <w:rPr>
                <w:color w:val="392C69"/>
              </w:rPr>
              <w:t>КонсультантПлюс: примечание.</w:t>
            </w:r>
          </w:p>
          <w:p w:rsidR="00FD4DD6" w:rsidRDefault="00FD4DD6">
            <w:pPr>
              <w:pStyle w:val="ConsPlusNormal"/>
              <w:jc w:val="both"/>
            </w:pPr>
            <w:r>
              <w:rPr>
                <w:color w:val="392C69"/>
              </w:rPr>
              <w:t xml:space="preserve">Нумерация пунктов дана в соответствии с </w:t>
            </w:r>
            <w:hyperlink r:id="rId24">
              <w:r>
                <w:rPr>
                  <w:color w:val="0000FF"/>
                </w:rPr>
                <w:t>постановлением</w:t>
              </w:r>
            </w:hyperlink>
            <w:r>
              <w:rPr>
                <w:color w:val="392C69"/>
              </w:rPr>
              <w:t xml:space="preserve"> Администрации города Великие Луки от 28.12.2019 N 2767, внесшим изменения в данный документ.</w:t>
            </w:r>
          </w:p>
        </w:tc>
        <w:tc>
          <w:tcPr>
            <w:tcW w:w="113" w:type="dxa"/>
            <w:tcBorders>
              <w:top w:val="nil"/>
              <w:left w:val="nil"/>
              <w:bottom w:val="nil"/>
              <w:right w:val="nil"/>
            </w:tcBorders>
            <w:shd w:val="clear" w:color="auto" w:fill="F4F3F8"/>
            <w:tcMar>
              <w:top w:w="0" w:type="dxa"/>
              <w:left w:w="0" w:type="dxa"/>
              <w:bottom w:w="0" w:type="dxa"/>
              <w:right w:w="0" w:type="dxa"/>
            </w:tcMar>
          </w:tcPr>
          <w:p w:rsidR="00FD4DD6" w:rsidRDefault="00FD4DD6">
            <w:pPr>
              <w:pStyle w:val="ConsPlusNormal"/>
            </w:pPr>
          </w:p>
        </w:tc>
      </w:tr>
    </w:tbl>
    <w:p w:rsidR="00FD4DD6" w:rsidRDefault="00FD4DD6">
      <w:pPr>
        <w:pStyle w:val="ConsPlusNormal"/>
        <w:spacing w:before="280"/>
        <w:ind w:firstLine="540"/>
        <w:jc w:val="both"/>
      </w:pPr>
      <w:r>
        <w:t>1.4. Предоставление муниципальной услуги в многофункциональном центре (далее - МФЦ) будет осуществляться в соответствии с Соглашением.</w:t>
      </w:r>
    </w:p>
    <w:p w:rsidR="00FD4DD6" w:rsidRDefault="00FD4DD6">
      <w:pPr>
        <w:pStyle w:val="ConsPlusNormal"/>
        <w:spacing w:before="220"/>
        <w:ind w:firstLine="540"/>
        <w:jc w:val="both"/>
      </w:pPr>
      <w:r>
        <w:t>При включении муниципальной услуги в Соглашение, заключаемое между МФЦ и Администрацией города Великие Луки, получение муниципальной услуги в МФЦ будет осуществляться с момента вступления его в силу.</w:t>
      </w:r>
    </w:p>
    <w:p w:rsidR="00FD4DD6" w:rsidRDefault="00FD4DD6">
      <w:pPr>
        <w:pStyle w:val="ConsPlusNormal"/>
        <w:jc w:val="both"/>
      </w:pPr>
      <w:r>
        <w:t xml:space="preserve">(п. 1.4 введен </w:t>
      </w:r>
      <w:hyperlink r:id="rId25">
        <w:r>
          <w:rPr>
            <w:color w:val="0000FF"/>
          </w:rPr>
          <w:t>постановлением</w:t>
        </w:r>
      </w:hyperlink>
      <w:r>
        <w:t xml:space="preserve"> Администрации города Великие Луки от 28.12.2019 N 2767)</w:t>
      </w:r>
    </w:p>
    <w:p w:rsidR="00FD4DD6" w:rsidRDefault="00FD4DD6">
      <w:pPr>
        <w:pStyle w:val="ConsPlusNormal"/>
        <w:jc w:val="both"/>
      </w:pPr>
    </w:p>
    <w:p w:rsidR="00FD4DD6" w:rsidRDefault="00FD4DD6">
      <w:pPr>
        <w:pStyle w:val="ConsPlusTitle"/>
        <w:jc w:val="center"/>
        <w:outlineLvl w:val="1"/>
      </w:pPr>
      <w:r>
        <w:t>2. СТАНДАРТ ПРЕДОСТАВЛЕНИЯ МУНИЦИПАЛЬНОЙ УСЛУГИ</w:t>
      </w:r>
    </w:p>
    <w:p w:rsidR="00FD4DD6" w:rsidRDefault="00FD4DD6">
      <w:pPr>
        <w:pStyle w:val="ConsPlusNormal"/>
        <w:jc w:val="both"/>
      </w:pPr>
    </w:p>
    <w:p w:rsidR="00FD4DD6" w:rsidRDefault="00FD4DD6">
      <w:pPr>
        <w:pStyle w:val="ConsPlusNormal"/>
        <w:ind w:firstLine="540"/>
        <w:jc w:val="both"/>
      </w:pPr>
      <w:r>
        <w:t>2.1. Наименование муниципальной услуги - "Предоставление разрешения на использование земельного участка без предоставления земельного участка и установления сервитута".</w:t>
      </w:r>
    </w:p>
    <w:p w:rsidR="00FD4DD6" w:rsidRDefault="00FD4DD6">
      <w:pPr>
        <w:pStyle w:val="ConsPlusNormal"/>
        <w:spacing w:before="220"/>
        <w:ind w:firstLine="540"/>
        <w:jc w:val="both"/>
      </w:pPr>
      <w:r>
        <w:lastRenderedPageBreak/>
        <w:t>2.2. Муниципальная услуга предоставляется Комитетом.</w:t>
      </w:r>
    </w:p>
    <w:p w:rsidR="00FD4DD6" w:rsidRDefault="00FD4DD6">
      <w:pPr>
        <w:pStyle w:val="ConsPlusNormal"/>
        <w:spacing w:before="220"/>
        <w:ind w:firstLine="540"/>
        <w:jc w:val="both"/>
      </w:pPr>
      <w:r>
        <w:t>2.3. Результатом предоставления муниципальной услуги является выдача разрешения либо отказ в его выдаче.</w:t>
      </w:r>
    </w:p>
    <w:p w:rsidR="00FD4DD6" w:rsidRDefault="00FD4DD6">
      <w:pPr>
        <w:pStyle w:val="ConsPlusNormal"/>
        <w:spacing w:before="220"/>
        <w:ind w:firstLine="540"/>
        <w:jc w:val="both"/>
      </w:pPr>
      <w:r>
        <w:t>Разрешение выдается уполномоченным органом на срок размещения и эксплуатации объекта, но не более чем на три года.</w:t>
      </w:r>
    </w:p>
    <w:p w:rsidR="00FD4DD6" w:rsidRDefault="00FD4DD6">
      <w:pPr>
        <w:pStyle w:val="ConsPlusNormal"/>
        <w:spacing w:before="220"/>
        <w:ind w:firstLine="540"/>
        <w:jc w:val="both"/>
      </w:pPr>
      <w:r>
        <w:t>2.4. Срок предоставления муниципальной услуги:</w:t>
      </w:r>
    </w:p>
    <w:p w:rsidR="00FD4DD6" w:rsidRDefault="00FD4DD6">
      <w:pPr>
        <w:pStyle w:val="ConsPlusNormal"/>
        <w:spacing w:before="220"/>
        <w:ind w:firstLine="540"/>
        <w:jc w:val="both"/>
      </w:pPr>
      <w:r>
        <w:t>2.4.1. Срок предоставления муниципальной услуги 30 рабочих дней со дня регистрации заявления. Регистрация заявления и документов, необходимых для предоставления муниципальной услуги, осуществляется в день поступления в Комитет.</w:t>
      </w:r>
    </w:p>
    <w:p w:rsidR="00FD4DD6" w:rsidRDefault="00FD4DD6">
      <w:pPr>
        <w:pStyle w:val="ConsPlusNormal"/>
        <w:jc w:val="both"/>
      </w:pPr>
      <w:r>
        <w:t xml:space="preserve">(в ред. </w:t>
      </w:r>
      <w:hyperlink r:id="rId26">
        <w:r>
          <w:rPr>
            <w:color w:val="0000FF"/>
          </w:rPr>
          <w:t>постановления</w:t>
        </w:r>
      </w:hyperlink>
      <w:r>
        <w:t xml:space="preserve"> Администрации города Великие Луки от 13.03.2024 N 616)</w:t>
      </w:r>
    </w:p>
    <w:p w:rsidR="00FD4DD6" w:rsidRDefault="00FD4DD6">
      <w:pPr>
        <w:pStyle w:val="ConsPlusNormal"/>
        <w:spacing w:before="220"/>
        <w:ind w:firstLine="540"/>
        <w:jc w:val="both"/>
      </w:pPr>
      <w:r>
        <w:t>В срок принятия решения не включается срок, на который рассмотрение заявления приостанавливается.</w:t>
      </w:r>
    </w:p>
    <w:p w:rsidR="00FD4DD6" w:rsidRDefault="00FD4DD6">
      <w:pPr>
        <w:pStyle w:val="ConsPlusNormal"/>
        <w:spacing w:before="220"/>
        <w:ind w:firstLine="540"/>
        <w:jc w:val="both"/>
      </w:pPr>
      <w:r>
        <w:t>Комитет приостанавливает рассмотрение заявления в следующих случаях:</w:t>
      </w:r>
    </w:p>
    <w:p w:rsidR="00FD4DD6" w:rsidRDefault="00FD4DD6">
      <w:pPr>
        <w:pStyle w:val="ConsPlusNormal"/>
        <w:spacing w:before="220"/>
        <w:ind w:firstLine="540"/>
        <w:jc w:val="both"/>
      </w:pPr>
      <w:r>
        <w:t>- на рассмотрении находится заявление от физического или юридического лица о предоставлении земельного участка, на использование которого испрашивается разрешение. В этом случае рассмотрение заявления приостанавливается на срок не более 14 дней (до принятия решения о предоставлении либо отказе в предоставлении земельного участка);</w:t>
      </w:r>
    </w:p>
    <w:p w:rsidR="00FD4DD6" w:rsidRDefault="00FD4DD6">
      <w:pPr>
        <w:pStyle w:val="ConsPlusNormal"/>
        <w:spacing w:before="220"/>
        <w:ind w:firstLine="540"/>
        <w:jc w:val="both"/>
      </w:pPr>
      <w:r>
        <w:t>- на рассмотрении находится заявление в отношении объекта, который не может быть одновременно размещен на одних и тех же землях либо на одном и том же земельном участке, поданное ранее других. В этом случае рассмотрение заявления приостанавливается на срок не более 14 дней (до принятия окончательного решения по ранее поданному заявлению).</w:t>
      </w:r>
    </w:p>
    <w:p w:rsidR="00FD4DD6" w:rsidRDefault="00FD4DD6">
      <w:pPr>
        <w:pStyle w:val="ConsPlusNormal"/>
        <w:spacing w:before="220"/>
        <w:ind w:firstLine="540"/>
        <w:jc w:val="both"/>
      </w:pPr>
      <w:r>
        <w:t>После устранения оснований для приостановления рассмотрения заявления Комитет возобновляет его рассмотрение.</w:t>
      </w:r>
    </w:p>
    <w:p w:rsidR="00FD4DD6" w:rsidRDefault="00FD4DD6">
      <w:pPr>
        <w:pStyle w:val="ConsPlusNormal"/>
        <w:spacing w:before="220"/>
        <w:ind w:firstLine="540"/>
        <w:jc w:val="both"/>
      </w:pPr>
      <w:r>
        <w:t>Решение о приостановлении оформляется письмом.</w:t>
      </w:r>
    </w:p>
    <w:p w:rsidR="00FD4DD6" w:rsidRDefault="00FD4DD6">
      <w:pPr>
        <w:pStyle w:val="ConsPlusNormal"/>
        <w:spacing w:before="220"/>
        <w:ind w:firstLine="540"/>
        <w:jc w:val="both"/>
      </w:pPr>
      <w:r>
        <w:t xml:space="preserve">2.5. Правовые основания для предоставления муниципальной услуги установлены </w:t>
      </w:r>
      <w:hyperlink w:anchor="P44">
        <w:r>
          <w:rPr>
            <w:color w:val="0000FF"/>
          </w:rPr>
          <w:t>пунктом 1.2</w:t>
        </w:r>
      </w:hyperlink>
      <w:r>
        <w:t xml:space="preserve"> регламента.</w:t>
      </w:r>
    </w:p>
    <w:p w:rsidR="00FD4DD6" w:rsidRDefault="00FD4DD6">
      <w:pPr>
        <w:pStyle w:val="ConsPlusNormal"/>
        <w:spacing w:before="220"/>
        <w:ind w:firstLine="540"/>
        <w:jc w:val="both"/>
      </w:pPr>
      <w:r>
        <w:t>2.6.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D4DD6" w:rsidRDefault="00FD4DD6">
      <w:pPr>
        <w:pStyle w:val="ConsPlusNormal"/>
        <w:spacing w:before="220"/>
        <w:ind w:firstLine="540"/>
        <w:jc w:val="both"/>
      </w:pPr>
      <w:r>
        <w:t xml:space="preserve">2.6.1. </w:t>
      </w:r>
      <w:hyperlink w:anchor="P277">
        <w:r>
          <w:rPr>
            <w:color w:val="0000FF"/>
          </w:rPr>
          <w:t>Заявление</w:t>
        </w:r>
      </w:hyperlink>
      <w:r>
        <w:t xml:space="preserve"> согласно приложению N 1 к настоящему регламенту.</w:t>
      </w:r>
    </w:p>
    <w:p w:rsidR="00FD4DD6" w:rsidRDefault="00FD4DD6">
      <w:pPr>
        <w:pStyle w:val="ConsPlusNormal"/>
        <w:spacing w:before="220"/>
        <w:ind w:firstLine="540"/>
        <w:jc w:val="both"/>
      </w:pPr>
      <w:r>
        <w:t>В заявлении должны быть указаны:</w:t>
      </w:r>
    </w:p>
    <w:p w:rsidR="00FD4DD6" w:rsidRDefault="00FD4DD6">
      <w:pPr>
        <w:pStyle w:val="ConsPlusNormal"/>
        <w:spacing w:before="220"/>
        <w:ind w:firstLine="540"/>
        <w:jc w:val="both"/>
      </w:pPr>
      <w:r>
        <w:t>- фамилия, имя и (при наличии) отчество, место жительства заявителя и реквизиты документа, удостоверяющего личность, - в случае, если заявление подается физическим лицом;</w:t>
      </w:r>
    </w:p>
    <w:p w:rsidR="00FD4DD6" w:rsidRDefault="00FD4DD6">
      <w:pPr>
        <w:pStyle w:val="ConsPlusNormal"/>
        <w:spacing w:before="220"/>
        <w:ind w:firstLine="540"/>
        <w:jc w:val="both"/>
      </w:pPr>
      <w: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FD4DD6" w:rsidRDefault="00FD4DD6">
      <w:pPr>
        <w:pStyle w:val="ConsPlusNormal"/>
        <w:spacing w:before="220"/>
        <w:ind w:firstLine="540"/>
        <w:jc w:val="both"/>
      </w:pPr>
      <w: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FD4DD6" w:rsidRDefault="00FD4DD6">
      <w:pPr>
        <w:pStyle w:val="ConsPlusNormal"/>
        <w:spacing w:before="220"/>
        <w:ind w:firstLine="540"/>
        <w:jc w:val="both"/>
      </w:pPr>
      <w:r>
        <w:t>- почтовый адрес, адрес электронной почты, номер телефона для связи с заявителем и (или) представителем заявителя;</w:t>
      </w:r>
    </w:p>
    <w:p w:rsidR="00FD4DD6" w:rsidRDefault="00FD4DD6">
      <w:pPr>
        <w:pStyle w:val="ConsPlusNormal"/>
        <w:spacing w:before="220"/>
        <w:ind w:firstLine="540"/>
        <w:jc w:val="both"/>
      </w:pPr>
      <w:r>
        <w:lastRenderedPageBreak/>
        <w:t>- вид объекта, предполагаемого к размещению на землях или земельном участке;</w:t>
      </w:r>
    </w:p>
    <w:p w:rsidR="00FD4DD6" w:rsidRDefault="00FD4DD6">
      <w:pPr>
        <w:pStyle w:val="ConsPlusNormal"/>
        <w:spacing w:before="220"/>
        <w:ind w:firstLine="540"/>
        <w:jc w:val="both"/>
      </w:pPr>
      <w:r>
        <w:t>- предполагаемый срок использования земель или земельного участка (срок использования земель или земельного участка определяется равным сроку размещения и эксплуатации объекта, но не может составлять более чем три года);</w:t>
      </w:r>
    </w:p>
    <w:p w:rsidR="00FD4DD6" w:rsidRDefault="00FD4DD6">
      <w:pPr>
        <w:pStyle w:val="ConsPlusNormal"/>
        <w:spacing w:before="220"/>
        <w:ind w:firstLine="540"/>
        <w:jc w:val="both"/>
      </w:pPr>
      <w:r>
        <w:t>- предполагаемая цель использования земель или земельного участка;</w:t>
      </w:r>
    </w:p>
    <w:p w:rsidR="00FD4DD6" w:rsidRDefault="00FD4DD6">
      <w:pPr>
        <w:pStyle w:val="ConsPlusNormal"/>
        <w:spacing w:before="220"/>
        <w:ind w:firstLine="540"/>
        <w:jc w:val="both"/>
      </w:pPr>
      <w:r>
        <w:t>- кадастровый номер земельного участка (указывается при его наличии);</w:t>
      </w:r>
    </w:p>
    <w:p w:rsidR="00FD4DD6" w:rsidRDefault="00FD4DD6">
      <w:pPr>
        <w:pStyle w:val="ConsPlusNormal"/>
        <w:spacing w:before="220"/>
        <w:ind w:firstLine="540"/>
        <w:jc w:val="both"/>
      </w:pPr>
      <w:r>
        <w:t>- номер кадастрового квартала (указывается в случае, если планируется размещение объекта на землях, не разделенных на земельные участки).</w:t>
      </w:r>
    </w:p>
    <w:p w:rsidR="00FD4DD6" w:rsidRDefault="00FD4DD6">
      <w:pPr>
        <w:pStyle w:val="ConsPlusNormal"/>
        <w:spacing w:before="220"/>
        <w:ind w:firstLine="540"/>
        <w:jc w:val="both"/>
      </w:pPr>
      <w:r>
        <w:t>К заявлению прилагаются:</w:t>
      </w:r>
    </w:p>
    <w:p w:rsidR="00FD4DD6" w:rsidRDefault="00FD4DD6">
      <w:pPr>
        <w:pStyle w:val="ConsPlusNormal"/>
        <w:spacing w:before="220"/>
        <w:ind w:firstLine="540"/>
        <w:jc w:val="both"/>
      </w:pPr>
      <w:r>
        <w:t>- документ, подтверждающий полномочия представителя заявителя, - в случае, если заявление подается представителем заявителя;</w:t>
      </w:r>
    </w:p>
    <w:p w:rsidR="00FD4DD6" w:rsidRDefault="00FD4DD6">
      <w:pPr>
        <w:pStyle w:val="ConsPlusNormal"/>
        <w:spacing w:before="220"/>
        <w:ind w:firstLine="540"/>
        <w:jc w:val="both"/>
      </w:pPr>
      <w:r>
        <w:t>- схема границ предполагаемых к использованию для размещения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
    <w:p w:rsidR="00FD4DD6" w:rsidRDefault="00FD4DD6">
      <w:pPr>
        <w:pStyle w:val="ConsPlusNormal"/>
        <w:spacing w:before="220"/>
        <w:ind w:firstLine="540"/>
        <w:jc w:val="both"/>
      </w:pPr>
      <w:r>
        <w:t>2.7. Основаниями для отказа в предоставлении муниципальной услуги являются:</w:t>
      </w:r>
    </w:p>
    <w:p w:rsidR="00FD4DD6" w:rsidRDefault="00FD4DD6">
      <w:pPr>
        <w:pStyle w:val="ConsPlusNormal"/>
        <w:spacing w:before="220"/>
        <w:ind w:firstLine="540"/>
        <w:jc w:val="both"/>
      </w:pPr>
      <w:r>
        <w:t>2.7.1. Заявителем предоставлен неполный комплект документов, необходимый для предоставления муниципальной услуги;</w:t>
      </w:r>
    </w:p>
    <w:p w:rsidR="00FD4DD6" w:rsidRDefault="00FD4DD6">
      <w:pPr>
        <w:pStyle w:val="ConsPlusNormal"/>
        <w:spacing w:before="220"/>
        <w:ind w:firstLine="540"/>
        <w:jc w:val="both"/>
      </w:pPr>
      <w:r>
        <w:t>2.7.2. Распоряжение данным земельным участком не относится к полномочиям органа местного самоуправления;</w:t>
      </w:r>
    </w:p>
    <w:p w:rsidR="00FD4DD6" w:rsidRDefault="00FD4DD6">
      <w:pPr>
        <w:pStyle w:val="ConsPlusNormal"/>
        <w:spacing w:before="220"/>
        <w:ind w:firstLine="540"/>
        <w:jc w:val="both"/>
      </w:pPr>
      <w:r>
        <w:t xml:space="preserve">2.7.3. В заявлении указаны объекты, предполагаемые к размещению, не предусмотренные </w:t>
      </w:r>
      <w:hyperlink r:id="rId27">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FD4DD6" w:rsidRDefault="00FD4DD6">
      <w:pPr>
        <w:pStyle w:val="ConsPlusNormal"/>
        <w:spacing w:before="220"/>
        <w:ind w:firstLine="540"/>
        <w:jc w:val="both"/>
      </w:pPr>
      <w:r>
        <w:t>2.7.4. В заявлении указана цель использования земель или земельного участка, не соответствующая назначению объекта;</w:t>
      </w:r>
    </w:p>
    <w:p w:rsidR="00FD4DD6" w:rsidRDefault="00FD4DD6">
      <w:pPr>
        <w:pStyle w:val="ConsPlusNormal"/>
        <w:spacing w:before="220"/>
        <w:ind w:firstLine="540"/>
        <w:jc w:val="both"/>
      </w:pPr>
      <w:r>
        <w:t>2.7.5. 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FD4DD6" w:rsidRDefault="00FD4DD6">
      <w:pPr>
        <w:pStyle w:val="ConsPlusNormal"/>
        <w:spacing w:before="220"/>
        <w:ind w:firstLine="540"/>
        <w:jc w:val="both"/>
      </w:pPr>
      <w:r>
        <w:t>2.7.6. Земельный участок, на использование которого испрашивается разрешение, уже предоставлен физическому или юридическому лицу;</w:t>
      </w:r>
    </w:p>
    <w:p w:rsidR="00FD4DD6" w:rsidRDefault="00FD4DD6">
      <w:pPr>
        <w:pStyle w:val="ConsPlusNormal"/>
        <w:spacing w:before="220"/>
        <w:ind w:firstLine="540"/>
        <w:jc w:val="both"/>
      </w:pPr>
      <w:r>
        <w:t>2.7.7. Уполномоченным органом принято решение о выдаче разрешения, заявление по которому принято ранее.</w:t>
      </w:r>
    </w:p>
    <w:p w:rsidR="00FD4DD6" w:rsidRDefault="00FD4DD6">
      <w:pPr>
        <w:pStyle w:val="ConsPlusNormal"/>
        <w:spacing w:before="220"/>
        <w:ind w:firstLine="540"/>
        <w:jc w:val="both"/>
      </w:pPr>
      <w:r>
        <w:t>2.8. Решение об отказе в предоставлении муниципальной услуги подписывается председателем Комитета и выдается (направляется) заявителю с указанием причин отказа не позднее 3 (трех) рабочих дней с момента принятия решения об отказе в предоставлении муниципальной услуги.</w:t>
      </w:r>
    </w:p>
    <w:p w:rsidR="00FD4DD6" w:rsidRDefault="00FD4DD6">
      <w:pPr>
        <w:pStyle w:val="ConsPlusNormal"/>
        <w:spacing w:before="220"/>
        <w:ind w:firstLine="540"/>
        <w:jc w:val="both"/>
      </w:pPr>
      <w:r>
        <w:t>2.9. Предоставление муниципальной услуги осуществляется бесплатно.</w:t>
      </w:r>
    </w:p>
    <w:p w:rsidR="00FD4DD6" w:rsidRDefault="00FD4DD6">
      <w:pPr>
        <w:pStyle w:val="ConsPlusNormal"/>
        <w:spacing w:before="220"/>
        <w:ind w:firstLine="540"/>
        <w:jc w:val="both"/>
      </w:pPr>
      <w:r>
        <w:t xml:space="preserve">2.10. Максимальный срок ожидания в очереди при подаче заявления для предоставления </w:t>
      </w:r>
      <w:r>
        <w:lastRenderedPageBreak/>
        <w:t>муниципальной услуги и при получении результата предоставления муниципальной услуги не должен превышать 15 минут.</w:t>
      </w:r>
    </w:p>
    <w:p w:rsidR="00FD4DD6" w:rsidRDefault="00FD4DD6">
      <w:pPr>
        <w:pStyle w:val="ConsPlusNormal"/>
        <w:spacing w:before="220"/>
        <w:ind w:firstLine="540"/>
        <w:jc w:val="both"/>
      </w:pPr>
      <w:r>
        <w:t>2.11. Требования к помещениям, в которых исполняются муниципальные услуги:</w:t>
      </w:r>
    </w:p>
    <w:p w:rsidR="00FD4DD6" w:rsidRDefault="00FD4DD6">
      <w:pPr>
        <w:pStyle w:val="ConsPlusNormal"/>
        <w:spacing w:before="220"/>
        <w:ind w:firstLine="540"/>
        <w:jc w:val="both"/>
      </w:pPr>
      <w:r>
        <w:t>прилегающая к зданию территория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FD4DD6" w:rsidRDefault="00FD4DD6">
      <w:pPr>
        <w:pStyle w:val="ConsPlusNormal"/>
        <w:spacing w:before="220"/>
        <w:ind w:firstLine="540"/>
        <w:jc w:val="both"/>
      </w:pPr>
      <w:r>
        <w:t>Помещения, выделенные для предоставления услуги, должны соответствовать санитарным правилам.</w:t>
      </w:r>
    </w:p>
    <w:p w:rsidR="00FD4DD6" w:rsidRDefault="00FD4DD6">
      <w:pPr>
        <w:pStyle w:val="ConsPlusNormal"/>
        <w:spacing w:before="220"/>
        <w:ind w:firstLine="540"/>
        <w:jc w:val="both"/>
      </w:pPr>
      <w: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FD4DD6" w:rsidRDefault="00FD4DD6">
      <w:pPr>
        <w:pStyle w:val="ConsPlusNormal"/>
        <w:spacing w:before="220"/>
        <w:ind w:firstLine="540"/>
        <w:jc w:val="both"/>
      </w:pPr>
      <w: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 с указанием номера кабинета.</w:t>
      </w:r>
    </w:p>
    <w:p w:rsidR="00FD4DD6" w:rsidRDefault="00FD4DD6">
      <w:pPr>
        <w:pStyle w:val="ConsPlusNormal"/>
        <w:spacing w:before="220"/>
        <w:ind w:firstLine="540"/>
        <w:jc w:val="both"/>
      </w:pPr>
      <w: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оргтехникой, позволяющими организовать исполнение услуги в полном объеме.</w:t>
      </w:r>
    </w:p>
    <w:p w:rsidR="00FD4DD6" w:rsidRDefault="00FD4DD6">
      <w:pPr>
        <w:pStyle w:val="ConsPlusNormal"/>
        <w:spacing w:before="220"/>
        <w:ind w:firstLine="540"/>
        <w:jc w:val="both"/>
      </w:pPr>
      <w:r>
        <w:t>Места, предназначенные для информирования и ознакомления заявителей с информационными материалами, оборудуются информационными стендами. Информационные стенды должны располагаться непосредственно рядом с кабинетом (либо рабочим местом) специалиста.</w:t>
      </w:r>
    </w:p>
    <w:p w:rsidR="00FD4DD6" w:rsidRDefault="00FD4DD6">
      <w:pPr>
        <w:pStyle w:val="ConsPlusNormal"/>
        <w:spacing w:before="220"/>
        <w:ind w:firstLine="540"/>
        <w:jc w:val="both"/>
      </w:pPr>
      <w:r>
        <w:t>2.12. Показатели доступности и качества муниципальной услуги:</w:t>
      </w:r>
    </w:p>
    <w:p w:rsidR="00FD4DD6" w:rsidRDefault="00FD4DD6">
      <w:pPr>
        <w:pStyle w:val="ConsPlusNormal"/>
        <w:spacing w:before="220"/>
        <w:ind w:firstLine="540"/>
        <w:jc w:val="both"/>
      </w:pPr>
      <w:r>
        <w:t>2.12.1. Показателями доступности муниципальной услуги являются:</w:t>
      </w:r>
    </w:p>
    <w:p w:rsidR="00FD4DD6" w:rsidRDefault="00FD4DD6">
      <w:pPr>
        <w:pStyle w:val="ConsPlusNormal"/>
        <w:spacing w:before="220"/>
        <w:ind w:firstLine="540"/>
        <w:jc w:val="both"/>
      </w:pPr>
      <w:r>
        <w:t>- простота и ясность изложения информационных и инструктивных документов;</w:t>
      </w:r>
    </w:p>
    <w:p w:rsidR="00FD4DD6" w:rsidRDefault="00FD4DD6">
      <w:pPr>
        <w:pStyle w:val="ConsPlusNormal"/>
        <w:spacing w:before="220"/>
        <w:ind w:firstLine="540"/>
        <w:jc w:val="both"/>
      </w:pPr>
      <w:r>
        <w:t>- наличие различных каналов получения информации о предоставлении услуги;</w:t>
      </w:r>
    </w:p>
    <w:p w:rsidR="00FD4DD6" w:rsidRDefault="00FD4DD6">
      <w:pPr>
        <w:pStyle w:val="ConsPlusNormal"/>
        <w:spacing w:before="220"/>
        <w:ind w:firstLine="540"/>
        <w:jc w:val="both"/>
      </w:pPr>
      <w:r>
        <w:t>- короткое время ожидания и оказания услуги.</w:t>
      </w:r>
    </w:p>
    <w:p w:rsidR="00FD4DD6" w:rsidRDefault="00FD4DD6">
      <w:pPr>
        <w:pStyle w:val="ConsPlusNormal"/>
        <w:spacing w:before="220"/>
        <w:ind w:firstLine="540"/>
        <w:jc w:val="both"/>
      </w:pPr>
      <w:r>
        <w:t>2.12.2. Показателями качества муниципальной услуги являются:</w:t>
      </w:r>
    </w:p>
    <w:p w:rsidR="00FD4DD6" w:rsidRDefault="00FD4DD6">
      <w:pPr>
        <w:pStyle w:val="ConsPlusNormal"/>
        <w:spacing w:before="220"/>
        <w:ind w:firstLine="540"/>
        <w:jc w:val="both"/>
      </w:pPr>
      <w:r>
        <w:t>- профессиональная подготовка сотрудников комитета;</w:t>
      </w:r>
    </w:p>
    <w:p w:rsidR="00FD4DD6" w:rsidRDefault="00FD4DD6">
      <w:pPr>
        <w:pStyle w:val="ConsPlusNormal"/>
        <w:spacing w:before="220"/>
        <w:ind w:firstLine="540"/>
        <w:jc w:val="both"/>
      </w:pPr>
      <w:r>
        <w:t>- строгое соблюдение сроков предоставления услуги;</w:t>
      </w:r>
    </w:p>
    <w:p w:rsidR="00FD4DD6" w:rsidRDefault="00FD4DD6">
      <w:pPr>
        <w:pStyle w:val="ConsPlusNormal"/>
        <w:spacing w:before="220"/>
        <w:ind w:firstLine="540"/>
        <w:jc w:val="both"/>
      </w:pPr>
      <w:r>
        <w:t>- высокая культура обслуживания;</w:t>
      </w:r>
    </w:p>
    <w:p w:rsidR="00FD4DD6" w:rsidRDefault="00FD4DD6">
      <w:pPr>
        <w:pStyle w:val="ConsPlusNormal"/>
        <w:spacing w:before="220"/>
        <w:ind w:firstLine="540"/>
        <w:jc w:val="both"/>
      </w:pPr>
      <w:r>
        <w:t>- количество обоснованных обжалований решений комитета.</w:t>
      </w:r>
    </w:p>
    <w:p w:rsidR="00FD4DD6" w:rsidRDefault="00FD4DD6">
      <w:pPr>
        <w:pStyle w:val="ConsPlusNormal"/>
        <w:spacing w:before="220"/>
        <w:ind w:firstLine="540"/>
        <w:jc w:val="both"/>
      </w:pPr>
      <w:r>
        <w:t>2.13. С целью оказания инвалидам необходимой помощи в преодолении барьеров, мешающих получению муниципальной услуги и использованию объектов наравне с другими лицами, комитет обеспечивает следующее:</w:t>
      </w:r>
    </w:p>
    <w:p w:rsidR="00FD4DD6" w:rsidRDefault="00FD4DD6">
      <w:pPr>
        <w:pStyle w:val="ConsPlusNormal"/>
        <w:spacing w:before="220"/>
        <w:ind w:firstLine="540"/>
        <w:jc w:val="both"/>
      </w:pPr>
      <w:r>
        <w:t>- предоставляет сотрудника для сопровождения и оказания помощи инвалиду по передвижению в здании;</w:t>
      </w:r>
    </w:p>
    <w:p w:rsidR="00FD4DD6" w:rsidRDefault="00FD4DD6">
      <w:pPr>
        <w:pStyle w:val="ConsPlusNormal"/>
        <w:spacing w:before="220"/>
        <w:ind w:firstLine="540"/>
        <w:jc w:val="both"/>
      </w:pPr>
      <w:r>
        <w:t xml:space="preserve">- обеспечивает доступность информации и консультацию, необходимые для получения </w:t>
      </w:r>
      <w:r>
        <w:lastRenderedPageBreak/>
        <w:t>муниципальной услуги;</w:t>
      </w:r>
    </w:p>
    <w:p w:rsidR="00FD4DD6" w:rsidRDefault="00FD4DD6">
      <w:pPr>
        <w:pStyle w:val="ConsPlusNormal"/>
        <w:spacing w:before="220"/>
        <w:ind w:firstLine="540"/>
        <w:jc w:val="both"/>
      </w:pPr>
      <w:r>
        <w:t xml:space="preserve">- осуществляет получение документов, необходимых для предоставления муниципальной услуги 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w:t>
      </w:r>
      <w:hyperlink r:id="rId28">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w:t>
      </w:r>
    </w:p>
    <w:p w:rsidR="00FD4DD6" w:rsidRDefault="00FD4DD6">
      <w:pPr>
        <w:pStyle w:val="ConsPlusNormal"/>
        <w:spacing w:before="220"/>
        <w:ind w:firstLine="540"/>
        <w:jc w:val="both"/>
      </w:pPr>
      <w:r>
        <w:t>- допуск сурдопереводчика и тифлосурдопереводчика;</w:t>
      </w:r>
    </w:p>
    <w:p w:rsidR="00FD4DD6" w:rsidRDefault="00FD4DD6">
      <w:pPr>
        <w:pStyle w:val="ConsPlusNormal"/>
        <w:spacing w:before="220"/>
        <w:ind w:firstLine="540"/>
        <w:jc w:val="both"/>
      </w:pPr>
      <w:r>
        <w:t>- допуск на объект собаки-проводника при наличии документа, подтверждающего ее специальное обучение;</w:t>
      </w:r>
    </w:p>
    <w:p w:rsidR="00FD4DD6" w:rsidRDefault="00FD4DD6">
      <w:pPr>
        <w:pStyle w:val="ConsPlusNormal"/>
        <w:spacing w:before="220"/>
        <w:ind w:firstLine="540"/>
        <w:jc w:val="both"/>
      </w:pPr>
      <w:r>
        <w:t>- оказание сотрудниками, предоставляющими муниципальную услугу, иной необходимой инвалидам помощи в преодолении барьеров, мешающих получению услуг и использованию объектов наравне с другими лицами.</w:t>
      </w:r>
    </w:p>
    <w:p w:rsidR="00FD4DD6" w:rsidRDefault="00FD4DD6">
      <w:pPr>
        <w:pStyle w:val="ConsPlusNormal"/>
        <w:jc w:val="both"/>
      </w:pPr>
    </w:p>
    <w:p w:rsidR="00FD4DD6" w:rsidRDefault="00FD4DD6">
      <w:pPr>
        <w:pStyle w:val="ConsPlusTitle"/>
        <w:jc w:val="center"/>
        <w:outlineLvl w:val="1"/>
      </w:pPr>
      <w:r>
        <w:t>3. СОСТАВ, ПОСЛЕДОВАТЕЛЬНОСТЬ И СРОКИ ВЫПОЛНЕНИЯ</w:t>
      </w:r>
    </w:p>
    <w:p w:rsidR="00FD4DD6" w:rsidRDefault="00FD4DD6">
      <w:pPr>
        <w:pStyle w:val="ConsPlusTitle"/>
        <w:jc w:val="center"/>
      </w:pPr>
      <w:r>
        <w:t>АДМИНИСТРАТИВНЫХ ПРОЦЕДУР, ТРЕБОВАНИЯ</w:t>
      </w:r>
    </w:p>
    <w:p w:rsidR="00FD4DD6" w:rsidRDefault="00FD4DD6">
      <w:pPr>
        <w:pStyle w:val="ConsPlusTitle"/>
        <w:jc w:val="center"/>
      </w:pPr>
      <w:r>
        <w:t>К ПОРЯДКУ ИХ ВЫПОЛНЕНИЯ</w:t>
      </w:r>
    </w:p>
    <w:p w:rsidR="00FD4DD6" w:rsidRDefault="00FD4DD6">
      <w:pPr>
        <w:pStyle w:val="ConsPlusNormal"/>
        <w:jc w:val="both"/>
      </w:pPr>
    </w:p>
    <w:p w:rsidR="00FD4DD6" w:rsidRDefault="00FD4DD6">
      <w:pPr>
        <w:pStyle w:val="ConsPlusNormal"/>
        <w:ind w:firstLine="540"/>
        <w:jc w:val="both"/>
      </w:pPr>
      <w:r>
        <w:t>3.1. Основанием для начала административных процедур является регистрация заявления о предоставлении муниципальной услуги.</w:t>
      </w:r>
    </w:p>
    <w:p w:rsidR="00FD4DD6" w:rsidRDefault="00FD4DD6">
      <w:pPr>
        <w:pStyle w:val="ConsPlusNormal"/>
        <w:spacing w:before="220"/>
        <w:ind w:firstLine="540"/>
        <w:jc w:val="both"/>
      </w:pPr>
      <w:r>
        <w:t xml:space="preserve">3.1.1. Подача заявлений может осуществляться через ЕГПУ. Заявление, поступившее в форме электронного документа, должно отвечать требованиям Федерального </w:t>
      </w:r>
      <w:hyperlink r:id="rId29">
        <w:r>
          <w:rPr>
            <w:color w:val="0000FF"/>
          </w:rPr>
          <w:t>закона</w:t>
        </w:r>
      </w:hyperlink>
      <w:r>
        <w:t xml:space="preserve"> от 06.04.2011 N 63-ФЗ "Об электронной подписи".</w:t>
      </w:r>
    </w:p>
    <w:p w:rsidR="00FD4DD6" w:rsidRDefault="00FD4DD6">
      <w:pPr>
        <w:pStyle w:val="ConsPlusNormal"/>
        <w:jc w:val="both"/>
      </w:pPr>
      <w:r>
        <w:t xml:space="preserve">(п. 3.1.1 введен </w:t>
      </w:r>
      <w:hyperlink r:id="rId30">
        <w:r>
          <w:rPr>
            <w:color w:val="0000FF"/>
          </w:rPr>
          <w:t>постановлением</w:t>
        </w:r>
      </w:hyperlink>
      <w:r>
        <w:t xml:space="preserve"> Администрации города Великие Луки от 27.02.2023 N 372)</w:t>
      </w:r>
    </w:p>
    <w:p w:rsidR="00FD4DD6" w:rsidRDefault="00FD4DD6">
      <w:pPr>
        <w:pStyle w:val="ConsPlusNormal"/>
        <w:spacing w:before="220"/>
        <w:ind w:firstLine="540"/>
        <w:jc w:val="both"/>
      </w:pPr>
      <w:r>
        <w:t>3.2. Ответственность за исполнение административных процедур несут работники комитета, указанные в настоящем разделе Административного регламента.</w:t>
      </w:r>
    </w:p>
    <w:p w:rsidR="00FD4DD6" w:rsidRDefault="00FD4DD6">
      <w:pPr>
        <w:pStyle w:val="ConsPlusNormal"/>
        <w:spacing w:before="220"/>
        <w:ind w:firstLine="540"/>
        <w:jc w:val="both"/>
      </w:pPr>
      <w:r>
        <w:t>3.3. Состав административных процедур:</w:t>
      </w:r>
    </w:p>
    <w:p w:rsidR="00FD4DD6" w:rsidRDefault="00FD4DD6">
      <w:pPr>
        <w:pStyle w:val="ConsPlusNormal"/>
        <w:spacing w:before="220"/>
        <w:ind w:firstLine="540"/>
        <w:jc w:val="both"/>
      </w:pPr>
      <w:r>
        <w:t>3.3.1. Прием (получение) заявления и документов, необходимых для предоставления муниципальной услуги;</w:t>
      </w:r>
    </w:p>
    <w:p w:rsidR="00FD4DD6" w:rsidRDefault="00FD4DD6">
      <w:pPr>
        <w:pStyle w:val="ConsPlusNormal"/>
        <w:spacing w:before="220"/>
        <w:ind w:firstLine="540"/>
        <w:jc w:val="both"/>
      </w:pPr>
      <w:r>
        <w:t>3.3.2. Обработка документов, необходимых для предоставления муниципальной услуги;</w:t>
      </w:r>
    </w:p>
    <w:p w:rsidR="00FD4DD6" w:rsidRDefault="00FD4DD6">
      <w:pPr>
        <w:pStyle w:val="ConsPlusNormal"/>
        <w:spacing w:before="220"/>
        <w:ind w:firstLine="540"/>
        <w:jc w:val="both"/>
      </w:pPr>
      <w:r>
        <w:t>3.3.3. Формирование результата предоставления муниципальной услуги;</w:t>
      </w:r>
    </w:p>
    <w:p w:rsidR="00FD4DD6" w:rsidRDefault="00FD4DD6">
      <w:pPr>
        <w:pStyle w:val="ConsPlusNormal"/>
        <w:spacing w:before="220"/>
        <w:ind w:firstLine="540"/>
        <w:jc w:val="both"/>
      </w:pPr>
      <w:r>
        <w:t>3.4. Прием (получение) заявления и документов, необходимых для предоставления муниципальной услуги:</w:t>
      </w:r>
    </w:p>
    <w:p w:rsidR="00FD4DD6" w:rsidRDefault="00FD4DD6">
      <w:pPr>
        <w:pStyle w:val="ConsPlusNormal"/>
        <w:spacing w:before="220"/>
        <w:ind w:firstLine="540"/>
        <w:jc w:val="both"/>
      </w:pPr>
      <w:r>
        <w:t>3.4.1. Основанием для начала выполнения административной процедуры является поступление в комитет заявления и документов, необходимых для предоставления муниципальной услуги.</w:t>
      </w:r>
    </w:p>
    <w:p w:rsidR="00FD4DD6" w:rsidRDefault="00FD4DD6">
      <w:pPr>
        <w:pStyle w:val="ConsPlusNormal"/>
        <w:spacing w:before="220"/>
        <w:ind w:firstLine="540"/>
        <w:jc w:val="both"/>
      </w:pPr>
      <w:bookmarkStart w:id="3" w:name="P165"/>
      <w:bookmarkEnd w:id="3"/>
      <w:r>
        <w:t>3.4.2. Должностным лицом, ответственным за выполнение административной процедуры, является специалист комитета, в должностные обязанности которого входит прием документов, необходимых для оказания муниципальной услуги "О предоставлении разрешения на использование земельного участка без предоставления земельного участка и установления сервитута".</w:t>
      </w:r>
    </w:p>
    <w:p w:rsidR="00FD4DD6" w:rsidRDefault="00FD4DD6">
      <w:pPr>
        <w:pStyle w:val="ConsPlusNormal"/>
        <w:spacing w:before="220"/>
        <w:ind w:firstLine="540"/>
        <w:jc w:val="both"/>
      </w:pPr>
      <w:r>
        <w:lastRenderedPageBreak/>
        <w:t xml:space="preserve">3.4.3. Специалист, указанный в </w:t>
      </w:r>
      <w:hyperlink w:anchor="P165">
        <w:r>
          <w:rPr>
            <w:color w:val="0000FF"/>
          </w:rPr>
          <w:t>п. 3.4.2</w:t>
        </w:r>
      </w:hyperlink>
      <w:r>
        <w:t xml:space="preserve"> настоящего регламента:</w:t>
      </w:r>
    </w:p>
    <w:p w:rsidR="00FD4DD6" w:rsidRDefault="00FD4DD6">
      <w:pPr>
        <w:pStyle w:val="ConsPlusNormal"/>
        <w:spacing w:before="220"/>
        <w:ind w:firstLine="540"/>
        <w:jc w:val="both"/>
      </w:pPr>
      <w:r>
        <w:t xml:space="preserve">1) Осуществляет прием </w:t>
      </w:r>
      <w:hyperlink w:anchor="P277">
        <w:r>
          <w:rPr>
            <w:color w:val="0000FF"/>
          </w:rPr>
          <w:t>заявления</w:t>
        </w:r>
      </w:hyperlink>
      <w:r>
        <w:t xml:space="preserve"> по форме, установленной приложением N 1 к настоящему регламенту, и документов, необходимых для предоставления муниципальной услуги, путем проставления штампа;</w:t>
      </w:r>
    </w:p>
    <w:p w:rsidR="00FD4DD6" w:rsidRDefault="00FD4DD6">
      <w:pPr>
        <w:pStyle w:val="ConsPlusNormal"/>
        <w:spacing w:before="220"/>
        <w:ind w:firstLine="540"/>
        <w:jc w:val="both"/>
      </w:pPr>
      <w:r>
        <w:t>2) Осуществляет анализ представленного заявления и документов;</w:t>
      </w:r>
    </w:p>
    <w:p w:rsidR="00FD4DD6" w:rsidRDefault="00FD4DD6">
      <w:pPr>
        <w:pStyle w:val="ConsPlusNormal"/>
        <w:spacing w:before="220"/>
        <w:ind w:firstLine="540"/>
        <w:jc w:val="both"/>
      </w:pPr>
      <w:r>
        <w:t>3) В случае наличия оснований для отказа в приеме документов, необходимых для предоставления муниципальной услуги, предусмотренных настоящим регламентом, и требования заявителя об оформлении соответствующего письменного решения специалист в день приема документов готовит уведомление об отказе в приеме заявления и обеспечивает его подписание в течение 3 (трех) рабочих дней председателем комитета. Специалист обеспечивает выдачу (направление) заявителю уведомления об отказе в приеме заявления и документов в день его подписания;</w:t>
      </w:r>
    </w:p>
    <w:p w:rsidR="00FD4DD6" w:rsidRDefault="00FD4DD6">
      <w:pPr>
        <w:pStyle w:val="ConsPlusNormal"/>
        <w:spacing w:before="220"/>
        <w:ind w:firstLine="540"/>
        <w:jc w:val="both"/>
      </w:pPr>
      <w:r>
        <w:t>4) Передает принятое заявление и документы делопроизводителю комитета для их регистрации путем проставления штампа и визирования заявления курирующим комитет заместителем Главы Администрации города Великие Луки.</w:t>
      </w:r>
    </w:p>
    <w:p w:rsidR="00FD4DD6" w:rsidRDefault="00FD4DD6">
      <w:pPr>
        <w:pStyle w:val="ConsPlusNormal"/>
        <w:spacing w:before="220"/>
        <w:ind w:firstLine="540"/>
        <w:jc w:val="both"/>
      </w:pPr>
      <w:r>
        <w:t>3.4.4. Максимальный срок выполнения административной процедуры составляет 1 (один) рабочий день.</w:t>
      </w:r>
    </w:p>
    <w:p w:rsidR="00FD4DD6" w:rsidRDefault="00FD4DD6">
      <w:pPr>
        <w:pStyle w:val="ConsPlusNormal"/>
        <w:spacing w:before="220"/>
        <w:ind w:firstLine="540"/>
        <w:jc w:val="both"/>
      </w:pPr>
      <w:r>
        <w:t>3.4.5. Результатом административной процедуры является получение от заявителя комплекта входящих документов, либо отказ в приеме комплекта входящих документов, необходимых для предоставления муниципальной услуги.</w:t>
      </w:r>
    </w:p>
    <w:p w:rsidR="00FD4DD6" w:rsidRDefault="00FD4DD6">
      <w:pPr>
        <w:pStyle w:val="ConsPlusNormal"/>
        <w:spacing w:before="220"/>
        <w:ind w:firstLine="540"/>
        <w:jc w:val="both"/>
      </w:pPr>
      <w:r>
        <w:t>3.5. Обработка документов, необходимых для предоставления муниципальной услуги:</w:t>
      </w:r>
    </w:p>
    <w:p w:rsidR="00FD4DD6" w:rsidRDefault="00FD4DD6">
      <w:pPr>
        <w:pStyle w:val="ConsPlusNormal"/>
        <w:spacing w:before="220"/>
        <w:ind w:firstLine="540"/>
        <w:jc w:val="both"/>
      </w:pPr>
      <w:r>
        <w:t>3.5.1. Основанием для начала выполнения административной процедуры является поступление принятого комплекта входящих документов специалисту для обработки.</w:t>
      </w:r>
    </w:p>
    <w:p w:rsidR="00FD4DD6" w:rsidRDefault="00FD4DD6">
      <w:pPr>
        <w:pStyle w:val="ConsPlusNormal"/>
        <w:spacing w:before="220"/>
        <w:ind w:firstLine="540"/>
        <w:jc w:val="both"/>
      </w:pPr>
      <w:bookmarkStart w:id="4" w:name="P175"/>
      <w:bookmarkEnd w:id="4"/>
      <w:r>
        <w:t>3.5.2. Должностным лицом, ответственным за выполнение административной процедуры, является специалист, в должностные обязанности которого входит оказание муниципальной услуги, и который получил к исполнению заявление о предоставлении муниципальной услуги.</w:t>
      </w:r>
    </w:p>
    <w:p w:rsidR="00FD4DD6" w:rsidRDefault="00FD4DD6">
      <w:pPr>
        <w:pStyle w:val="ConsPlusNormal"/>
        <w:spacing w:before="220"/>
        <w:ind w:firstLine="540"/>
        <w:jc w:val="both"/>
      </w:pPr>
      <w:r>
        <w:t xml:space="preserve">3.5.3. Специалист, указанный в </w:t>
      </w:r>
      <w:hyperlink w:anchor="P175">
        <w:r>
          <w:rPr>
            <w:color w:val="0000FF"/>
          </w:rPr>
          <w:t>п. 3.5.2</w:t>
        </w:r>
      </w:hyperlink>
      <w:r>
        <w:t xml:space="preserve"> настоящего регламента:</w:t>
      </w:r>
    </w:p>
    <w:p w:rsidR="00FD4DD6" w:rsidRDefault="00FD4DD6">
      <w:pPr>
        <w:pStyle w:val="ConsPlusNormal"/>
        <w:spacing w:before="220"/>
        <w:ind w:firstLine="540"/>
        <w:jc w:val="both"/>
      </w:pPr>
      <w:r>
        <w:t>1) Проводит проверку соответствия представленных заявителем документов требованиям настоящего регламента и действующего законодательства;</w:t>
      </w:r>
    </w:p>
    <w:p w:rsidR="00FD4DD6" w:rsidRDefault="00FD4DD6">
      <w:pPr>
        <w:pStyle w:val="ConsPlusNormal"/>
        <w:spacing w:before="220"/>
        <w:ind w:firstLine="540"/>
        <w:jc w:val="both"/>
      </w:pPr>
      <w:r>
        <w:t>2) Определяет наличие или отсутствие оснований для предоставления муниципальной услуги;</w:t>
      </w:r>
    </w:p>
    <w:p w:rsidR="00FD4DD6" w:rsidRDefault="00FD4DD6">
      <w:pPr>
        <w:pStyle w:val="ConsPlusNormal"/>
        <w:spacing w:before="220"/>
        <w:ind w:firstLine="540"/>
        <w:jc w:val="both"/>
      </w:pPr>
      <w:r>
        <w:t>3) Направляет необходимые межведомственные запросы;</w:t>
      </w:r>
    </w:p>
    <w:p w:rsidR="00FD4DD6" w:rsidRDefault="00FD4DD6">
      <w:pPr>
        <w:pStyle w:val="ConsPlusNormal"/>
        <w:spacing w:before="220"/>
        <w:ind w:firstLine="540"/>
        <w:jc w:val="both"/>
      </w:pPr>
      <w:r>
        <w:t>4) Обеспечивает получение информации и документов, необходимых для оказания муниципальной услуги;</w:t>
      </w:r>
    </w:p>
    <w:p w:rsidR="00FD4DD6" w:rsidRDefault="00FD4DD6">
      <w:pPr>
        <w:pStyle w:val="ConsPlusNormal"/>
        <w:spacing w:before="220"/>
        <w:ind w:firstLine="540"/>
        <w:jc w:val="both"/>
      </w:pPr>
      <w:r>
        <w:t>5) После получения необходимой информации и документов формирует и передает на подписание председателю комитета разрешение на использование земельного участка без предоставления земельного участка и установления сервитута или проект решения об отказе в предоставлении муниципальной услуги.</w:t>
      </w:r>
    </w:p>
    <w:p w:rsidR="00FD4DD6" w:rsidRDefault="00FD4DD6">
      <w:pPr>
        <w:pStyle w:val="ConsPlusNormal"/>
        <w:spacing w:before="220"/>
        <w:ind w:firstLine="540"/>
        <w:jc w:val="both"/>
      </w:pPr>
      <w:r>
        <w:t>3.5.4. Максимальный срок выполнения административной процедуры составляет 14 календарных дней со дня поступления заявления.</w:t>
      </w:r>
    </w:p>
    <w:p w:rsidR="00FD4DD6" w:rsidRDefault="00FD4DD6">
      <w:pPr>
        <w:pStyle w:val="ConsPlusNormal"/>
        <w:spacing w:before="220"/>
        <w:ind w:firstLine="540"/>
        <w:jc w:val="both"/>
      </w:pPr>
      <w:r>
        <w:lastRenderedPageBreak/>
        <w:t>3.5.5. Результатом административной процедуры является передача на подписание председателю комитета разрешения на использование земельного участка или отказа либо уведомления о приостановлении предоставления муниципальной услуги.</w:t>
      </w:r>
    </w:p>
    <w:p w:rsidR="00FD4DD6" w:rsidRDefault="00FD4DD6">
      <w:pPr>
        <w:pStyle w:val="ConsPlusNormal"/>
        <w:spacing w:before="220"/>
        <w:ind w:firstLine="540"/>
        <w:jc w:val="both"/>
      </w:pPr>
      <w:r>
        <w:t>3.6. Формирование результата предоставления муниципальной услуги:</w:t>
      </w:r>
    </w:p>
    <w:p w:rsidR="00FD4DD6" w:rsidRDefault="00FD4DD6">
      <w:pPr>
        <w:pStyle w:val="ConsPlusNormal"/>
        <w:spacing w:before="220"/>
        <w:ind w:firstLine="540"/>
        <w:jc w:val="both"/>
      </w:pPr>
      <w:r>
        <w:t>3.6.1. Основанием для начала выполнения административной процедуры является получение председателем комитета заявления и сопроводительных документов.</w:t>
      </w:r>
    </w:p>
    <w:p w:rsidR="00FD4DD6" w:rsidRDefault="00FD4DD6">
      <w:pPr>
        <w:pStyle w:val="ConsPlusNormal"/>
        <w:spacing w:before="220"/>
        <w:ind w:firstLine="540"/>
        <w:jc w:val="both"/>
      </w:pPr>
      <w:r>
        <w:t xml:space="preserve">3.7. Специалист, указанный в </w:t>
      </w:r>
      <w:hyperlink w:anchor="P175">
        <w:r>
          <w:rPr>
            <w:color w:val="0000FF"/>
          </w:rPr>
          <w:t>п. 3.5.2</w:t>
        </w:r>
      </w:hyperlink>
      <w:r>
        <w:t xml:space="preserve"> настоящего регламента:</w:t>
      </w:r>
    </w:p>
    <w:p w:rsidR="00FD4DD6" w:rsidRDefault="00FD4DD6">
      <w:pPr>
        <w:pStyle w:val="ConsPlusNormal"/>
        <w:spacing w:before="220"/>
        <w:ind w:firstLine="540"/>
        <w:jc w:val="both"/>
      </w:pPr>
      <w:r>
        <w:t>1) Проверяет полномочия лица, получающего готовые документы лично;</w:t>
      </w:r>
    </w:p>
    <w:p w:rsidR="00FD4DD6" w:rsidRDefault="00FD4DD6">
      <w:pPr>
        <w:pStyle w:val="ConsPlusNormal"/>
        <w:spacing w:before="220"/>
        <w:ind w:firstLine="540"/>
        <w:jc w:val="both"/>
      </w:pPr>
      <w:r>
        <w:t>2) Передает (направляет) заявителю или его представителю разрешение на использование земельного участка без предоставления земельного участка и установления сервитута или отказ в выдаче разрешения, либо приостановление рассмотрения заявления.</w:t>
      </w:r>
    </w:p>
    <w:p w:rsidR="00FD4DD6" w:rsidRDefault="00FD4DD6">
      <w:pPr>
        <w:pStyle w:val="ConsPlusNormal"/>
        <w:spacing w:before="220"/>
        <w:ind w:firstLine="540"/>
        <w:jc w:val="both"/>
      </w:pPr>
      <w:r>
        <w:t>3) Обеспечивает архивное хранение поступивших документов, копий и экземпляров выданных документов, а также документов, не полученных заявителем.</w:t>
      </w:r>
    </w:p>
    <w:p w:rsidR="00FD4DD6" w:rsidRDefault="00FD4DD6">
      <w:pPr>
        <w:pStyle w:val="ConsPlusNormal"/>
        <w:spacing w:before="220"/>
        <w:ind w:firstLine="540"/>
        <w:jc w:val="both"/>
      </w:pPr>
      <w:r>
        <w:t>3.7.1. Максимальный срок выполнения административной процедуры составляет 3 рабочих дня.</w:t>
      </w:r>
    </w:p>
    <w:p w:rsidR="00FD4DD6" w:rsidRDefault="00FD4DD6">
      <w:pPr>
        <w:pStyle w:val="ConsPlusNormal"/>
        <w:spacing w:before="220"/>
        <w:ind w:firstLine="540"/>
        <w:jc w:val="both"/>
      </w:pPr>
      <w:r>
        <w:t>3.8. Сопроводительное письмо, решение об отказе в приеме документов, уведомление об аннулировании заявления, отказ в предоставлении муниципальной услуги должны быть согласованы с курирующим комитет заместителем Главы Администрации города Великие Луки.</w:t>
      </w:r>
    </w:p>
    <w:p w:rsidR="00FD4DD6" w:rsidRDefault="00FD4DD6">
      <w:pPr>
        <w:pStyle w:val="ConsPlusNormal"/>
        <w:jc w:val="both"/>
      </w:pPr>
    </w:p>
    <w:p w:rsidR="00FD4DD6" w:rsidRDefault="00FD4DD6">
      <w:pPr>
        <w:pStyle w:val="ConsPlusTitle"/>
        <w:jc w:val="center"/>
        <w:outlineLvl w:val="1"/>
      </w:pPr>
      <w:r>
        <w:t>4. ФОРМЫ КОНТРОЛЯ ЗА ИСПОЛНЕНИЕМ</w:t>
      </w:r>
    </w:p>
    <w:p w:rsidR="00FD4DD6" w:rsidRDefault="00FD4DD6">
      <w:pPr>
        <w:pStyle w:val="ConsPlusTitle"/>
        <w:jc w:val="center"/>
      </w:pPr>
      <w:r>
        <w:t>АДМИНИСТРАТИВНОГО РЕГЛАМЕНТА</w:t>
      </w:r>
    </w:p>
    <w:p w:rsidR="00FD4DD6" w:rsidRDefault="00FD4DD6">
      <w:pPr>
        <w:pStyle w:val="ConsPlusNormal"/>
        <w:jc w:val="both"/>
      </w:pPr>
    </w:p>
    <w:p w:rsidR="00FD4DD6" w:rsidRDefault="00FD4DD6">
      <w:pPr>
        <w:pStyle w:val="ConsPlusNormal"/>
        <w:ind w:firstLine="540"/>
        <w:jc w:val="both"/>
      </w:pPr>
      <w:r>
        <w:t>4.1. Контроль за исполнением регламента включает в себя осуществление проверки соблюдения и исполнения ответственными должностными лицами положений Административного регламента и иных нормативно-правовых актов, устанавливающих требования к предоставлению муниципальной услуги, а также принятие решений ответственными лицами.</w:t>
      </w:r>
    </w:p>
    <w:p w:rsidR="00FD4DD6" w:rsidRDefault="00FD4DD6">
      <w:pPr>
        <w:pStyle w:val="ConsPlusNormal"/>
        <w:spacing w:before="220"/>
        <w:ind w:firstLine="540"/>
        <w:jc w:val="both"/>
      </w:pPr>
      <w:r>
        <w:t>4.2. Текущий контроль за исполнением регламента осуществляется председателем комитета и может носить плановый и внеплановый характер.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FD4DD6" w:rsidRDefault="00FD4DD6">
      <w:pPr>
        <w:pStyle w:val="ConsPlusNormal"/>
        <w:spacing w:before="220"/>
        <w:ind w:firstLine="540"/>
        <w:jc w:val="both"/>
      </w:pPr>
      <w:r>
        <w:t>4.3. Периодичность и порядок осуществления текущего контроля устанавливается приказом председателя комитета.</w:t>
      </w:r>
    </w:p>
    <w:p w:rsidR="00FD4DD6" w:rsidRDefault="00FD4DD6">
      <w:pPr>
        <w:pStyle w:val="ConsPlusNormal"/>
        <w:spacing w:before="220"/>
        <w:ind w:firstLine="540"/>
        <w:jc w:val="both"/>
      </w:pPr>
      <w:r>
        <w:t>4.4. В случае выявления в результате осуществления контроля за исполнением Административного регламента нарушений прав заявителя привлечение виновных лиц к ответственности осуществляется в соответствии с действующим законодательством Российской Федерации.</w:t>
      </w:r>
    </w:p>
    <w:p w:rsidR="00FD4DD6" w:rsidRDefault="00FD4DD6">
      <w:pPr>
        <w:pStyle w:val="ConsPlusNormal"/>
        <w:jc w:val="both"/>
      </w:pPr>
    </w:p>
    <w:p w:rsidR="00FD4DD6" w:rsidRDefault="00FD4DD6">
      <w:pPr>
        <w:pStyle w:val="ConsPlusTitle"/>
        <w:jc w:val="center"/>
        <w:outlineLvl w:val="1"/>
      </w:pPr>
      <w:r>
        <w:t>5. ДОСУДЕБНОЕ (ВНЕСУДЕБНОЕ) ОБЖАЛОВАНИЕ ЗАЯВИТЕЛЕМ РЕШЕНИЙ</w:t>
      </w:r>
    </w:p>
    <w:p w:rsidR="00FD4DD6" w:rsidRDefault="00FD4DD6">
      <w:pPr>
        <w:pStyle w:val="ConsPlusTitle"/>
        <w:jc w:val="center"/>
      </w:pPr>
      <w:r>
        <w:t>И ДЕЙСТВИЙ (БЕЗДЕЙСТВИЯ) КОМИТЕТА, ДОЛЖНОСТНОГО ЛИЦА,</w:t>
      </w:r>
    </w:p>
    <w:p w:rsidR="00FD4DD6" w:rsidRDefault="00FD4DD6">
      <w:pPr>
        <w:pStyle w:val="ConsPlusTitle"/>
        <w:jc w:val="center"/>
      </w:pPr>
      <w:r>
        <w:t>МУНИЦИПАЛЬНОГО СЛУЖАЩЕГО КОМИТЕТА, МНОГОФУНКЦИОНАЛЬНОГО</w:t>
      </w:r>
    </w:p>
    <w:p w:rsidR="00FD4DD6" w:rsidRDefault="00FD4DD6">
      <w:pPr>
        <w:pStyle w:val="ConsPlusTitle"/>
        <w:jc w:val="center"/>
      </w:pPr>
      <w:r>
        <w:t>ЦЕНТРА, РАБОТНИКА МНОГОФУНКЦИОНАЛЬНОГО ЦЕНТРА, А ТАКЖЕ</w:t>
      </w:r>
    </w:p>
    <w:p w:rsidR="00FD4DD6" w:rsidRDefault="00FD4DD6">
      <w:pPr>
        <w:pStyle w:val="ConsPlusTitle"/>
        <w:jc w:val="center"/>
      </w:pPr>
      <w:r>
        <w:t>ОРГАНИЗАЦИЙ, ОСУЩЕСТВЛЯЮЩИХ ФУНКЦИИ ПО ПРЕДОСТАВЛЕНИЮ</w:t>
      </w:r>
    </w:p>
    <w:p w:rsidR="00FD4DD6" w:rsidRDefault="00FD4DD6">
      <w:pPr>
        <w:pStyle w:val="ConsPlusTitle"/>
        <w:jc w:val="center"/>
      </w:pPr>
      <w:r>
        <w:t>ГОСУДАРСТВЕННЫХ ИЛИ МУНИЦИПАЛЬНЫХ УСЛУГ, ИЛИ ИХ РАБОТНИКОВ</w:t>
      </w:r>
    </w:p>
    <w:p w:rsidR="00FD4DD6" w:rsidRDefault="00FD4DD6">
      <w:pPr>
        <w:pStyle w:val="ConsPlusNormal"/>
        <w:jc w:val="center"/>
      </w:pPr>
      <w:r>
        <w:t xml:space="preserve">(в ред. </w:t>
      </w:r>
      <w:hyperlink r:id="rId31">
        <w:r>
          <w:rPr>
            <w:color w:val="0000FF"/>
          </w:rPr>
          <w:t>постановления</w:t>
        </w:r>
      </w:hyperlink>
      <w:r>
        <w:t xml:space="preserve"> Администрации города Великие Луки</w:t>
      </w:r>
    </w:p>
    <w:p w:rsidR="00FD4DD6" w:rsidRDefault="00FD4DD6">
      <w:pPr>
        <w:pStyle w:val="ConsPlusNormal"/>
        <w:jc w:val="center"/>
      </w:pPr>
      <w:r>
        <w:lastRenderedPageBreak/>
        <w:t>от 28.12.2019 N 2767)</w:t>
      </w:r>
    </w:p>
    <w:p w:rsidR="00FD4DD6" w:rsidRDefault="00FD4DD6">
      <w:pPr>
        <w:pStyle w:val="ConsPlusNormal"/>
        <w:jc w:val="both"/>
      </w:pPr>
    </w:p>
    <w:p w:rsidR="00FD4DD6" w:rsidRDefault="00FD4DD6">
      <w:pPr>
        <w:pStyle w:val="ConsPlusNormal"/>
        <w:ind w:firstLine="540"/>
        <w:jc w:val="both"/>
      </w:pPr>
      <w:r>
        <w:t>5.1. Получатели муниципальной услуги имеют право на досудебное (внесудебное) обжалование решений и действий (бездействия), принятых в ходе предоставления муниципальной услуги, действий (бездействия) и решений работников и должностных лиц, участвующих в предоставлении муниципальной услуги.</w:t>
      </w:r>
    </w:p>
    <w:p w:rsidR="00FD4DD6" w:rsidRDefault="00FD4DD6">
      <w:pPr>
        <w:pStyle w:val="ConsPlusNormal"/>
        <w:spacing w:before="220"/>
        <w:ind w:firstLine="540"/>
        <w:jc w:val="both"/>
      </w:pPr>
      <w:r>
        <w:t xml:space="preserve">Порядок подачи и рассмотрения жалоб на решения и действия (бездействие) многофункционального центра, его работников, а также жалоб на решения и действия (бездействие) организаций, предусмотренных </w:t>
      </w:r>
      <w:hyperlink r:id="rId32">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и их работников устанавливается Правительством Российской Федерации.</w:t>
      </w:r>
    </w:p>
    <w:p w:rsidR="00FD4DD6" w:rsidRDefault="00FD4DD6">
      <w:pPr>
        <w:pStyle w:val="ConsPlusNormal"/>
        <w:spacing w:before="220"/>
        <w:ind w:firstLine="540"/>
        <w:jc w:val="both"/>
      </w:pPr>
      <w:r>
        <w:t xml:space="preserve">5.2. Предметом досудебного (внесудебного) обжалования заявителем могут быть решения и действия (бездействие) Комитета, должностного лица, муниципального служащего Комитета, многофункционального центра, работника многофункционального центра, а также организаций, предусмотренных </w:t>
      </w:r>
      <w:hyperlink r:id="rId33">
        <w:r>
          <w:rPr>
            <w:color w:val="0000FF"/>
          </w:rPr>
          <w:t>частью 1.1 статьи 16</w:t>
        </w:r>
      </w:hyperlink>
      <w:r>
        <w:t xml:space="preserve"> Федерального закона N 210-ФЗ, или их работников.</w:t>
      </w:r>
    </w:p>
    <w:p w:rsidR="00FD4DD6" w:rsidRDefault="00FD4DD6">
      <w:pPr>
        <w:pStyle w:val="ConsPlusNormal"/>
        <w:spacing w:before="220"/>
        <w:ind w:firstLine="540"/>
        <w:jc w:val="both"/>
      </w:pPr>
      <w:r>
        <w:t>Заявитель может обратиться с жалобой, в том числе в следующих случаях:</w:t>
      </w:r>
    </w:p>
    <w:p w:rsidR="00FD4DD6" w:rsidRDefault="00FD4DD6">
      <w:pPr>
        <w:pStyle w:val="ConsPlusNormal"/>
        <w:spacing w:before="220"/>
        <w:ind w:firstLine="540"/>
        <w:jc w:val="both"/>
      </w:pPr>
      <w:r>
        <w:t>1) нарушение срока регистрации запроса заявителя о предоставлении муниципальной услуги;</w:t>
      </w:r>
    </w:p>
    <w:p w:rsidR="00FD4DD6" w:rsidRDefault="00FD4DD6">
      <w:pPr>
        <w:pStyle w:val="ConsPlusNormal"/>
        <w:spacing w:before="220"/>
        <w:ind w:firstLine="540"/>
        <w:jc w:val="both"/>
      </w:pPr>
      <w:r>
        <w:t>2) нарушение срока предоставления муниципальной услуги;</w:t>
      </w:r>
    </w:p>
    <w:p w:rsidR="00FD4DD6" w:rsidRDefault="00FD4DD6">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D4DD6" w:rsidRDefault="00FD4DD6">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rsidR="00FD4DD6" w:rsidRDefault="00FD4DD6">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FD4DD6" w:rsidRDefault="00FD4DD6">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FD4DD6" w:rsidRDefault="00FD4DD6">
      <w:pPr>
        <w:pStyle w:val="ConsPlusNormal"/>
        <w:spacing w:before="220"/>
        <w:ind w:firstLine="540"/>
        <w:jc w:val="both"/>
      </w:pPr>
      <w:r>
        <w:t xml:space="preserve">7) отказ Комитета или должностного лица Комитета, многофункционального центра, работника многофункционального центра, организаций, предусмотренных </w:t>
      </w:r>
      <w:hyperlink r:id="rId34">
        <w:r>
          <w:rPr>
            <w:color w:val="0000FF"/>
          </w:rPr>
          <w:t>частью 1.1 статьи 16</w:t>
        </w:r>
      </w:hyperlink>
      <w: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5">
        <w:r>
          <w:rPr>
            <w:color w:val="0000FF"/>
          </w:rPr>
          <w:t>частью 1.3 статьи 16</w:t>
        </w:r>
      </w:hyperlink>
      <w:r>
        <w:t xml:space="preserve"> Федерального закона N 210-ФЗ;</w:t>
      </w:r>
    </w:p>
    <w:p w:rsidR="00FD4DD6" w:rsidRDefault="00FD4DD6">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FD4DD6" w:rsidRDefault="00FD4DD6">
      <w:pPr>
        <w:pStyle w:val="ConsPlusNormal"/>
        <w:spacing w:before="220"/>
        <w:ind w:firstLine="540"/>
        <w:jc w:val="both"/>
      </w:pPr>
      <w: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6">
        <w:r>
          <w:rPr>
            <w:color w:val="0000FF"/>
          </w:rPr>
          <w:t>частью 1.3 статьи 16</w:t>
        </w:r>
      </w:hyperlink>
      <w:r>
        <w:t xml:space="preserve"> Федерального закона N 210-ФЗ;</w:t>
      </w:r>
    </w:p>
    <w:p w:rsidR="00FD4DD6" w:rsidRDefault="00FD4DD6">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r>
          <w:rPr>
            <w:color w:val="0000FF"/>
          </w:rPr>
          <w:t>частью 1.3 статьи 16</w:t>
        </w:r>
      </w:hyperlink>
      <w:r>
        <w:t xml:space="preserve"> Федерального закона N 210-ФЗ.</w:t>
      </w:r>
    </w:p>
    <w:p w:rsidR="00FD4DD6" w:rsidRDefault="00FD4DD6">
      <w:pPr>
        <w:pStyle w:val="ConsPlusNormal"/>
        <w:spacing w:before="220"/>
        <w:ind w:firstLine="540"/>
        <w:jc w:val="both"/>
      </w:pPr>
      <w:bookmarkStart w:id="5" w:name="P224"/>
      <w:bookmarkEnd w:id="5"/>
      <w:r>
        <w:t xml:space="preserve">5.3. Жалоба подается в письменной форме на бумажном носителе, в электронной форме в Комитет, многофункциональный центр либо в соответствующий орган, являющийся учредителем многофункционального центра, а также в организации, предусмотренные </w:t>
      </w:r>
      <w:hyperlink r:id="rId39">
        <w:r>
          <w:rPr>
            <w:color w:val="0000FF"/>
          </w:rPr>
          <w:t>частью 1.1 статьи 16</w:t>
        </w:r>
      </w:hyperlink>
      <w:r>
        <w:t xml:space="preserve"> Федерального закона N 210-ФЗ. Жалобы на решения и действия (бездействие) руководителя Комитета подаются в Администрацию города Великие Луки. Жалобы на решения и действия (бездействие) работника многофункционального центра подаются руководителю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0">
        <w:r>
          <w:rPr>
            <w:color w:val="0000FF"/>
          </w:rPr>
          <w:t>частью 1.1 статьи 16</w:t>
        </w:r>
      </w:hyperlink>
      <w:r>
        <w:t xml:space="preserve"> Федерального закона N 210-ФЗ, подаются руководителям этих организаций.</w:t>
      </w:r>
    </w:p>
    <w:p w:rsidR="00FD4DD6" w:rsidRDefault="00FD4DD6">
      <w:pPr>
        <w:pStyle w:val="ConsPlusNormal"/>
        <w:spacing w:before="220"/>
        <w:ind w:firstLine="540"/>
        <w:jc w:val="both"/>
      </w:pPr>
      <w:r>
        <w:t>5.4. В письменной жалобе в обязательном порядке указывается:</w:t>
      </w:r>
    </w:p>
    <w:p w:rsidR="00FD4DD6" w:rsidRDefault="00FD4DD6">
      <w:pPr>
        <w:pStyle w:val="ConsPlusNormal"/>
        <w:spacing w:before="220"/>
        <w:ind w:firstLine="540"/>
        <w:jc w:val="both"/>
      </w:pPr>
      <w:r>
        <w:t xml:space="preserve">1) наименование органа, предоставляющего муниципальную услугу, Ф.И.О.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41">
        <w:r>
          <w:rPr>
            <w:color w:val="0000FF"/>
          </w:rPr>
          <w:t>частью 1.1 статьи 16</w:t>
        </w:r>
      </w:hyperlink>
      <w:r>
        <w:t xml:space="preserve"> Федерального закона N 210-ФЗ, их руководителей и (или) работников, решения и действия (бездействие) которых обжалуются;</w:t>
      </w:r>
    </w:p>
    <w:p w:rsidR="00FD4DD6" w:rsidRDefault="00FD4DD6">
      <w:pPr>
        <w:pStyle w:val="ConsPlusNormal"/>
        <w:spacing w:before="220"/>
        <w:ind w:firstLine="540"/>
        <w:jc w:val="both"/>
      </w:pPr>
      <w:r>
        <w:t>2) фамилия,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4DD6" w:rsidRDefault="00FD4DD6">
      <w:pPr>
        <w:pStyle w:val="ConsPlusNormal"/>
        <w:spacing w:before="22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2">
        <w:r>
          <w:rPr>
            <w:color w:val="0000FF"/>
          </w:rPr>
          <w:t>частью 1.1 статьи 16</w:t>
        </w:r>
      </w:hyperlink>
      <w:r>
        <w:t xml:space="preserve"> Федерального закона N 210-ФЗ, их работников;</w:t>
      </w:r>
    </w:p>
    <w:p w:rsidR="00FD4DD6" w:rsidRDefault="00FD4DD6">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lastRenderedPageBreak/>
        <w:t xml:space="preserve">предоставляющего муниципальную услугу, многофункционального центра, работника многофункционального центра, организаций, предусмотренных </w:t>
      </w:r>
      <w:hyperlink r:id="rId43">
        <w:r>
          <w:rPr>
            <w:color w:val="0000FF"/>
          </w:rPr>
          <w:t>частью 1.1 статьи 16</w:t>
        </w:r>
      </w:hyperlink>
      <w: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FD4DD6" w:rsidRDefault="00FD4DD6">
      <w:pPr>
        <w:pStyle w:val="ConsPlusNormal"/>
        <w:spacing w:before="220"/>
        <w:ind w:firstLine="540"/>
        <w:jc w:val="both"/>
      </w:pPr>
      <w:r>
        <w:t>5) подпись заявителя и дата.</w:t>
      </w:r>
    </w:p>
    <w:p w:rsidR="00FD4DD6" w:rsidRDefault="00FD4DD6">
      <w:pPr>
        <w:pStyle w:val="ConsPlusNormal"/>
        <w:spacing w:before="220"/>
        <w:ind w:firstLine="540"/>
        <w:jc w:val="both"/>
      </w:pPr>
      <w:r>
        <w:t>5.5. Жалоба на решения и действия (бездействие) Комитета, должностного лица Комитета, муниципального служащего, руководителя Комитета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Комитета,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D4DD6" w:rsidRDefault="00FD4DD6">
      <w:pPr>
        <w:pStyle w:val="ConsPlusNormal"/>
        <w:spacing w:before="220"/>
        <w:ind w:firstLine="540"/>
        <w:jc w:val="both"/>
      </w:pPr>
      <w:r>
        <w:t xml:space="preserve">Жалоба на решения и действия (бездействие) организаций, предусмотренных </w:t>
      </w:r>
      <w:hyperlink r:id="rId44">
        <w:r>
          <w:rPr>
            <w:color w:val="0000FF"/>
          </w:rPr>
          <w:t>частью 1.1 статьи 16</w:t>
        </w:r>
      </w:hyperlink>
      <w:r>
        <w:t xml:space="preserve"> Федерального закона N 210-ФЗ,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D4DD6" w:rsidRDefault="00FD4DD6">
      <w:pPr>
        <w:pStyle w:val="ConsPlusNormal"/>
        <w:spacing w:before="220"/>
        <w:ind w:firstLine="540"/>
        <w:jc w:val="both"/>
      </w:pPr>
      <w:r>
        <w:t>5.6. Сроки рассмотрения жалобы:</w:t>
      </w:r>
    </w:p>
    <w:p w:rsidR="00FD4DD6" w:rsidRDefault="00FD4DD6">
      <w:pPr>
        <w:pStyle w:val="ConsPlusNormal"/>
        <w:spacing w:before="220"/>
        <w:ind w:firstLine="540"/>
        <w:jc w:val="both"/>
      </w:pPr>
      <w:bookmarkStart w:id="6" w:name="P234"/>
      <w:bookmarkEnd w:id="6"/>
      <w:r>
        <w:t xml:space="preserve">5.6.1. Жалоба, поступившая в Комитет, многофункциональный центр, учредителю многофункционального центра, в организации, предусмотренные </w:t>
      </w:r>
      <w:hyperlink r:id="rId45">
        <w:r>
          <w:rPr>
            <w:color w:val="0000FF"/>
          </w:rPr>
          <w:t>частью 1.1 статьи 16</w:t>
        </w:r>
      </w:hyperlink>
      <w: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Комитета, многофункционального центра, организаций, предусмотренных </w:t>
      </w:r>
      <w:hyperlink r:id="rId46">
        <w:r>
          <w:rPr>
            <w:color w:val="0000FF"/>
          </w:rPr>
          <w:t>частью 1.1 статьи 16</w:t>
        </w:r>
      </w:hyperlink>
      <w: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Не позднее дня, следующего за днем принятия решения, указанного в пункте 5.6.1,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4DD6" w:rsidRDefault="00FD4DD6">
      <w:pPr>
        <w:pStyle w:val="ConsPlusNormal"/>
        <w:spacing w:before="220"/>
        <w:ind w:firstLine="540"/>
        <w:jc w:val="both"/>
      </w:pPr>
      <w:r>
        <w:t>5.6.2. Жалоба, поступившая в Администрацию города,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FD4DD6" w:rsidRDefault="00FD4DD6">
      <w:pPr>
        <w:pStyle w:val="ConsPlusNormal"/>
        <w:spacing w:before="220"/>
        <w:ind w:firstLine="540"/>
        <w:jc w:val="both"/>
      </w:pPr>
      <w:r>
        <w:t>5.6.3. В случае поступления жалобы, рассмотрение которой не входит в компетенцию должностного лица, уполномоченного на рассмотрение жалобы, должностное лицо, уполномоченное на рассмотрение жалобы,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FD4DD6" w:rsidRDefault="00FD4DD6">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FD4DD6" w:rsidRDefault="00FD4DD6">
      <w:pPr>
        <w:pStyle w:val="ConsPlusNormal"/>
        <w:spacing w:before="220"/>
        <w:ind w:firstLine="540"/>
        <w:jc w:val="both"/>
      </w:pPr>
      <w:r>
        <w:t>5.7. Результат досудебного (внесудебного) обжалования:</w:t>
      </w:r>
    </w:p>
    <w:p w:rsidR="00FD4DD6" w:rsidRDefault="00FD4DD6">
      <w:pPr>
        <w:pStyle w:val="ConsPlusNormal"/>
        <w:spacing w:before="220"/>
        <w:ind w:firstLine="540"/>
        <w:jc w:val="both"/>
      </w:pPr>
      <w:bookmarkStart w:id="7" w:name="P239"/>
      <w:bookmarkEnd w:id="7"/>
      <w:r>
        <w:t>5.7.1. По результатам рассмотрения жалобы принимается одно из следующих решений:</w:t>
      </w:r>
    </w:p>
    <w:p w:rsidR="00FD4DD6" w:rsidRDefault="00FD4DD6">
      <w:pPr>
        <w:pStyle w:val="ConsPlusNormal"/>
        <w:spacing w:before="220"/>
        <w:ind w:firstLine="540"/>
        <w:jc w:val="both"/>
      </w:pPr>
      <w: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D4DD6" w:rsidRDefault="00FD4DD6">
      <w:pPr>
        <w:pStyle w:val="ConsPlusNormal"/>
        <w:spacing w:before="220"/>
        <w:ind w:firstLine="540"/>
        <w:jc w:val="both"/>
      </w:pPr>
      <w:r>
        <w:t>2) в удовлетворении жалобы отказывается.</w:t>
      </w:r>
    </w:p>
    <w:p w:rsidR="00FD4DD6" w:rsidRDefault="00FD4DD6">
      <w:pPr>
        <w:pStyle w:val="ConsPlusNormal"/>
        <w:spacing w:before="220"/>
        <w:ind w:firstLine="540"/>
        <w:jc w:val="both"/>
      </w:pPr>
      <w:r>
        <w:t xml:space="preserve">5.7.2. Не позднее дня, следующего за днем принятия решения, указанного в </w:t>
      </w:r>
      <w:hyperlink w:anchor="P239">
        <w:r>
          <w:rPr>
            <w:color w:val="0000FF"/>
          </w:rPr>
          <w:t>части 5.7.1</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4DD6" w:rsidRDefault="00FD4DD6">
      <w:pPr>
        <w:pStyle w:val="ConsPlusNormal"/>
        <w:spacing w:before="220"/>
        <w:ind w:firstLine="540"/>
        <w:jc w:val="both"/>
      </w:pPr>
      <w:r>
        <w:t xml:space="preserve">5.7.3. В случае признания жалобы подлежащей удовлетворению в ответе заявителю, указанном в </w:t>
      </w:r>
      <w:hyperlink w:anchor="P234">
        <w:r>
          <w:rPr>
            <w:color w:val="0000FF"/>
          </w:rPr>
          <w:t>абзаце втором пункта 5.6.1</w:t>
        </w:r>
      </w:hyperlink>
      <w: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7">
        <w:r>
          <w:rPr>
            <w:color w:val="0000FF"/>
          </w:rPr>
          <w:t>частью 1.1 статьи 16</w:t>
        </w:r>
      </w:hyperlink>
      <w: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D4DD6" w:rsidRDefault="00FD4DD6">
      <w:pPr>
        <w:pStyle w:val="ConsPlusNormal"/>
        <w:spacing w:before="220"/>
        <w:ind w:firstLine="540"/>
        <w:jc w:val="both"/>
      </w:pPr>
      <w:r>
        <w:t xml:space="preserve">5.7.4. В случае признания жалобы не подлежащей удовлетворению в ответе заявителю, указанном в </w:t>
      </w:r>
      <w:hyperlink w:anchor="P234">
        <w:r>
          <w:rPr>
            <w:color w:val="0000FF"/>
          </w:rPr>
          <w:t>абзаце втором пункта 5.6.1</w:t>
        </w:r>
      </w:hyperlink>
      <w:r>
        <w:t>, даются аргументированные разъяснения о причинах принятого решения, а также информация о порядке обжалования принятого решения.</w:t>
      </w:r>
    </w:p>
    <w:p w:rsidR="00FD4DD6" w:rsidRDefault="00FD4DD6">
      <w:pPr>
        <w:pStyle w:val="ConsPlusNormal"/>
        <w:spacing w:before="220"/>
        <w:ind w:firstLine="540"/>
        <w:jc w:val="both"/>
      </w:pPr>
      <w:r>
        <w:t xml:space="preserve">5.7.5.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224">
        <w:r>
          <w:rPr>
            <w:color w:val="0000FF"/>
          </w:rPr>
          <w:t>пунктом 5.3</w:t>
        </w:r>
      </w:hyperlink>
      <w:r>
        <w:t>, незамедлительно направляют имеющиеся материалы в органы прокуратуры.</w:t>
      </w:r>
    </w:p>
    <w:p w:rsidR="00FD4DD6" w:rsidRDefault="00FD4DD6">
      <w:pPr>
        <w:pStyle w:val="ConsPlusNormal"/>
        <w:jc w:val="both"/>
      </w:pPr>
    </w:p>
    <w:p w:rsidR="00FD4DD6" w:rsidRDefault="00FD4DD6">
      <w:pPr>
        <w:pStyle w:val="ConsPlusNormal"/>
        <w:jc w:val="both"/>
      </w:pPr>
    </w:p>
    <w:p w:rsidR="00FD4DD6" w:rsidRDefault="00FD4DD6">
      <w:pPr>
        <w:pStyle w:val="ConsPlusNormal"/>
        <w:jc w:val="both"/>
      </w:pPr>
    </w:p>
    <w:p w:rsidR="00FD4DD6" w:rsidRDefault="00FD4DD6">
      <w:pPr>
        <w:pStyle w:val="ConsPlusNormal"/>
        <w:jc w:val="both"/>
      </w:pPr>
    </w:p>
    <w:p w:rsidR="00FD4DD6" w:rsidRDefault="00FD4DD6">
      <w:pPr>
        <w:pStyle w:val="ConsPlusNormal"/>
        <w:jc w:val="both"/>
      </w:pPr>
    </w:p>
    <w:p w:rsidR="00FD4DD6" w:rsidRDefault="00FD4DD6">
      <w:pPr>
        <w:pStyle w:val="ConsPlusNormal"/>
        <w:jc w:val="right"/>
        <w:outlineLvl w:val="1"/>
      </w:pPr>
      <w:r>
        <w:t>Приложение N 1</w:t>
      </w:r>
    </w:p>
    <w:p w:rsidR="00FD4DD6" w:rsidRDefault="00FD4DD6">
      <w:pPr>
        <w:pStyle w:val="ConsPlusNormal"/>
        <w:jc w:val="right"/>
      </w:pPr>
      <w:r>
        <w:t>к Административному регламенту</w:t>
      </w:r>
    </w:p>
    <w:p w:rsidR="00FD4DD6" w:rsidRDefault="00FD4DD6">
      <w:pPr>
        <w:pStyle w:val="ConsPlusNormal"/>
        <w:jc w:val="right"/>
      </w:pPr>
      <w:r>
        <w:t>от 17 октября 2016 г. N 2428</w:t>
      </w:r>
    </w:p>
    <w:p w:rsidR="00FD4DD6" w:rsidRDefault="00FD4DD6">
      <w:pPr>
        <w:pStyle w:val="ConsPlusNormal"/>
        <w:jc w:val="both"/>
      </w:pPr>
    </w:p>
    <w:p w:rsidR="00FD4DD6" w:rsidRDefault="00FD4DD6">
      <w:pPr>
        <w:pStyle w:val="ConsPlusNonformat"/>
        <w:jc w:val="both"/>
      </w:pPr>
      <w:r>
        <w:t xml:space="preserve">                       В комитет  по  управлению  муниципальным  имуществом</w:t>
      </w:r>
    </w:p>
    <w:p w:rsidR="00FD4DD6" w:rsidRDefault="00FD4DD6">
      <w:pPr>
        <w:pStyle w:val="ConsPlusNonformat"/>
        <w:jc w:val="both"/>
      </w:pPr>
      <w:r>
        <w:t xml:space="preserve">                       г. Великие Луки</w:t>
      </w:r>
    </w:p>
    <w:p w:rsidR="00FD4DD6" w:rsidRDefault="00FD4DD6">
      <w:pPr>
        <w:pStyle w:val="ConsPlusNonformat"/>
        <w:jc w:val="both"/>
      </w:pPr>
      <w:r>
        <w:t xml:space="preserve">                       от _________________________________________________</w:t>
      </w:r>
    </w:p>
    <w:p w:rsidR="00FD4DD6" w:rsidRDefault="00FD4DD6">
      <w:pPr>
        <w:pStyle w:val="ConsPlusNonformat"/>
        <w:jc w:val="both"/>
      </w:pPr>
      <w:r>
        <w:t xml:space="preserve">                              (Фамилия, имя, отчество, место жительства,</w:t>
      </w:r>
    </w:p>
    <w:p w:rsidR="00FD4DD6" w:rsidRDefault="00FD4DD6">
      <w:pPr>
        <w:pStyle w:val="ConsPlusNonformat"/>
        <w:jc w:val="both"/>
      </w:pPr>
      <w:r>
        <w:t xml:space="preserve">                       ____________________________________________________</w:t>
      </w:r>
    </w:p>
    <w:p w:rsidR="00FD4DD6" w:rsidRDefault="00FD4DD6">
      <w:pPr>
        <w:pStyle w:val="ConsPlusNonformat"/>
        <w:jc w:val="both"/>
      </w:pPr>
      <w:r>
        <w:t xml:space="preserve">                             реквизиты документа, удостоверяющего личность,</w:t>
      </w:r>
    </w:p>
    <w:p w:rsidR="00FD4DD6" w:rsidRDefault="00FD4DD6">
      <w:pPr>
        <w:pStyle w:val="ConsPlusNonformat"/>
        <w:jc w:val="both"/>
      </w:pPr>
    </w:p>
    <w:p w:rsidR="00FD4DD6" w:rsidRDefault="00FD4DD6">
      <w:pPr>
        <w:pStyle w:val="ConsPlusNonformat"/>
        <w:jc w:val="both"/>
      </w:pPr>
      <w:r>
        <w:t xml:space="preserve">                       ____________________________________________________</w:t>
      </w:r>
    </w:p>
    <w:p w:rsidR="00FD4DD6" w:rsidRDefault="00FD4DD6">
      <w:pPr>
        <w:pStyle w:val="ConsPlusNonformat"/>
        <w:jc w:val="both"/>
      </w:pPr>
      <w:r>
        <w:t xml:space="preserve">                            контактный телефон, почтовый адрес и (или)</w:t>
      </w:r>
    </w:p>
    <w:p w:rsidR="00FD4DD6" w:rsidRDefault="00FD4DD6">
      <w:pPr>
        <w:pStyle w:val="ConsPlusNonformat"/>
        <w:jc w:val="both"/>
      </w:pPr>
      <w:r>
        <w:t xml:space="preserve">                       ____________________________________________________</w:t>
      </w:r>
    </w:p>
    <w:p w:rsidR="00FD4DD6" w:rsidRDefault="00FD4DD6">
      <w:pPr>
        <w:pStyle w:val="ConsPlusNonformat"/>
        <w:jc w:val="both"/>
      </w:pPr>
    </w:p>
    <w:p w:rsidR="00FD4DD6" w:rsidRDefault="00FD4DD6">
      <w:pPr>
        <w:pStyle w:val="ConsPlusNonformat"/>
        <w:jc w:val="both"/>
      </w:pPr>
      <w:r>
        <w:t xml:space="preserve">                       ____________________________________________________</w:t>
      </w:r>
    </w:p>
    <w:p w:rsidR="00FD4DD6" w:rsidRDefault="00FD4DD6">
      <w:pPr>
        <w:pStyle w:val="ConsPlusNonformat"/>
        <w:jc w:val="both"/>
      </w:pPr>
      <w:r>
        <w:t xml:space="preserve">                       адрес электронной почты для связи с заявителем) </w:t>
      </w:r>
      <w:hyperlink w:anchor="P273">
        <w:r>
          <w:rPr>
            <w:color w:val="0000FF"/>
          </w:rPr>
          <w:t>&lt;*&gt;</w:t>
        </w:r>
      </w:hyperlink>
    </w:p>
    <w:p w:rsidR="00FD4DD6" w:rsidRDefault="00FD4DD6">
      <w:pPr>
        <w:pStyle w:val="ConsPlusNonformat"/>
        <w:jc w:val="both"/>
      </w:pPr>
      <w:r>
        <w:t xml:space="preserve">                       ____________________________________________________</w:t>
      </w:r>
    </w:p>
    <w:p w:rsidR="00FD4DD6" w:rsidRDefault="00FD4DD6">
      <w:pPr>
        <w:pStyle w:val="ConsPlusNonformat"/>
        <w:jc w:val="both"/>
      </w:pPr>
    </w:p>
    <w:p w:rsidR="00FD4DD6" w:rsidRDefault="00FD4DD6">
      <w:pPr>
        <w:pStyle w:val="ConsPlusNonformat"/>
        <w:jc w:val="both"/>
      </w:pPr>
      <w:r>
        <w:t xml:space="preserve">                       ____________________________________________________</w:t>
      </w:r>
    </w:p>
    <w:p w:rsidR="00FD4DD6" w:rsidRDefault="00FD4DD6">
      <w:pPr>
        <w:pStyle w:val="ConsPlusNonformat"/>
        <w:jc w:val="both"/>
      </w:pPr>
      <w:r>
        <w:t xml:space="preserve">                       ____________________________________________________</w:t>
      </w:r>
    </w:p>
    <w:p w:rsidR="00FD4DD6" w:rsidRDefault="00FD4DD6">
      <w:pPr>
        <w:pStyle w:val="ConsPlusNonformat"/>
        <w:jc w:val="both"/>
      </w:pPr>
      <w:r>
        <w:t xml:space="preserve">                       --------------------------------</w:t>
      </w:r>
    </w:p>
    <w:p w:rsidR="00FD4DD6" w:rsidRDefault="00FD4DD6">
      <w:pPr>
        <w:pStyle w:val="ConsPlusNonformat"/>
        <w:jc w:val="both"/>
      </w:pPr>
      <w:bookmarkStart w:id="8" w:name="P273"/>
      <w:bookmarkEnd w:id="8"/>
      <w:r>
        <w:t xml:space="preserve">                       &lt;*&gt; - при  подаче заявления представителем заявителя</w:t>
      </w:r>
    </w:p>
    <w:p w:rsidR="00FD4DD6" w:rsidRDefault="00FD4DD6">
      <w:pPr>
        <w:pStyle w:val="ConsPlusNonformat"/>
        <w:jc w:val="both"/>
      </w:pPr>
      <w:r>
        <w:t xml:space="preserve">                       указываются реквизиты представителя и лица, от имени</w:t>
      </w:r>
    </w:p>
    <w:p w:rsidR="00FD4DD6" w:rsidRDefault="00FD4DD6">
      <w:pPr>
        <w:pStyle w:val="ConsPlusNonformat"/>
        <w:jc w:val="both"/>
      </w:pPr>
      <w:r>
        <w:t xml:space="preserve">                       и в интересах которого он действует</w:t>
      </w:r>
    </w:p>
    <w:p w:rsidR="00FD4DD6" w:rsidRDefault="00FD4DD6">
      <w:pPr>
        <w:pStyle w:val="ConsPlusNonformat"/>
        <w:jc w:val="both"/>
      </w:pPr>
    </w:p>
    <w:p w:rsidR="00FD4DD6" w:rsidRDefault="00FD4DD6">
      <w:pPr>
        <w:pStyle w:val="ConsPlusNonformat"/>
        <w:jc w:val="both"/>
      </w:pPr>
      <w:bookmarkStart w:id="9" w:name="P277"/>
      <w:bookmarkEnd w:id="9"/>
      <w:r>
        <w:t xml:space="preserve">                                 ЗАЯВЛЕНИЕ</w:t>
      </w:r>
    </w:p>
    <w:p w:rsidR="00FD4DD6" w:rsidRDefault="00FD4DD6">
      <w:pPr>
        <w:pStyle w:val="ConsPlusNonformat"/>
        <w:jc w:val="both"/>
      </w:pPr>
    </w:p>
    <w:p w:rsidR="00FD4DD6" w:rsidRDefault="00FD4DD6">
      <w:pPr>
        <w:pStyle w:val="ConsPlusNonformat"/>
        <w:jc w:val="both"/>
      </w:pPr>
      <w:r>
        <w:t xml:space="preserve">    Прошу выдать __________________________________________________________</w:t>
      </w:r>
    </w:p>
    <w:p w:rsidR="00FD4DD6" w:rsidRDefault="00FD4DD6">
      <w:pPr>
        <w:pStyle w:val="ConsPlusNonformat"/>
        <w:jc w:val="both"/>
      </w:pPr>
      <w:r>
        <w:t xml:space="preserve">                                        (кому)</w:t>
      </w:r>
    </w:p>
    <w:p w:rsidR="00FD4DD6" w:rsidRDefault="00FD4DD6">
      <w:pPr>
        <w:pStyle w:val="ConsPlusNonformat"/>
        <w:jc w:val="both"/>
      </w:pPr>
    </w:p>
    <w:p w:rsidR="00FD4DD6" w:rsidRDefault="00FD4DD6">
      <w:pPr>
        <w:pStyle w:val="ConsPlusNonformat"/>
        <w:jc w:val="both"/>
      </w:pPr>
      <w:r>
        <w:t>разрешение на использование земель, расположенных</w:t>
      </w:r>
    </w:p>
    <w:p w:rsidR="00FD4DD6" w:rsidRDefault="00FD4DD6">
      <w:pPr>
        <w:pStyle w:val="ConsPlusNonformat"/>
        <w:jc w:val="both"/>
      </w:pPr>
      <w:r>
        <w:t>___________________________________________________________________________</w:t>
      </w:r>
    </w:p>
    <w:p w:rsidR="00FD4DD6" w:rsidRDefault="00FD4DD6">
      <w:pPr>
        <w:pStyle w:val="ConsPlusNonformat"/>
        <w:jc w:val="both"/>
      </w:pPr>
    </w:p>
    <w:p w:rsidR="00FD4DD6" w:rsidRDefault="00FD4DD6">
      <w:pPr>
        <w:pStyle w:val="ConsPlusNonformat"/>
        <w:jc w:val="both"/>
      </w:pPr>
      <w:r>
        <w:t>_____________________________________________________________________ (или)</w:t>
      </w:r>
    </w:p>
    <w:p w:rsidR="00FD4DD6" w:rsidRDefault="00FD4DD6">
      <w:pPr>
        <w:pStyle w:val="ConsPlusNonformat"/>
        <w:jc w:val="both"/>
      </w:pPr>
      <w:r>
        <w:t>земельного участка с кадастровым номером _________________________________,</w:t>
      </w:r>
    </w:p>
    <w:p w:rsidR="00FD4DD6" w:rsidRDefault="00FD4DD6">
      <w:pPr>
        <w:pStyle w:val="ConsPlusNonformat"/>
        <w:jc w:val="both"/>
      </w:pPr>
      <w:r>
        <w:t xml:space="preserve">                                         (КН указывается при его наличии)</w:t>
      </w:r>
    </w:p>
    <w:p w:rsidR="00FD4DD6" w:rsidRDefault="00FD4DD6">
      <w:pPr>
        <w:pStyle w:val="ConsPlusNonformat"/>
        <w:jc w:val="both"/>
      </w:pPr>
    </w:p>
    <w:p w:rsidR="00FD4DD6" w:rsidRDefault="00FD4DD6">
      <w:pPr>
        <w:pStyle w:val="ConsPlusNonformat"/>
        <w:jc w:val="both"/>
      </w:pPr>
      <w:r>
        <w:t>площадью ___________________, местоположением: ____________________________</w:t>
      </w:r>
    </w:p>
    <w:p w:rsidR="00FD4DD6" w:rsidRDefault="00FD4DD6">
      <w:pPr>
        <w:pStyle w:val="ConsPlusNonformat"/>
        <w:jc w:val="both"/>
      </w:pPr>
    </w:p>
    <w:p w:rsidR="00FD4DD6" w:rsidRDefault="00FD4DD6">
      <w:pPr>
        <w:pStyle w:val="ConsPlusNonformat"/>
        <w:jc w:val="both"/>
      </w:pPr>
      <w:r>
        <w:t>___________________________________________________________________________</w:t>
      </w:r>
    </w:p>
    <w:p w:rsidR="00FD4DD6" w:rsidRDefault="00FD4DD6">
      <w:pPr>
        <w:pStyle w:val="ConsPlusNonformat"/>
        <w:jc w:val="both"/>
      </w:pPr>
      <w:r>
        <w:t>___________________________________________________________________________</w:t>
      </w:r>
    </w:p>
    <w:p w:rsidR="00FD4DD6" w:rsidRDefault="00FD4DD6">
      <w:pPr>
        <w:pStyle w:val="ConsPlusNonformat"/>
        <w:jc w:val="both"/>
      </w:pPr>
      <w:r>
        <w:t>в кадастровом квартале номер ______________________________________________</w:t>
      </w:r>
    </w:p>
    <w:p w:rsidR="00FD4DD6" w:rsidRDefault="00FD4DD6">
      <w:pPr>
        <w:pStyle w:val="ConsPlusNonformat"/>
        <w:jc w:val="both"/>
      </w:pPr>
      <w:r>
        <w:t>в целях размещения _______________________________________________________,</w:t>
      </w:r>
    </w:p>
    <w:p w:rsidR="00FD4DD6" w:rsidRDefault="00FD4DD6">
      <w:pPr>
        <w:pStyle w:val="ConsPlusNonformat"/>
        <w:jc w:val="both"/>
      </w:pPr>
      <w:r>
        <w:t xml:space="preserve">    _______________________________________________________________________</w:t>
      </w:r>
    </w:p>
    <w:p w:rsidR="00FD4DD6" w:rsidRDefault="00FD4DD6">
      <w:pPr>
        <w:pStyle w:val="ConsPlusNonformat"/>
        <w:jc w:val="both"/>
      </w:pPr>
      <w:r>
        <w:t xml:space="preserve">    (вид  объекта,  предполагаемого  к  размещению  на землях или земельном</w:t>
      </w:r>
    </w:p>
    <w:p w:rsidR="00FD4DD6" w:rsidRDefault="00FD4DD6">
      <w:pPr>
        <w:pStyle w:val="ConsPlusNonformat"/>
        <w:jc w:val="both"/>
      </w:pPr>
      <w:r>
        <w:t>участке)</w:t>
      </w:r>
    </w:p>
    <w:p w:rsidR="00FD4DD6" w:rsidRDefault="00FD4DD6">
      <w:pPr>
        <w:pStyle w:val="ConsPlusNonformat"/>
        <w:jc w:val="both"/>
      </w:pPr>
      <w:r>
        <w:t xml:space="preserve">    _______________________________________________________________________</w:t>
      </w:r>
    </w:p>
    <w:p w:rsidR="00FD4DD6" w:rsidRDefault="00FD4DD6">
      <w:pPr>
        <w:pStyle w:val="ConsPlusNonformat"/>
        <w:jc w:val="both"/>
      </w:pPr>
      <w:r>
        <w:t>На срок __________________________________________________________________.</w:t>
      </w:r>
    </w:p>
    <w:p w:rsidR="00FD4DD6" w:rsidRDefault="00FD4DD6">
      <w:pPr>
        <w:pStyle w:val="ConsPlusNonformat"/>
        <w:jc w:val="both"/>
      </w:pPr>
      <w:r>
        <w:t xml:space="preserve">        (предполагаемый срок использования земель или земельного участка)</w:t>
      </w:r>
    </w:p>
    <w:p w:rsidR="00FD4DD6" w:rsidRDefault="00FD4DD6">
      <w:pPr>
        <w:pStyle w:val="ConsPlusNonformat"/>
        <w:jc w:val="both"/>
      </w:pPr>
    </w:p>
    <w:p w:rsidR="00FD4DD6" w:rsidRDefault="00FD4DD6">
      <w:pPr>
        <w:pStyle w:val="ConsPlusNonformat"/>
        <w:jc w:val="both"/>
      </w:pPr>
      <w:r>
        <w:t xml:space="preserve">    Я, ___________________________________________________________________,</w:t>
      </w:r>
    </w:p>
    <w:p w:rsidR="00FD4DD6" w:rsidRDefault="00FD4DD6">
      <w:pPr>
        <w:pStyle w:val="ConsPlusNonformat"/>
        <w:jc w:val="both"/>
      </w:pPr>
      <w:r>
        <w:t xml:space="preserve">                 (Ф.И.О. заявителя либо его представителя)</w:t>
      </w:r>
    </w:p>
    <w:p w:rsidR="00FD4DD6" w:rsidRDefault="00FD4DD6">
      <w:pPr>
        <w:pStyle w:val="ConsPlusNonformat"/>
        <w:jc w:val="both"/>
      </w:pPr>
    </w:p>
    <w:p w:rsidR="00FD4DD6" w:rsidRDefault="00FD4DD6">
      <w:pPr>
        <w:pStyle w:val="ConsPlusNonformat"/>
        <w:jc w:val="both"/>
      </w:pPr>
      <w:r>
        <w:t>представляющ___  документы в комитет по управлению муниципальным имуществом</w:t>
      </w:r>
    </w:p>
    <w:p w:rsidR="00FD4DD6" w:rsidRDefault="00FD4DD6">
      <w:pPr>
        <w:pStyle w:val="ConsPlusNonformat"/>
        <w:jc w:val="both"/>
      </w:pPr>
      <w:r>
        <w:t>г.   Великие   Луки,  настоящим  выражаю  согласие  на  проверку  сведений,</w:t>
      </w:r>
    </w:p>
    <w:p w:rsidR="00FD4DD6" w:rsidRDefault="00FD4DD6">
      <w:pPr>
        <w:pStyle w:val="ConsPlusNonformat"/>
        <w:jc w:val="both"/>
      </w:pPr>
      <w:r>
        <w:t>содержащихся   в  представленных  мною  документах,  и  на  обработку  моих</w:t>
      </w:r>
    </w:p>
    <w:p w:rsidR="00FD4DD6" w:rsidRDefault="00FD4DD6">
      <w:pPr>
        <w:pStyle w:val="ConsPlusNonformat"/>
        <w:jc w:val="both"/>
      </w:pPr>
      <w:r>
        <w:t>персональных данных.</w:t>
      </w:r>
    </w:p>
    <w:p w:rsidR="00FD4DD6" w:rsidRDefault="00FD4DD6">
      <w:pPr>
        <w:pStyle w:val="ConsPlusNonformat"/>
        <w:jc w:val="both"/>
      </w:pPr>
    </w:p>
    <w:p w:rsidR="00FD4DD6" w:rsidRDefault="00FD4DD6">
      <w:pPr>
        <w:pStyle w:val="ConsPlusNonformat"/>
        <w:jc w:val="both"/>
      </w:pPr>
      <w:r>
        <w:t>Приложение:</w:t>
      </w:r>
    </w:p>
    <w:p w:rsidR="00FD4DD6" w:rsidRDefault="00FD4DD6">
      <w:pPr>
        <w:pStyle w:val="ConsPlusNonformat"/>
        <w:jc w:val="both"/>
      </w:pPr>
      <w:r>
        <w:t>1.  Схема  границ  предполагаемых  к  использованию  для размещения объекта</w:t>
      </w:r>
    </w:p>
    <w:p w:rsidR="00FD4DD6" w:rsidRDefault="00FD4DD6">
      <w:pPr>
        <w:pStyle w:val="ConsPlusNonformat"/>
        <w:jc w:val="both"/>
      </w:pPr>
      <w:r>
        <w:t>земель  или  земельного участка на кадастровом плане территории с указанием</w:t>
      </w:r>
    </w:p>
    <w:p w:rsidR="00FD4DD6" w:rsidRDefault="00FD4DD6">
      <w:pPr>
        <w:pStyle w:val="ConsPlusNonformat"/>
        <w:jc w:val="both"/>
      </w:pPr>
      <w:r>
        <w:t>координат  характерных  точек  границ  земель или земельного участка на ___</w:t>
      </w:r>
    </w:p>
    <w:p w:rsidR="00FD4DD6" w:rsidRDefault="00FD4DD6">
      <w:pPr>
        <w:pStyle w:val="ConsPlusNonformat"/>
        <w:jc w:val="both"/>
      </w:pPr>
      <w:r>
        <w:t>листах в ___ экземплярах.</w:t>
      </w:r>
    </w:p>
    <w:p w:rsidR="00FD4DD6" w:rsidRDefault="00FD4DD6">
      <w:pPr>
        <w:pStyle w:val="ConsPlusNonformat"/>
        <w:jc w:val="both"/>
      </w:pPr>
      <w:r>
        <w:t>2. Документ, подтверждающий полномочия представителя заявителя:</w:t>
      </w:r>
    </w:p>
    <w:p w:rsidR="00FD4DD6" w:rsidRDefault="00FD4DD6">
      <w:pPr>
        <w:pStyle w:val="ConsPlusNonformat"/>
        <w:jc w:val="both"/>
      </w:pPr>
      <w:r>
        <w:t>__________________________________________________________________________.</w:t>
      </w:r>
    </w:p>
    <w:p w:rsidR="00FD4DD6" w:rsidRDefault="00FD4DD6">
      <w:pPr>
        <w:pStyle w:val="ConsPlusNonformat"/>
        <w:jc w:val="both"/>
      </w:pPr>
      <w:r>
        <w:t xml:space="preserve">         (в случае, если заявление подает представитель заявителя)</w:t>
      </w:r>
    </w:p>
    <w:p w:rsidR="00FD4DD6" w:rsidRDefault="00FD4DD6">
      <w:pPr>
        <w:pStyle w:val="ConsPlusNonformat"/>
        <w:jc w:val="both"/>
      </w:pPr>
      <w:r>
        <w:t>3. _______________________________________________________________________.</w:t>
      </w:r>
    </w:p>
    <w:p w:rsidR="00FD4DD6" w:rsidRDefault="00FD4DD6">
      <w:pPr>
        <w:pStyle w:val="ConsPlusNonformat"/>
        <w:jc w:val="both"/>
      </w:pPr>
      <w:r>
        <w:t>4. _______________________________________________________________________.</w:t>
      </w:r>
    </w:p>
    <w:p w:rsidR="00FD4DD6" w:rsidRDefault="00FD4DD6">
      <w:pPr>
        <w:pStyle w:val="ConsPlusNonformat"/>
        <w:jc w:val="both"/>
      </w:pPr>
      <w:r>
        <w:t>5. _______________________________________________________________________.</w:t>
      </w:r>
    </w:p>
    <w:p w:rsidR="00FD4DD6" w:rsidRDefault="00FD4DD6">
      <w:pPr>
        <w:pStyle w:val="ConsPlusNonformat"/>
        <w:jc w:val="both"/>
      </w:pPr>
      <w:r>
        <w:t xml:space="preserve">                             (иные приложения)</w:t>
      </w:r>
    </w:p>
    <w:p w:rsidR="00FD4DD6" w:rsidRDefault="00FD4DD6">
      <w:pPr>
        <w:pStyle w:val="ConsPlusNonformat"/>
        <w:jc w:val="both"/>
      </w:pPr>
    </w:p>
    <w:p w:rsidR="00FD4DD6" w:rsidRDefault="00FD4DD6">
      <w:pPr>
        <w:pStyle w:val="ConsPlusNonformat"/>
        <w:jc w:val="both"/>
      </w:pPr>
      <w:r>
        <w:t xml:space="preserve">    Заявитель  своей  подписью  подтверждает,  что представленные в комитет</w:t>
      </w:r>
    </w:p>
    <w:p w:rsidR="00FD4DD6" w:rsidRDefault="00FD4DD6">
      <w:pPr>
        <w:pStyle w:val="ConsPlusNonformat"/>
        <w:jc w:val="both"/>
      </w:pPr>
      <w:r>
        <w:t>документы  подлинны  и  соответствуют  действительности. Ответственность за</w:t>
      </w:r>
    </w:p>
    <w:p w:rsidR="00FD4DD6" w:rsidRDefault="00FD4DD6">
      <w:pPr>
        <w:pStyle w:val="ConsPlusNonformat"/>
        <w:jc w:val="both"/>
      </w:pPr>
      <w:r>
        <w:t>достоверность представленных сведений несет заявитель.</w:t>
      </w:r>
    </w:p>
    <w:p w:rsidR="00FD4DD6" w:rsidRDefault="00FD4DD6">
      <w:pPr>
        <w:pStyle w:val="ConsPlusNonformat"/>
        <w:jc w:val="both"/>
      </w:pPr>
    </w:p>
    <w:p w:rsidR="00FD4DD6" w:rsidRDefault="00FD4DD6">
      <w:pPr>
        <w:pStyle w:val="ConsPlusNonformat"/>
        <w:jc w:val="both"/>
      </w:pPr>
      <w:r>
        <w:t>Заявитель: ________________________________________________________________</w:t>
      </w:r>
    </w:p>
    <w:p w:rsidR="00FD4DD6" w:rsidRDefault="00FD4DD6">
      <w:pPr>
        <w:pStyle w:val="ConsPlusNonformat"/>
        <w:jc w:val="both"/>
      </w:pPr>
      <w:r>
        <w:t xml:space="preserve">                   Ф.И.О. гражданина (его представителя)</w:t>
      </w:r>
    </w:p>
    <w:p w:rsidR="00FD4DD6" w:rsidRDefault="00FD4DD6">
      <w:pPr>
        <w:pStyle w:val="ConsPlusNonformat"/>
        <w:jc w:val="both"/>
      </w:pPr>
    </w:p>
    <w:p w:rsidR="00FD4DD6" w:rsidRDefault="00FD4DD6">
      <w:pPr>
        <w:pStyle w:val="ConsPlusNonformat"/>
        <w:jc w:val="both"/>
      </w:pPr>
      <w:r>
        <w:t xml:space="preserve">                                                  _________________________</w:t>
      </w:r>
    </w:p>
    <w:p w:rsidR="00FD4DD6" w:rsidRDefault="00FD4DD6">
      <w:pPr>
        <w:pStyle w:val="ConsPlusNonformat"/>
        <w:jc w:val="both"/>
      </w:pPr>
      <w:r>
        <w:t xml:space="preserve">                                                          (подпись)</w:t>
      </w:r>
    </w:p>
    <w:p w:rsidR="00FD4DD6" w:rsidRDefault="00FD4DD6">
      <w:pPr>
        <w:pStyle w:val="ConsPlusNonformat"/>
        <w:jc w:val="both"/>
      </w:pPr>
      <w:r>
        <w:t>"___" ______________ 20__ г.</w:t>
      </w:r>
    </w:p>
    <w:p w:rsidR="00FD4DD6" w:rsidRDefault="00FD4DD6">
      <w:pPr>
        <w:pStyle w:val="ConsPlusNormal"/>
        <w:jc w:val="both"/>
      </w:pPr>
    </w:p>
    <w:p w:rsidR="00FD4DD6" w:rsidRDefault="00FD4DD6">
      <w:pPr>
        <w:pStyle w:val="ConsPlusNormal"/>
        <w:jc w:val="both"/>
      </w:pPr>
    </w:p>
    <w:p w:rsidR="00FD4DD6" w:rsidRDefault="00FD4DD6">
      <w:pPr>
        <w:pStyle w:val="ConsPlusNormal"/>
        <w:pBdr>
          <w:bottom w:val="single" w:sz="6" w:space="0" w:color="auto"/>
        </w:pBdr>
        <w:spacing w:before="100" w:after="100"/>
        <w:jc w:val="both"/>
        <w:rPr>
          <w:sz w:val="2"/>
          <w:szCs w:val="2"/>
        </w:rPr>
      </w:pPr>
    </w:p>
    <w:p w:rsidR="009F0940" w:rsidRDefault="009F0940">
      <w:bookmarkStart w:id="10" w:name="_GoBack"/>
      <w:bookmarkEnd w:id="10"/>
    </w:p>
    <w:sectPr w:rsidR="009F0940" w:rsidSect="000C1E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D6"/>
    <w:rsid w:val="009F0940"/>
    <w:rsid w:val="00FD4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367F7-A844-4562-957C-151273C63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4DD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D4D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4DD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D4DD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51&amp;n=91898&amp;dst=100005" TargetMode="External"/><Relationship Id="rId18" Type="http://schemas.openxmlformats.org/officeDocument/2006/relationships/hyperlink" Target="https://login.consultant.ru/link/?req=doc&amp;base=LAW&amp;n=480369&amp;dst=100631" TargetMode="External"/><Relationship Id="rId26" Type="http://schemas.openxmlformats.org/officeDocument/2006/relationships/hyperlink" Target="https://login.consultant.ru/link/?req=doc&amp;base=RLAW351&amp;n=97612&amp;dst=100006" TargetMode="External"/><Relationship Id="rId39" Type="http://schemas.openxmlformats.org/officeDocument/2006/relationships/hyperlink" Target="https://login.consultant.ru/link/?req=doc&amp;base=LAW&amp;n=465798&amp;dst=100352"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79826" TargetMode="External"/><Relationship Id="rId34" Type="http://schemas.openxmlformats.org/officeDocument/2006/relationships/hyperlink" Target="https://login.consultant.ru/link/?req=doc&amp;base=LAW&amp;n=465798&amp;dst=100352" TargetMode="External"/><Relationship Id="rId42" Type="http://schemas.openxmlformats.org/officeDocument/2006/relationships/hyperlink" Target="https://login.consultant.ru/link/?req=doc&amp;base=LAW&amp;n=465798&amp;dst=100352" TargetMode="External"/><Relationship Id="rId47" Type="http://schemas.openxmlformats.org/officeDocument/2006/relationships/hyperlink" Target="https://login.consultant.ru/link/?req=doc&amp;base=LAW&amp;n=465798&amp;dst=100352" TargetMode="External"/><Relationship Id="rId7" Type="http://schemas.openxmlformats.org/officeDocument/2006/relationships/hyperlink" Target="https://login.consultant.ru/link/?req=doc&amp;base=RLAW351&amp;n=97612&amp;dst=100005" TargetMode="External"/><Relationship Id="rId12" Type="http://schemas.openxmlformats.org/officeDocument/2006/relationships/hyperlink" Target="https://login.consultant.ru/link/?req=doc&amp;base=RLAW351&amp;n=74408&amp;dst=100005" TargetMode="External"/><Relationship Id="rId17" Type="http://schemas.openxmlformats.org/officeDocument/2006/relationships/hyperlink" Target="https://login.consultant.ru/link/?req=doc&amp;base=LAW&amp;n=454318&amp;dst=100096" TargetMode="External"/><Relationship Id="rId25" Type="http://schemas.openxmlformats.org/officeDocument/2006/relationships/hyperlink" Target="https://login.consultant.ru/link/?req=doc&amp;base=RLAW351&amp;n=74408&amp;dst=100006" TargetMode="External"/><Relationship Id="rId33" Type="http://schemas.openxmlformats.org/officeDocument/2006/relationships/hyperlink" Target="https://login.consultant.ru/link/?req=doc&amp;base=LAW&amp;n=465798&amp;dst=100352" TargetMode="External"/><Relationship Id="rId38" Type="http://schemas.openxmlformats.org/officeDocument/2006/relationships/hyperlink" Target="https://login.consultant.ru/link/?req=doc&amp;base=LAW&amp;n=465798&amp;dst=100354" TargetMode="External"/><Relationship Id="rId46" Type="http://schemas.openxmlformats.org/officeDocument/2006/relationships/hyperlink" Target="https://login.consultant.ru/link/?req=doc&amp;base=LAW&amp;n=465798&amp;dst=100352" TargetMode="External"/><Relationship Id="rId2" Type="http://schemas.openxmlformats.org/officeDocument/2006/relationships/settings" Target="settings.xml"/><Relationship Id="rId16" Type="http://schemas.openxmlformats.org/officeDocument/2006/relationships/hyperlink" Target="https://login.consultant.ru/link/?req=doc&amp;base=LAW&amp;n=461102" TargetMode="External"/><Relationship Id="rId20" Type="http://schemas.openxmlformats.org/officeDocument/2006/relationships/hyperlink" Target="https://login.consultant.ru/link/?req=doc&amp;base=LAW&amp;n=465798&amp;dst=100094" TargetMode="External"/><Relationship Id="rId29" Type="http://schemas.openxmlformats.org/officeDocument/2006/relationships/hyperlink" Target="https://login.consultant.ru/link/?req=doc&amp;base=LAW&amp;n=454305" TargetMode="External"/><Relationship Id="rId41" Type="http://schemas.openxmlformats.org/officeDocument/2006/relationships/hyperlink" Target="https://login.consultant.ru/link/?req=doc&amp;base=LAW&amp;n=465798&amp;dst=100352" TargetMode="External"/><Relationship Id="rId1" Type="http://schemas.openxmlformats.org/officeDocument/2006/relationships/styles" Target="styles.xml"/><Relationship Id="rId6" Type="http://schemas.openxmlformats.org/officeDocument/2006/relationships/hyperlink" Target="https://login.consultant.ru/link/?req=doc&amp;base=RLAW351&amp;n=91898&amp;dst=100005" TargetMode="External"/><Relationship Id="rId11" Type="http://schemas.openxmlformats.org/officeDocument/2006/relationships/hyperlink" Target="https://login.consultant.ru/link/?req=doc&amp;base=RLAW351&amp;n=99319&amp;dst=100334" TargetMode="External"/><Relationship Id="rId24" Type="http://schemas.openxmlformats.org/officeDocument/2006/relationships/hyperlink" Target="https://login.consultant.ru/link/?req=doc&amp;base=RLAW351&amp;n=74408&amp;dst=100006" TargetMode="External"/><Relationship Id="rId32" Type="http://schemas.openxmlformats.org/officeDocument/2006/relationships/hyperlink" Target="https://login.consultant.ru/link/?req=doc&amp;base=LAW&amp;n=465798&amp;dst=100352" TargetMode="External"/><Relationship Id="rId37" Type="http://schemas.openxmlformats.org/officeDocument/2006/relationships/hyperlink" Target="https://login.consultant.ru/link/?req=doc&amp;base=LAW&amp;n=465798&amp;dst=290" TargetMode="External"/><Relationship Id="rId40" Type="http://schemas.openxmlformats.org/officeDocument/2006/relationships/hyperlink" Target="https://login.consultant.ru/link/?req=doc&amp;base=LAW&amp;n=465798&amp;dst=100352" TargetMode="External"/><Relationship Id="rId45" Type="http://schemas.openxmlformats.org/officeDocument/2006/relationships/hyperlink" Target="https://login.consultant.ru/link/?req=doc&amp;base=LAW&amp;n=465798&amp;dst=100352" TargetMode="External"/><Relationship Id="rId5" Type="http://schemas.openxmlformats.org/officeDocument/2006/relationships/hyperlink" Target="https://login.consultant.ru/link/?req=doc&amp;base=RLAW351&amp;n=74408&amp;dst=100005" TargetMode="External"/><Relationship Id="rId15" Type="http://schemas.openxmlformats.org/officeDocument/2006/relationships/hyperlink" Target="https://login.consultant.ru/link/?req=doc&amp;base=LAW&amp;n=471848" TargetMode="External"/><Relationship Id="rId23" Type="http://schemas.openxmlformats.org/officeDocument/2006/relationships/hyperlink" Target="https://login.consultant.ru/link/?req=doc&amp;base=RLAW351&amp;n=91898&amp;dst=100006" TargetMode="External"/><Relationship Id="rId28" Type="http://schemas.openxmlformats.org/officeDocument/2006/relationships/hyperlink" Target="https://login.consultant.ru/link/?req=doc&amp;base=LAW&amp;n=465798&amp;dst=43" TargetMode="External"/><Relationship Id="rId36" Type="http://schemas.openxmlformats.org/officeDocument/2006/relationships/hyperlink" Target="https://login.consultant.ru/link/?req=doc&amp;base=LAW&amp;n=465798&amp;dst=100354" TargetMode="External"/><Relationship Id="rId49" Type="http://schemas.openxmlformats.org/officeDocument/2006/relationships/theme" Target="theme/theme1.xml"/><Relationship Id="rId10" Type="http://schemas.openxmlformats.org/officeDocument/2006/relationships/hyperlink" Target="https://login.consultant.ru/link/?req=doc&amp;base=RLAW351&amp;n=82756" TargetMode="External"/><Relationship Id="rId19" Type="http://schemas.openxmlformats.org/officeDocument/2006/relationships/hyperlink" Target="https://login.consultant.ru/link/?req=doc&amp;base=LAW&amp;n=454103" TargetMode="External"/><Relationship Id="rId31" Type="http://schemas.openxmlformats.org/officeDocument/2006/relationships/hyperlink" Target="https://login.consultant.ru/link/?req=doc&amp;base=RLAW351&amp;n=74408&amp;dst=100009" TargetMode="External"/><Relationship Id="rId44" Type="http://schemas.openxmlformats.org/officeDocument/2006/relationships/hyperlink" Target="https://login.consultant.ru/link/?req=doc&amp;base=LAW&amp;n=465798&amp;dst=10035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5798&amp;dst=100094" TargetMode="External"/><Relationship Id="rId14" Type="http://schemas.openxmlformats.org/officeDocument/2006/relationships/hyperlink" Target="https://login.consultant.ru/link/?req=doc&amp;base=RLAW351&amp;n=97612&amp;dst=100005" TargetMode="External"/><Relationship Id="rId22" Type="http://schemas.openxmlformats.org/officeDocument/2006/relationships/hyperlink" Target="https://login.consultant.ru/link/?req=doc&amp;base=RLAW351&amp;n=58708&amp;dst=100012" TargetMode="External"/><Relationship Id="rId27" Type="http://schemas.openxmlformats.org/officeDocument/2006/relationships/hyperlink" Target="https://login.consultant.ru/link/?req=doc&amp;base=LAW&amp;n=479826" TargetMode="External"/><Relationship Id="rId30" Type="http://schemas.openxmlformats.org/officeDocument/2006/relationships/hyperlink" Target="https://login.consultant.ru/link/?req=doc&amp;base=RLAW351&amp;n=91898&amp;dst=100007" TargetMode="External"/><Relationship Id="rId35" Type="http://schemas.openxmlformats.org/officeDocument/2006/relationships/hyperlink" Target="https://login.consultant.ru/link/?req=doc&amp;base=LAW&amp;n=465798&amp;dst=100354" TargetMode="External"/><Relationship Id="rId43" Type="http://schemas.openxmlformats.org/officeDocument/2006/relationships/hyperlink" Target="https://login.consultant.ru/link/?req=doc&amp;base=LAW&amp;n=465798&amp;dst=100352" TargetMode="External"/><Relationship Id="rId48" Type="http://schemas.openxmlformats.org/officeDocument/2006/relationships/fontTable" Target="fontTable.xml"/><Relationship Id="rId8" Type="http://schemas.openxmlformats.org/officeDocument/2006/relationships/hyperlink" Target="https://login.consultant.ru/link/?req=doc&amp;base=LAW&amp;n=480369&amp;dst=1006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7115</Words>
  <Characters>40559</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Соловьева</dc:creator>
  <cp:keywords/>
  <dc:description/>
  <cp:lastModifiedBy>Елена В. Соловьева</cp:lastModifiedBy>
  <cp:revision>1</cp:revision>
  <dcterms:created xsi:type="dcterms:W3CDTF">2024-07-15T06:56:00Z</dcterms:created>
  <dcterms:modified xsi:type="dcterms:W3CDTF">2024-07-15T06:56:00Z</dcterms:modified>
</cp:coreProperties>
</file>