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9E07FF" w:rsidP="009E07F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FF" w:rsidP="009E07F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9E07FF" w:rsidP="009E07F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pict>
          <v:line id="_x0000_s1025" style="flip:y;position:absolute;z-index:251658240" from="0,9.35pt" to="480pt,9.35pt" strokeweight="2.25pt"/>
        </w:pict>
      </w:r>
    </w:p>
    <w:p w:rsidR="009E07FF" w:rsidP="009E07F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9E07FF" w:rsidP="009E07F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3-02-96</w:t>
      </w:r>
    </w:p>
    <w:p w:rsidR="009E07FF" w:rsidP="009E07F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07FF" w:rsidP="009E07F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9E07FF" w:rsidP="009E07F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E07FF" w:rsidP="009E07F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="00ED46F4">
        <w:rPr>
          <w:rFonts w:ascii="Times New Roman" w:hAnsi="Times New Roman" w:cs="Times New Roman"/>
          <w:sz w:val="25"/>
          <w:szCs w:val="25"/>
        </w:rPr>
        <w:t>04.06.2025</w:t>
      </w:r>
      <w:r>
        <w:rPr>
          <w:rFonts w:ascii="Times New Roman" w:hAnsi="Times New Roman" w:cs="Times New Roman"/>
          <w:sz w:val="25"/>
          <w:szCs w:val="25"/>
        </w:rPr>
        <w:t xml:space="preserve"> № </w:t>
      </w:r>
      <w:r w:rsidR="00ED46F4">
        <w:rPr>
          <w:rFonts w:ascii="Times New Roman" w:hAnsi="Times New Roman" w:cs="Times New Roman"/>
          <w:sz w:val="25"/>
          <w:szCs w:val="25"/>
        </w:rPr>
        <w:t>48</w:t>
      </w:r>
    </w:p>
    <w:p w:rsidR="009E07FF" w:rsidP="009E07F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9E07FF" w:rsidP="009E07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07FF" w:rsidP="009E07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9E07FF" w:rsidP="009E07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07FF" w:rsidP="009E07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9E07FF" w:rsidP="009E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r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                            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rFonts w:ascii="Times New Roman" w:hAnsi="Times New Roman" w:cs="Times New Roman"/>
          <w:b/>
          <w:sz w:val="25"/>
          <w:szCs w:val="25"/>
        </w:rPr>
        <w:t>П</w:t>
      </w:r>
      <w:r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9E07FF" w:rsidP="009E07FF">
      <w:pPr>
        <w:pStyle w:val="BodyText2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провести публичные слушания  26.06.2025 в 17.20 часов в здании Администрации города Великие Луки по адресу:                пл. Ленина, д. 1, </w:t>
      </w:r>
      <w:r>
        <w:rPr>
          <w:sz w:val="25"/>
          <w:szCs w:val="25"/>
        </w:rPr>
        <w:t>каб</w:t>
      </w:r>
      <w:r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 А. В. </w:t>
      </w:r>
      <w:r>
        <w:rPr>
          <w:sz w:val="25"/>
          <w:szCs w:val="25"/>
        </w:rPr>
        <w:t>Тереха</w:t>
      </w:r>
      <w:r>
        <w:rPr>
          <w:sz w:val="25"/>
          <w:szCs w:val="25"/>
        </w:rPr>
        <w:t xml:space="preserve"> по проекту решения о предоставлении</w:t>
      </w:r>
      <w:r>
        <w:rPr>
          <w:sz w:val="25"/>
          <w:szCs w:val="25"/>
        </w:rPr>
        <w:t xml:space="preserve"> разрешения на условно-разрешенный вид использования -</w:t>
      </w:r>
    </w:p>
    <w:p w:rsidR="009E07FF" w:rsidP="009E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магазины на земельном участке, местоположением: </w:t>
      </w:r>
      <w:r>
        <w:rPr>
          <w:rFonts w:ascii="Times New Roman" w:hAnsi="Times New Roman" w:cs="Times New Roman"/>
          <w:sz w:val="25"/>
          <w:szCs w:val="25"/>
        </w:rPr>
        <w:t>Псковская</w:t>
      </w:r>
      <w:r>
        <w:rPr>
          <w:rFonts w:ascii="Times New Roman" w:hAnsi="Times New Roman" w:cs="Times New Roman"/>
          <w:sz w:val="25"/>
          <w:szCs w:val="25"/>
        </w:rPr>
        <w:t xml:space="preserve"> обл.,                              г. Великие Луки, прилегает с западной стороны к земельному участку                                       по ул. </w:t>
      </w:r>
      <w:r>
        <w:rPr>
          <w:rFonts w:ascii="Times New Roman" w:hAnsi="Times New Roman" w:cs="Times New Roman"/>
          <w:sz w:val="25"/>
          <w:szCs w:val="25"/>
        </w:rPr>
        <w:t>Горицкая</w:t>
      </w:r>
      <w:r>
        <w:rPr>
          <w:rFonts w:ascii="Times New Roman" w:hAnsi="Times New Roman" w:cs="Times New Roman"/>
          <w:sz w:val="25"/>
          <w:szCs w:val="25"/>
        </w:rPr>
        <w:t>, 14, площадью 831 кв.м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07FF" w:rsidP="009E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                           по 25.06.2025 включительно. </w:t>
      </w:r>
    </w:p>
    <w:p w:rsidR="009E07FF" w:rsidP="009E0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по 25.06.2025 включительно, телефон 4-65-32. </w:t>
      </w:r>
    </w:p>
    <w:p w:rsidR="009E07FF" w:rsidP="009E0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r>
        <w:rPr>
          <w:rFonts w:ascii="Times New Roman" w:hAnsi="Times New Roman" w:cs="Times New Roman"/>
          <w:sz w:val="26"/>
          <w:szCs w:val="26"/>
          <w:lang w:val="en-US"/>
        </w:rPr>
        <w:t>velikieluki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gosuslugi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E07FF" w:rsidP="009E0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 </w:t>
      </w:r>
      <w:r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r>
        <w:rPr>
          <w:rFonts w:ascii="Times New Roman" w:hAnsi="Times New Roman" w:cs="Times New Roman"/>
          <w:sz w:val="25"/>
          <w:szCs w:val="25"/>
        </w:rPr>
        <w:t>каб</w:t>
      </w:r>
      <w:r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по 25.06.2025 включительно. </w:t>
      </w:r>
    </w:p>
    <w:p w:rsidR="009E07FF" w:rsidP="009E07FF">
      <w:pPr>
        <w:pStyle w:val="BodyText2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r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</w:p>
    <w:p w:rsidR="009E07FF" w:rsidP="009E07FF">
      <w:pPr>
        <w:pStyle w:val="BodyText2"/>
        <w:ind w:firstLine="720"/>
        <w:rPr>
          <w:sz w:val="25"/>
          <w:szCs w:val="25"/>
        </w:rPr>
      </w:pPr>
      <w:r>
        <w:rPr>
          <w:sz w:val="25"/>
          <w:szCs w:val="25"/>
        </w:rPr>
        <w:t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публичных слушаний не позднее 17.06.2025                      в газете «</w:t>
      </w:r>
      <w:r>
        <w:rPr>
          <w:sz w:val="25"/>
          <w:szCs w:val="25"/>
        </w:rPr>
        <w:t>Великолукская</w:t>
      </w:r>
      <w:r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r>
        <w:rPr>
          <w:sz w:val="26"/>
          <w:szCs w:val="26"/>
          <w:lang w:val="en-US"/>
        </w:rPr>
        <w:t>velikieluki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9E07FF" w:rsidP="009E07FF">
      <w:pPr>
        <w:pStyle w:val="BodyText2"/>
        <w:ind w:firstLine="720"/>
        <w:rPr>
          <w:sz w:val="25"/>
          <w:szCs w:val="25"/>
        </w:rPr>
      </w:pPr>
    </w:p>
    <w:p w:rsidR="009E07FF" w:rsidP="009E07FF">
      <w:pPr>
        <w:pStyle w:val="BodyText2"/>
        <w:ind w:firstLine="720"/>
        <w:rPr>
          <w:sz w:val="25"/>
          <w:szCs w:val="25"/>
        </w:rPr>
      </w:pPr>
    </w:p>
    <w:p w:rsidR="009E07FF" w:rsidP="009E07FF">
      <w:pPr>
        <w:pStyle w:val="BodyText2"/>
        <w:ind w:firstLine="720"/>
        <w:rPr>
          <w:sz w:val="25"/>
          <w:szCs w:val="25"/>
        </w:rPr>
      </w:pPr>
    </w:p>
    <w:p w:rsidR="009E07FF" w:rsidP="009E07F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Глава  города Великие Луки                                                                       Н. Н. Козловский</w:t>
      </w:r>
    </w:p>
    <w:p w:rsidR="000C34A3"/>
    <w:p w:rsidR="00DE1ADE"/>
    <w:p w:rsidR="00DE1ADE"/>
    <w:p w:rsidR="00DE1ADE"/>
    <w:p w:rsidR="00DE1ADE"/>
    <w:p w:rsidR="00DE1ADE"/>
    <w:p w:rsidR="00DE1ADE"/>
    <w:p w:rsidR="00DE1ADE"/>
    <w:p w:rsidR="00DE1ADE"/>
    <w:p w:rsidR="00DE1ADE"/>
    <w:sectPr w:rsidSect="00266D1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CBF"/>
    <w:multiLevelType w:val="hybridMultilevel"/>
    <w:tmpl w:val="9D2E7C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7FF"/>
    <w:rsid w:val="000C34A3"/>
    <w:rsid w:val="00266D16"/>
    <w:rsid w:val="006543B6"/>
    <w:rsid w:val="009E07FF"/>
    <w:rsid w:val="00B63FC3"/>
    <w:rsid w:val="00C651D6"/>
    <w:rsid w:val="00DE1ADE"/>
    <w:rsid w:val="00DE5D1F"/>
    <w:rsid w:val="00ED4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9E07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9E07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E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07FF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DE1A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2025-06-02T13:13:00Z</dcterms:created>
  <dcterms:modified xsi:type="dcterms:W3CDTF">2025-06-05T06:45:00Z</dcterms:modified>
</cp:coreProperties>
</file>