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D91" w:rsidRPr="006A5D91" w:rsidRDefault="006A5D91">
      <w:pPr>
        <w:pStyle w:val="ConsPlusTitle"/>
        <w:jc w:val="center"/>
        <w:outlineLvl w:val="0"/>
      </w:pPr>
      <w:r w:rsidRPr="006A5D91">
        <w:t>АДМИНИСТРАЦИЯ ГОРОДА ВЕЛИКИЕ ЛУКИ</w:t>
      </w:r>
    </w:p>
    <w:p w:rsidR="006A5D91" w:rsidRPr="006A5D91" w:rsidRDefault="006A5D91">
      <w:pPr>
        <w:pStyle w:val="ConsPlusTitle"/>
        <w:jc w:val="both"/>
      </w:pPr>
    </w:p>
    <w:p w:rsidR="006A5D91" w:rsidRPr="006A5D91" w:rsidRDefault="006A5D91">
      <w:pPr>
        <w:pStyle w:val="ConsPlusTitle"/>
        <w:jc w:val="center"/>
      </w:pPr>
      <w:r w:rsidRPr="006A5D91">
        <w:t>ПОСТАНОВЛЕНИЕ</w:t>
      </w:r>
    </w:p>
    <w:p w:rsidR="006A5D91" w:rsidRPr="006A5D91" w:rsidRDefault="006A5D91">
      <w:pPr>
        <w:pStyle w:val="ConsPlusTitle"/>
        <w:jc w:val="center"/>
      </w:pPr>
      <w:r w:rsidRPr="006A5D91">
        <w:t>от 25 ноября 2021 г. N 2303</w:t>
      </w:r>
    </w:p>
    <w:p w:rsidR="006A5D91" w:rsidRPr="006A5D91" w:rsidRDefault="006A5D91">
      <w:pPr>
        <w:pStyle w:val="ConsPlusTitle"/>
        <w:jc w:val="both"/>
      </w:pPr>
    </w:p>
    <w:p w:rsidR="006A5D91" w:rsidRPr="006A5D91" w:rsidRDefault="006A5D91">
      <w:pPr>
        <w:pStyle w:val="ConsPlusTitle"/>
        <w:jc w:val="center"/>
      </w:pPr>
      <w:r w:rsidRPr="006A5D91">
        <w:t>ОБ УТВЕРЖДЕНИИ МУНИЦИПАЛЬНОЙ ПРОГРАММЫ "РЕАЛИЗАЦИЯ СИСТЕМЫ</w:t>
      </w:r>
    </w:p>
    <w:p w:rsidR="006A5D91" w:rsidRPr="006A5D91" w:rsidRDefault="006A5D91">
      <w:pPr>
        <w:pStyle w:val="ConsPlusTitle"/>
        <w:jc w:val="center"/>
      </w:pPr>
      <w:r w:rsidRPr="006A5D91">
        <w:t>МЕР АДРЕСНОЙ СОЦИАЛЬНОЙ ПОДДЕРЖКИ ОТДЕЛЬНЫХ КАТЕГОРИЙ</w:t>
      </w:r>
    </w:p>
    <w:p w:rsidR="006A5D91" w:rsidRPr="006A5D91" w:rsidRDefault="006A5D91">
      <w:pPr>
        <w:pStyle w:val="ConsPlusTitle"/>
        <w:jc w:val="center"/>
      </w:pPr>
      <w:r w:rsidRPr="006A5D91">
        <w:t>ГРАЖДАН, ФОРМИРОВАНИЕ БЛАГОПРИЯТНОЙ СОЦИАЛЬНОЙ СРЕДЫ</w:t>
      </w:r>
    </w:p>
    <w:p w:rsidR="006A5D91" w:rsidRPr="006A5D91" w:rsidRDefault="006A5D91">
      <w:pPr>
        <w:pStyle w:val="ConsPlusTitle"/>
        <w:jc w:val="center"/>
      </w:pPr>
      <w:r w:rsidRPr="006A5D91">
        <w:t>В МУНИЦИПАЛЬНОМ ОБРАЗОВАНИИ "ГОРОД ВЕЛИКИЕ ЛУКИ"</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(в ред. постановлений Администрации города Великие Луки</w:t>
            </w:r>
          </w:p>
          <w:p w:rsidR="006A5D91" w:rsidRPr="006A5D91" w:rsidRDefault="006A5D91">
            <w:pPr>
              <w:pStyle w:val="ConsPlusNormal"/>
              <w:jc w:val="center"/>
            </w:pPr>
            <w:r w:rsidRPr="006A5D91">
              <w:t xml:space="preserve">от 21.03.2022 </w:t>
            </w:r>
            <w:hyperlink r:id="rId4">
              <w:r w:rsidRPr="006A5D91">
                <w:t>N 481</w:t>
              </w:r>
            </w:hyperlink>
            <w:r w:rsidRPr="006A5D91">
              <w:t xml:space="preserve">, от 11.04.2023 </w:t>
            </w:r>
            <w:hyperlink r:id="rId5">
              <w:r w:rsidRPr="006A5D91">
                <w:t>N 752</w:t>
              </w:r>
            </w:hyperlink>
            <w:r w:rsidRPr="006A5D91">
              <w:t xml:space="preserve">, от 26.12.2023 </w:t>
            </w:r>
            <w:hyperlink r:id="rId6">
              <w:r w:rsidRPr="006A5D91">
                <w:t>N 3196</w:t>
              </w:r>
            </w:hyperlink>
            <w:r w:rsidRPr="006A5D91">
              <w:t>)</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Normal"/>
        <w:ind w:firstLine="540"/>
        <w:jc w:val="both"/>
      </w:pPr>
      <w:r w:rsidRPr="006A5D91">
        <w:t xml:space="preserve">В соответствии со </w:t>
      </w:r>
      <w:hyperlink r:id="rId7">
        <w:r w:rsidRPr="006A5D91">
          <w:t>статьей 179</w:t>
        </w:r>
      </w:hyperlink>
      <w:r w:rsidRPr="006A5D91">
        <w:t xml:space="preserve"> Бюджетного кодекса Российской Федерации, </w:t>
      </w:r>
      <w:hyperlink r:id="rId8">
        <w:r w:rsidRPr="006A5D91">
          <w:t>постановлением</w:t>
        </w:r>
      </w:hyperlink>
      <w:r w:rsidRPr="006A5D91">
        <w:t xml:space="preserve"> Администрации города Великие Луки от 18.10.2018 N 1988 "Об утверждении Положения о порядке разработки, формирования, реализации и оценки эффективности муниципальных программ города Великие Луки", руководствуясь </w:t>
      </w:r>
      <w:hyperlink r:id="rId9">
        <w:r w:rsidRPr="006A5D91">
          <w:t>статьей 34</w:t>
        </w:r>
      </w:hyperlink>
      <w:r w:rsidRPr="006A5D91">
        <w:t xml:space="preserve"> Устава муниципального образования "Город Великие Луки", Администрация города Великие Луки постановляет:</w:t>
      </w:r>
    </w:p>
    <w:p w:rsidR="006A5D91" w:rsidRPr="006A5D91" w:rsidRDefault="006A5D91">
      <w:pPr>
        <w:pStyle w:val="ConsPlusNormal"/>
        <w:spacing w:before="220"/>
        <w:ind w:firstLine="540"/>
        <w:jc w:val="both"/>
      </w:pPr>
      <w:r w:rsidRPr="006A5D91">
        <w:t xml:space="preserve">1. Утвердить муниципальную </w:t>
      </w:r>
      <w:hyperlink w:anchor="P33">
        <w:r w:rsidRPr="006A5D91">
          <w:t>программу</w:t>
        </w:r>
      </w:hyperlink>
      <w:r w:rsidRPr="006A5D91">
        <w:t xml:space="preserve"> "Реализация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 согласно приложению к настоящему постановлению.</w:t>
      </w:r>
    </w:p>
    <w:p w:rsidR="006A5D91" w:rsidRPr="006A5D91" w:rsidRDefault="006A5D91">
      <w:pPr>
        <w:pStyle w:val="ConsPlusNormal"/>
        <w:spacing w:before="220"/>
        <w:ind w:firstLine="540"/>
        <w:jc w:val="both"/>
      </w:pPr>
      <w:r w:rsidRPr="006A5D91">
        <w:t xml:space="preserve">2. Признать утратившим силу </w:t>
      </w:r>
      <w:hyperlink r:id="rId10">
        <w:r w:rsidRPr="006A5D91">
          <w:t>постановление</w:t>
        </w:r>
      </w:hyperlink>
      <w:r w:rsidRPr="006A5D91">
        <w:t xml:space="preserve"> Администрации города Великие Луки от 20.01.2021 N 39 "Об утверждении муниципальной программы "Доступная среда города Великие Луки Псковской области на 2021 - 2024 годы и на период до 2026 года" с 01 января 2022 года.</w:t>
      </w:r>
    </w:p>
    <w:p w:rsidR="006A5D91" w:rsidRPr="006A5D91" w:rsidRDefault="006A5D91">
      <w:pPr>
        <w:pStyle w:val="ConsPlusNormal"/>
        <w:spacing w:before="220"/>
        <w:ind w:firstLine="540"/>
        <w:jc w:val="both"/>
      </w:pPr>
      <w:r w:rsidRPr="006A5D91">
        <w:t>3. Отделу по связям с общественностью и информационному обеспечению Администрации города Великие Луки опубликовать настоящее постановление в газете "Великолукская правда" и разместить на официальном сайте города Великие Луки www.vluki.reg60.ru.</w:t>
      </w:r>
    </w:p>
    <w:p w:rsidR="006A5D91" w:rsidRPr="006A5D91" w:rsidRDefault="006A5D91">
      <w:pPr>
        <w:pStyle w:val="ConsPlusNormal"/>
        <w:spacing w:before="220"/>
        <w:ind w:firstLine="540"/>
        <w:jc w:val="both"/>
      </w:pPr>
      <w:r w:rsidRPr="006A5D91">
        <w:t>4. Настоящее постановление вступает в силу с 01 января 2022 года.</w:t>
      </w:r>
    </w:p>
    <w:p w:rsidR="006A5D91" w:rsidRPr="006A5D91" w:rsidRDefault="006A5D91">
      <w:pPr>
        <w:pStyle w:val="ConsPlusNormal"/>
        <w:spacing w:before="220"/>
        <w:ind w:firstLine="540"/>
        <w:jc w:val="both"/>
      </w:pPr>
      <w:r w:rsidRPr="006A5D91">
        <w:t>5. Контроль за исполнением настоящего постановления возложить на заместителя Главы Администрации города Ю.А.Ярышкину.</w:t>
      </w:r>
    </w:p>
    <w:p w:rsidR="006A5D91" w:rsidRPr="006A5D91" w:rsidRDefault="006A5D91">
      <w:pPr>
        <w:pStyle w:val="ConsPlusNormal"/>
        <w:jc w:val="both"/>
      </w:pPr>
    </w:p>
    <w:p w:rsidR="006A5D91" w:rsidRPr="006A5D91" w:rsidRDefault="006A5D91">
      <w:pPr>
        <w:pStyle w:val="ConsPlusNormal"/>
        <w:jc w:val="right"/>
      </w:pPr>
      <w:r w:rsidRPr="006A5D91">
        <w:t>Глава Администрации города</w:t>
      </w:r>
    </w:p>
    <w:p w:rsidR="006A5D91" w:rsidRPr="006A5D91" w:rsidRDefault="006A5D91">
      <w:pPr>
        <w:pStyle w:val="ConsPlusNormal"/>
        <w:jc w:val="right"/>
      </w:pPr>
      <w:r w:rsidRPr="006A5D91">
        <w:t>А.Г.БЕЛЯЕВ</w:t>
      </w: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0"/>
      </w:pPr>
      <w:r w:rsidRPr="006A5D91">
        <w:t>Приложение</w:t>
      </w:r>
    </w:p>
    <w:p w:rsidR="006A5D91" w:rsidRPr="006A5D91" w:rsidRDefault="006A5D91">
      <w:pPr>
        <w:pStyle w:val="ConsPlusNormal"/>
        <w:jc w:val="right"/>
      </w:pPr>
      <w:r w:rsidRPr="006A5D91">
        <w:t>к постановлению</w:t>
      </w:r>
    </w:p>
    <w:p w:rsidR="006A5D91" w:rsidRPr="006A5D91" w:rsidRDefault="006A5D91">
      <w:pPr>
        <w:pStyle w:val="ConsPlusNormal"/>
        <w:jc w:val="right"/>
      </w:pPr>
      <w:r w:rsidRPr="006A5D91">
        <w:t>Администрации города Великие Луки</w:t>
      </w:r>
    </w:p>
    <w:p w:rsidR="006A5D91" w:rsidRPr="006A5D91" w:rsidRDefault="006A5D91">
      <w:pPr>
        <w:pStyle w:val="ConsPlusNormal"/>
        <w:jc w:val="right"/>
      </w:pPr>
      <w:r w:rsidRPr="006A5D91">
        <w:t>от 25 ноября 2021 г. N 2303</w:t>
      </w:r>
    </w:p>
    <w:p w:rsidR="006A5D91" w:rsidRPr="006A5D91" w:rsidRDefault="006A5D91">
      <w:pPr>
        <w:pStyle w:val="ConsPlusNormal"/>
        <w:jc w:val="both"/>
      </w:pPr>
    </w:p>
    <w:p w:rsidR="006A5D91" w:rsidRPr="006A5D91" w:rsidRDefault="006A5D91">
      <w:pPr>
        <w:pStyle w:val="ConsPlusTitle"/>
        <w:jc w:val="center"/>
      </w:pPr>
      <w:bookmarkStart w:id="0" w:name="P33"/>
      <w:bookmarkEnd w:id="0"/>
      <w:r w:rsidRPr="006A5D91">
        <w:t>МУНИЦИПАЛЬНАЯ ПРОГРАММА</w:t>
      </w:r>
    </w:p>
    <w:p w:rsidR="006A5D91" w:rsidRPr="006A5D91" w:rsidRDefault="006A5D91">
      <w:pPr>
        <w:pStyle w:val="ConsPlusTitle"/>
        <w:jc w:val="center"/>
      </w:pPr>
      <w:r w:rsidRPr="006A5D91">
        <w:t>"РЕАЛИЗАЦИЯ СИСТЕМЫ МЕР АДРЕСНОЙ СОЦИАЛЬНОЙ ПОДДЕРЖКИ</w:t>
      </w:r>
    </w:p>
    <w:p w:rsidR="006A5D91" w:rsidRPr="006A5D91" w:rsidRDefault="006A5D91">
      <w:pPr>
        <w:pStyle w:val="ConsPlusTitle"/>
        <w:jc w:val="center"/>
      </w:pPr>
      <w:r w:rsidRPr="006A5D91">
        <w:t>ОТДЕЛЬНЫХ КАТЕГОРИЙ ГРАЖДАН, ФОРМИРОВАНИЕ БЛАГОПРИЯТНОЙ</w:t>
      </w:r>
    </w:p>
    <w:p w:rsidR="006A5D91" w:rsidRPr="006A5D91" w:rsidRDefault="006A5D91">
      <w:pPr>
        <w:pStyle w:val="ConsPlusTitle"/>
        <w:jc w:val="center"/>
      </w:pPr>
      <w:r w:rsidRPr="006A5D91">
        <w:t>СОЦИАЛЬНОЙ СРЕДЫ В МУНИЦИПАЛЬНОМ ОБРАЗОВАНИИ "ГОРОД</w:t>
      </w:r>
    </w:p>
    <w:p w:rsidR="006A5D91" w:rsidRPr="006A5D91" w:rsidRDefault="006A5D91">
      <w:pPr>
        <w:pStyle w:val="ConsPlusTitle"/>
        <w:jc w:val="center"/>
      </w:pPr>
      <w:r w:rsidRPr="006A5D91">
        <w:lastRenderedPageBreak/>
        <w:t>ВЕЛИКИЕ ЛУКИ"</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(в ред. постановлений Администрации города Великие Луки</w:t>
            </w:r>
          </w:p>
          <w:p w:rsidR="006A5D91" w:rsidRPr="006A5D91" w:rsidRDefault="006A5D91">
            <w:pPr>
              <w:pStyle w:val="ConsPlusNormal"/>
              <w:jc w:val="center"/>
            </w:pPr>
            <w:r w:rsidRPr="006A5D91">
              <w:t xml:space="preserve">от 21.03.2022 </w:t>
            </w:r>
            <w:hyperlink r:id="rId11">
              <w:r w:rsidRPr="006A5D91">
                <w:t>N 481</w:t>
              </w:r>
            </w:hyperlink>
            <w:r w:rsidRPr="006A5D91">
              <w:t xml:space="preserve">, от 11.04.2023 </w:t>
            </w:r>
            <w:hyperlink r:id="rId12">
              <w:r w:rsidRPr="006A5D91">
                <w:t>N 752</w:t>
              </w:r>
            </w:hyperlink>
            <w:r w:rsidRPr="006A5D91">
              <w:t xml:space="preserve">, от 26.12.2023 </w:t>
            </w:r>
            <w:hyperlink r:id="rId13">
              <w:r w:rsidRPr="006A5D91">
                <w:t>N 3196</w:t>
              </w:r>
            </w:hyperlink>
            <w:r w:rsidRPr="006A5D91">
              <w:t>)</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Title"/>
        <w:jc w:val="center"/>
        <w:outlineLvl w:val="1"/>
      </w:pPr>
      <w:r w:rsidRPr="006A5D91">
        <w:t>1. ПАСПОРТ</w:t>
      </w:r>
    </w:p>
    <w:p w:rsidR="006A5D91" w:rsidRPr="006A5D91" w:rsidRDefault="006A5D91">
      <w:pPr>
        <w:pStyle w:val="ConsPlusTitle"/>
        <w:jc w:val="center"/>
      </w:pPr>
      <w:r w:rsidRPr="006A5D91">
        <w:t>муниципальной программы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123"/>
      </w:tblGrid>
      <w:tr w:rsidR="006A5D91" w:rsidRPr="006A5D91">
        <w:tc>
          <w:tcPr>
            <w:tcW w:w="2948" w:type="dxa"/>
          </w:tcPr>
          <w:p w:rsidR="006A5D91" w:rsidRPr="006A5D91" w:rsidRDefault="006A5D91">
            <w:pPr>
              <w:pStyle w:val="ConsPlusNormal"/>
            </w:pPr>
            <w:r w:rsidRPr="006A5D91">
              <w:t>Наименование муниципальной программы</w:t>
            </w:r>
          </w:p>
        </w:tc>
        <w:tc>
          <w:tcPr>
            <w:tcW w:w="6123" w:type="dxa"/>
          </w:tcPr>
          <w:p w:rsidR="006A5D91" w:rsidRPr="006A5D91" w:rsidRDefault="006A5D91">
            <w:pPr>
              <w:pStyle w:val="ConsPlusNormal"/>
              <w:jc w:val="both"/>
            </w:pPr>
            <w:r w:rsidRPr="006A5D91">
              <w:t>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w:t>
            </w:r>
          </w:p>
        </w:tc>
      </w:tr>
      <w:tr w:rsidR="006A5D91" w:rsidRPr="006A5D91">
        <w:tc>
          <w:tcPr>
            <w:tcW w:w="2948" w:type="dxa"/>
          </w:tcPr>
          <w:p w:rsidR="006A5D91" w:rsidRPr="006A5D91" w:rsidRDefault="006A5D91">
            <w:pPr>
              <w:pStyle w:val="ConsPlusNormal"/>
            </w:pPr>
            <w:r w:rsidRPr="006A5D91">
              <w:t>Ответственный исполнитель муниципальной программы</w:t>
            </w:r>
          </w:p>
        </w:tc>
        <w:tc>
          <w:tcPr>
            <w:tcW w:w="6123" w:type="dxa"/>
          </w:tcPr>
          <w:p w:rsidR="006A5D91" w:rsidRPr="006A5D91" w:rsidRDefault="006A5D91">
            <w:pPr>
              <w:pStyle w:val="ConsPlusNormal"/>
              <w:jc w:val="both"/>
            </w:pPr>
            <w:r w:rsidRPr="006A5D91">
              <w:t>Администрация города Великие Луки</w:t>
            </w:r>
          </w:p>
        </w:tc>
      </w:tr>
      <w:tr w:rsidR="006A5D91" w:rsidRPr="006A5D91">
        <w:tc>
          <w:tcPr>
            <w:tcW w:w="2948" w:type="dxa"/>
          </w:tcPr>
          <w:p w:rsidR="006A5D91" w:rsidRPr="006A5D91" w:rsidRDefault="006A5D91">
            <w:pPr>
              <w:pStyle w:val="ConsPlusNormal"/>
            </w:pPr>
            <w:r w:rsidRPr="006A5D91">
              <w:t>Соисполнители муниципальной программы</w:t>
            </w:r>
          </w:p>
        </w:tc>
        <w:tc>
          <w:tcPr>
            <w:tcW w:w="6123" w:type="dxa"/>
          </w:tcPr>
          <w:p w:rsidR="006A5D91" w:rsidRPr="006A5D91" w:rsidRDefault="006A5D91">
            <w:pPr>
              <w:pStyle w:val="ConsPlusNormal"/>
            </w:pPr>
          </w:p>
        </w:tc>
      </w:tr>
      <w:tr w:rsidR="006A5D91" w:rsidRPr="006A5D91">
        <w:tc>
          <w:tcPr>
            <w:tcW w:w="2948" w:type="dxa"/>
          </w:tcPr>
          <w:p w:rsidR="006A5D91" w:rsidRPr="006A5D91" w:rsidRDefault="006A5D91">
            <w:pPr>
              <w:pStyle w:val="ConsPlusNormal"/>
            </w:pPr>
            <w:r w:rsidRPr="006A5D91">
              <w:t>Участники муниципальной программы</w:t>
            </w:r>
          </w:p>
        </w:tc>
        <w:tc>
          <w:tcPr>
            <w:tcW w:w="6123" w:type="dxa"/>
          </w:tcPr>
          <w:p w:rsidR="006A5D91" w:rsidRPr="006A5D91" w:rsidRDefault="006A5D91">
            <w:pPr>
              <w:pStyle w:val="ConsPlusNormal"/>
              <w:jc w:val="both"/>
            </w:pPr>
            <w:r w:rsidRPr="006A5D91">
              <w:t>Администрация города Великие Луки</w:t>
            </w:r>
          </w:p>
        </w:tc>
      </w:tr>
      <w:tr w:rsidR="006A5D91" w:rsidRPr="006A5D91">
        <w:tc>
          <w:tcPr>
            <w:tcW w:w="2948" w:type="dxa"/>
          </w:tcPr>
          <w:p w:rsidR="006A5D91" w:rsidRPr="006A5D91" w:rsidRDefault="006A5D91">
            <w:pPr>
              <w:pStyle w:val="ConsPlusNormal"/>
            </w:pPr>
            <w:r w:rsidRPr="006A5D91">
              <w:t>Участники основных мероприятий</w:t>
            </w:r>
          </w:p>
        </w:tc>
        <w:tc>
          <w:tcPr>
            <w:tcW w:w="6123" w:type="dxa"/>
          </w:tcPr>
          <w:p w:rsidR="006A5D91" w:rsidRPr="006A5D91" w:rsidRDefault="006A5D91">
            <w:pPr>
              <w:pStyle w:val="ConsPlusNormal"/>
              <w:jc w:val="both"/>
            </w:pPr>
            <w:r w:rsidRPr="006A5D91">
              <w:t>1. Управление образования</w:t>
            </w:r>
          </w:p>
          <w:p w:rsidR="006A5D91" w:rsidRPr="006A5D91" w:rsidRDefault="006A5D91">
            <w:pPr>
              <w:pStyle w:val="ConsPlusNormal"/>
              <w:jc w:val="both"/>
            </w:pPr>
            <w:r w:rsidRPr="006A5D91">
              <w:t>2. Комитет культуры Администрации города Великие Луки</w:t>
            </w:r>
          </w:p>
          <w:p w:rsidR="006A5D91" w:rsidRPr="006A5D91" w:rsidRDefault="006A5D91">
            <w:pPr>
              <w:pStyle w:val="ConsPlusNormal"/>
              <w:jc w:val="both"/>
            </w:pPr>
            <w:r w:rsidRPr="006A5D91">
              <w:t>3. Комитет по физической культуре и спорту Администрации города Великие Луки</w:t>
            </w:r>
          </w:p>
          <w:p w:rsidR="006A5D91" w:rsidRPr="006A5D91" w:rsidRDefault="006A5D91">
            <w:pPr>
              <w:pStyle w:val="ConsPlusNormal"/>
              <w:jc w:val="both"/>
            </w:pPr>
            <w:r w:rsidRPr="006A5D91">
              <w:t>4. УЖКХ</w:t>
            </w:r>
          </w:p>
          <w:p w:rsidR="006A5D91" w:rsidRPr="006A5D91" w:rsidRDefault="006A5D91">
            <w:pPr>
              <w:pStyle w:val="ConsPlusNormal"/>
              <w:jc w:val="both"/>
            </w:pPr>
            <w:r w:rsidRPr="006A5D91">
              <w:t>5. Комитет по управлению имуществом г. Великие Луки</w:t>
            </w:r>
          </w:p>
        </w:tc>
      </w:tr>
      <w:tr w:rsidR="006A5D91" w:rsidRPr="006A5D91">
        <w:tc>
          <w:tcPr>
            <w:tcW w:w="2948" w:type="dxa"/>
          </w:tcPr>
          <w:p w:rsidR="006A5D91" w:rsidRPr="006A5D91" w:rsidRDefault="006A5D91">
            <w:pPr>
              <w:pStyle w:val="ConsPlusNormal"/>
            </w:pPr>
            <w:r w:rsidRPr="006A5D91">
              <w:t>Цель муниципальной программы</w:t>
            </w:r>
          </w:p>
        </w:tc>
        <w:tc>
          <w:tcPr>
            <w:tcW w:w="6123" w:type="dxa"/>
          </w:tcPr>
          <w:p w:rsidR="006A5D91" w:rsidRPr="006A5D91" w:rsidRDefault="006A5D91">
            <w:pPr>
              <w:pStyle w:val="ConsPlusNormal"/>
              <w:jc w:val="both"/>
            </w:pPr>
            <w:r w:rsidRPr="006A5D91">
              <w:t>Создание условий для повышения уровня и качества жизни граждан в муниципальном образовании "Город Великие Луки"</w:t>
            </w:r>
          </w:p>
        </w:tc>
      </w:tr>
      <w:tr w:rsidR="006A5D91" w:rsidRPr="006A5D91">
        <w:tc>
          <w:tcPr>
            <w:tcW w:w="2948" w:type="dxa"/>
          </w:tcPr>
          <w:p w:rsidR="006A5D91" w:rsidRPr="006A5D91" w:rsidRDefault="006A5D91">
            <w:pPr>
              <w:pStyle w:val="ConsPlusNormal"/>
            </w:pPr>
            <w:r w:rsidRPr="006A5D91">
              <w:t>Задачи муниципальной программы</w:t>
            </w:r>
          </w:p>
        </w:tc>
        <w:tc>
          <w:tcPr>
            <w:tcW w:w="6123" w:type="dxa"/>
          </w:tcPr>
          <w:p w:rsidR="006A5D91" w:rsidRPr="006A5D91" w:rsidRDefault="006A5D91">
            <w:pPr>
              <w:pStyle w:val="ConsPlusNormal"/>
              <w:jc w:val="both"/>
            </w:pPr>
            <w:r w:rsidRPr="006A5D91">
              <w:t>1. Формирование условий по созданию доступности приоритетных объектов и услуг для инвалидов и других маломобильных групп населения.</w:t>
            </w:r>
          </w:p>
          <w:p w:rsidR="006A5D91" w:rsidRPr="006A5D91" w:rsidRDefault="006A5D91">
            <w:pPr>
              <w:pStyle w:val="ConsPlusNormal"/>
              <w:jc w:val="both"/>
            </w:pPr>
            <w:r w:rsidRPr="006A5D91">
              <w:t>2. Обеспечение социальной поддержки граждан.</w:t>
            </w:r>
          </w:p>
          <w:p w:rsidR="006A5D91" w:rsidRPr="006A5D91" w:rsidRDefault="006A5D91">
            <w:pPr>
              <w:pStyle w:val="ConsPlusNormal"/>
              <w:jc w:val="both"/>
            </w:pPr>
            <w:r w:rsidRPr="006A5D91">
              <w:t>3. 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 развития гражданского общества, волонтерского движения.</w:t>
            </w:r>
          </w:p>
        </w:tc>
      </w:tr>
      <w:tr w:rsidR="006A5D91" w:rsidRPr="006A5D91">
        <w:tc>
          <w:tcPr>
            <w:tcW w:w="2948" w:type="dxa"/>
          </w:tcPr>
          <w:p w:rsidR="006A5D91" w:rsidRPr="006A5D91" w:rsidRDefault="006A5D91">
            <w:pPr>
              <w:pStyle w:val="ConsPlusNormal"/>
            </w:pPr>
            <w:r w:rsidRPr="006A5D91">
              <w:t>Сроки реализации муниципальной программы</w:t>
            </w:r>
          </w:p>
        </w:tc>
        <w:tc>
          <w:tcPr>
            <w:tcW w:w="6123" w:type="dxa"/>
          </w:tcPr>
          <w:p w:rsidR="006A5D91" w:rsidRPr="006A5D91" w:rsidRDefault="006A5D91">
            <w:pPr>
              <w:pStyle w:val="ConsPlusNormal"/>
              <w:jc w:val="both"/>
            </w:pPr>
            <w:r w:rsidRPr="006A5D91">
              <w:t>с 2022 по 2027 год</w:t>
            </w:r>
          </w:p>
        </w:tc>
      </w:tr>
      <w:tr w:rsidR="006A5D91" w:rsidRPr="006A5D91">
        <w:tc>
          <w:tcPr>
            <w:tcW w:w="2948" w:type="dxa"/>
          </w:tcPr>
          <w:p w:rsidR="006A5D91" w:rsidRPr="006A5D91" w:rsidRDefault="006A5D91">
            <w:pPr>
              <w:pStyle w:val="ConsPlusNormal"/>
            </w:pPr>
            <w:r w:rsidRPr="006A5D91">
              <w:t>Целевые показатели муниципальной программы</w:t>
            </w:r>
          </w:p>
        </w:tc>
        <w:tc>
          <w:tcPr>
            <w:tcW w:w="6123" w:type="dxa"/>
          </w:tcPr>
          <w:p w:rsidR="006A5D91" w:rsidRPr="006A5D91" w:rsidRDefault="006A5D91">
            <w:pPr>
              <w:pStyle w:val="ConsPlusNormal"/>
              <w:jc w:val="both"/>
            </w:pPr>
            <w:r w:rsidRPr="006A5D91">
              <w:t>1. Доля доступных для инвалидов и других маломобильных групп населения приоритетных объектов образования.</w:t>
            </w:r>
          </w:p>
          <w:p w:rsidR="006A5D91" w:rsidRPr="006A5D91" w:rsidRDefault="006A5D91">
            <w:pPr>
              <w:pStyle w:val="ConsPlusNormal"/>
              <w:jc w:val="both"/>
            </w:pPr>
            <w:r w:rsidRPr="006A5D91">
              <w:t>2. Доля доступных для инвалидов и других маломобильных групп населения приоритетных объектов культуры.</w:t>
            </w:r>
          </w:p>
          <w:p w:rsidR="006A5D91" w:rsidRPr="006A5D91" w:rsidRDefault="006A5D91">
            <w:pPr>
              <w:pStyle w:val="ConsPlusNormal"/>
              <w:jc w:val="both"/>
            </w:pPr>
            <w:r w:rsidRPr="006A5D91">
              <w:t>3. Доля доступных для инвалидов и других маломобильных групп населения приоритетных объектов физической культуры и спорта.</w:t>
            </w:r>
          </w:p>
          <w:p w:rsidR="006A5D91" w:rsidRPr="006A5D91" w:rsidRDefault="006A5D91">
            <w:pPr>
              <w:pStyle w:val="ConsPlusNormal"/>
              <w:jc w:val="both"/>
            </w:pPr>
            <w:r w:rsidRPr="006A5D91">
              <w:t xml:space="preserve">4. Доля доступных для инвалидов и других маломобильных </w:t>
            </w:r>
            <w:r w:rsidRPr="006A5D91">
              <w:lastRenderedPageBreak/>
              <w:t>групп населения приоритетных объектов инженерной инфраструктуры.</w:t>
            </w:r>
          </w:p>
          <w:p w:rsidR="006A5D91" w:rsidRPr="006A5D91" w:rsidRDefault="006A5D91">
            <w:pPr>
              <w:pStyle w:val="ConsPlusNormal"/>
              <w:jc w:val="both"/>
            </w:pPr>
            <w:r w:rsidRPr="006A5D91">
              <w:t>5. Количество проведенных культурных и спортивных мероприятий, доступных для участия инвалидов и маломобильных групп населения.</w:t>
            </w:r>
          </w:p>
          <w:p w:rsidR="006A5D91" w:rsidRPr="006A5D91" w:rsidRDefault="006A5D91">
            <w:pPr>
              <w:pStyle w:val="ConsPlusNormal"/>
              <w:jc w:val="both"/>
            </w:pPr>
            <w:r w:rsidRPr="006A5D91">
              <w:t>6. Количество граждан, получивших материальную поддержку.</w:t>
            </w:r>
          </w:p>
          <w:p w:rsidR="006A5D91" w:rsidRPr="006A5D91" w:rsidRDefault="006A5D91">
            <w:pPr>
              <w:pStyle w:val="ConsPlusNormal"/>
              <w:jc w:val="both"/>
            </w:pPr>
            <w:r w:rsidRPr="006A5D91">
              <w:t>7. Своевременность и полнота выплаты средств в качестве социальной поддержки граждан.</w:t>
            </w:r>
          </w:p>
          <w:p w:rsidR="006A5D91" w:rsidRPr="006A5D91" w:rsidRDefault="006A5D91">
            <w:pPr>
              <w:pStyle w:val="ConsPlusNormal"/>
              <w:jc w:val="both"/>
            </w:pPr>
            <w:r w:rsidRPr="006A5D91">
              <w:t>8. Исполнение запланированных мероприятий по обеспечению жилыми помещениями отдельных категорий граждан из числа жителей города Великие Луки.</w:t>
            </w:r>
          </w:p>
          <w:p w:rsidR="006A5D91" w:rsidRPr="006A5D91" w:rsidRDefault="006A5D91">
            <w:pPr>
              <w:pStyle w:val="ConsPlusNormal"/>
              <w:jc w:val="both"/>
            </w:pPr>
            <w:r w:rsidRPr="006A5D91">
              <w:t>9. Количество проектов социальной направленности, способствующих развитию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p w:rsidR="006A5D91" w:rsidRPr="006A5D91" w:rsidRDefault="006A5D91">
            <w:pPr>
              <w:pStyle w:val="ConsPlusNormal"/>
              <w:jc w:val="both"/>
            </w:pPr>
            <w:r w:rsidRPr="006A5D91">
              <w:t>10. 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w:t>
            </w:r>
          </w:p>
        </w:tc>
      </w:tr>
      <w:tr w:rsidR="006A5D91" w:rsidRPr="006A5D91">
        <w:tc>
          <w:tcPr>
            <w:tcW w:w="2948" w:type="dxa"/>
          </w:tcPr>
          <w:p w:rsidR="006A5D91" w:rsidRPr="006A5D91" w:rsidRDefault="006A5D91">
            <w:pPr>
              <w:pStyle w:val="ConsPlusNormal"/>
            </w:pPr>
            <w:r w:rsidRPr="006A5D91">
              <w:lastRenderedPageBreak/>
              <w:t>Подпрограммы муниципальной программы</w:t>
            </w:r>
          </w:p>
        </w:tc>
        <w:tc>
          <w:tcPr>
            <w:tcW w:w="6123" w:type="dxa"/>
          </w:tcPr>
          <w:p w:rsidR="006A5D91" w:rsidRPr="006A5D91" w:rsidRDefault="006A5D91">
            <w:pPr>
              <w:pStyle w:val="ConsPlusNormal"/>
              <w:jc w:val="both"/>
            </w:pPr>
            <w:r w:rsidRPr="006A5D91">
              <w:t xml:space="preserve">1. </w:t>
            </w:r>
            <w:hyperlink w:anchor="P308">
              <w:r w:rsidRPr="006A5D91">
                <w:t>Создание</w:t>
              </w:r>
            </w:hyperlink>
            <w:r w:rsidRPr="006A5D91">
              <w:t xml:space="preserve"> безбарьерной среды для инвалидов и других маломобильных групп населения на территории МО "Город Великие Луки".</w:t>
            </w:r>
          </w:p>
          <w:p w:rsidR="006A5D91" w:rsidRPr="006A5D91" w:rsidRDefault="006A5D91">
            <w:pPr>
              <w:pStyle w:val="ConsPlusNormal"/>
              <w:jc w:val="both"/>
            </w:pPr>
            <w:r w:rsidRPr="006A5D91">
              <w:t xml:space="preserve">2. </w:t>
            </w:r>
            <w:hyperlink w:anchor="P463">
              <w:r w:rsidRPr="006A5D91">
                <w:t>Социальная поддержка</w:t>
              </w:r>
            </w:hyperlink>
            <w:r w:rsidRPr="006A5D91">
              <w:t xml:space="preserve"> отдельных категорий граждан.</w:t>
            </w:r>
          </w:p>
          <w:p w:rsidR="006A5D91" w:rsidRPr="006A5D91" w:rsidRDefault="006A5D91">
            <w:pPr>
              <w:pStyle w:val="ConsPlusNormal"/>
              <w:jc w:val="both"/>
            </w:pPr>
            <w:r w:rsidRPr="006A5D91">
              <w:t xml:space="preserve">3. </w:t>
            </w:r>
            <w:hyperlink w:anchor="P590">
              <w:r w:rsidRPr="006A5D91">
                <w:t>Поддержка</w:t>
              </w:r>
            </w:hyperlink>
            <w:r w:rsidRPr="006A5D91">
              <w:t xml:space="preserve"> некоммерческих организаций, реализующих на территории города Великие Луки социальные проекты, проекты, содействующие развитию гражданского общества, волонтерского движения</w:t>
            </w:r>
          </w:p>
        </w:tc>
      </w:tr>
      <w:tr w:rsidR="006A5D91" w:rsidRPr="006A5D91">
        <w:tblPrEx>
          <w:tblBorders>
            <w:insideH w:val="nil"/>
          </w:tblBorders>
        </w:tblPrEx>
        <w:tc>
          <w:tcPr>
            <w:tcW w:w="2948" w:type="dxa"/>
            <w:tcBorders>
              <w:bottom w:val="nil"/>
            </w:tcBorders>
          </w:tcPr>
          <w:p w:rsidR="006A5D91" w:rsidRPr="006A5D91" w:rsidRDefault="006A5D91">
            <w:pPr>
              <w:pStyle w:val="ConsPlusNormal"/>
              <w:jc w:val="both"/>
            </w:pPr>
            <w:r w:rsidRPr="006A5D91">
              <w:t>Ресурсное обеспечение муниципальной программы</w:t>
            </w:r>
          </w:p>
        </w:tc>
        <w:tc>
          <w:tcPr>
            <w:tcW w:w="6123" w:type="dxa"/>
            <w:tcBorders>
              <w:bottom w:val="nil"/>
            </w:tcBorders>
          </w:tcPr>
          <w:p w:rsidR="006A5D91" w:rsidRPr="006A5D91" w:rsidRDefault="006A5D91">
            <w:pPr>
              <w:pStyle w:val="ConsPlusNormal"/>
              <w:jc w:val="both"/>
            </w:pPr>
            <w:r w:rsidRPr="006A5D91">
              <w:t>Общий объем финансирования муниципальной программы - 477962,4 тыс. рублей, в том числе:</w:t>
            </w:r>
          </w:p>
          <w:p w:rsidR="006A5D91" w:rsidRPr="006A5D91" w:rsidRDefault="006A5D91">
            <w:pPr>
              <w:pStyle w:val="ConsPlusNormal"/>
              <w:jc w:val="both"/>
            </w:pPr>
            <w:r w:rsidRPr="006A5D91">
              <w:t>за счет средств местного бюджета 112090,8 тыс. рублей, из них:</w:t>
            </w:r>
          </w:p>
          <w:p w:rsidR="006A5D91" w:rsidRPr="006A5D91" w:rsidRDefault="006A5D91">
            <w:pPr>
              <w:pStyle w:val="ConsPlusNormal"/>
              <w:jc w:val="both"/>
            </w:pPr>
            <w:r w:rsidRPr="006A5D91">
              <w:t>2022 год - 10385,5 тыс. рублей;</w:t>
            </w:r>
          </w:p>
          <w:p w:rsidR="006A5D91" w:rsidRPr="006A5D91" w:rsidRDefault="006A5D91">
            <w:pPr>
              <w:pStyle w:val="ConsPlusNormal"/>
              <w:jc w:val="both"/>
            </w:pPr>
            <w:r w:rsidRPr="006A5D91">
              <w:t>2023 год - 11313,2 тыс. рублей;</w:t>
            </w:r>
          </w:p>
          <w:p w:rsidR="006A5D91" w:rsidRPr="006A5D91" w:rsidRDefault="006A5D91">
            <w:pPr>
              <w:pStyle w:val="ConsPlusNormal"/>
              <w:jc w:val="both"/>
            </w:pPr>
            <w:r w:rsidRPr="006A5D91">
              <w:t>2024 год - 25055,0 тыс. рублей;</w:t>
            </w:r>
          </w:p>
          <w:p w:rsidR="006A5D91" w:rsidRPr="006A5D91" w:rsidRDefault="006A5D91">
            <w:pPr>
              <w:pStyle w:val="ConsPlusNormal"/>
              <w:jc w:val="both"/>
            </w:pPr>
            <w:r w:rsidRPr="006A5D91">
              <w:t>2025 год - 25055,0 тыс. рублей;</w:t>
            </w:r>
          </w:p>
          <w:p w:rsidR="006A5D91" w:rsidRPr="006A5D91" w:rsidRDefault="006A5D91">
            <w:pPr>
              <w:pStyle w:val="ConsPlusNormal"/>
              <w:jc w:val="both"/>
            </w:pPr>
            <w:r w:rsidRPr="006A5D91">
              <w:t>2026 год - 25055,0 тыс. рублей;</w:t>
            </w:r>
          </w:p>
          <w:p w:rsidR="006A5D91" w:rsidRPr="006A5D91" w:rsidRDefault="006A5D91">
            <w:pPr>
              <w:pStyle w:val="ConsPlusNormal"/>
              <w:jc w:val="both"/>
            </w:pPr>
            <w:r w:rsidRPr="006A5D91">
              <w:t>2027 год - 15227,1 тыс. рублей;</w:t>
            </w:r>
          </w:p>
          <w:p w:rsidR="006A5D91" w:rsidRPr="006A5D91" w:rsidRDefault="006A5D91">
            <w:pPr>
              <w:pStyle w:val="ConsPlusNormal"/>
              <w:jc w:val="both"/>
            </w:pPr>
            <w:r w:rsidRPr="006A5D91">
              <w:t>за счет средств областного бюджета - 139944,8 тыс. рублей, из них:</w:t>
            </w:r>
          </w:p>
          <w:p w:rsidR="006A5D91" w:rsidRPr="006A5D91" w:rsidRDefault="006A5D91">
            <w:pPr>
              <w:pStyle w:val="ConsPlusNormal"/>
              <w:jc w:val="both"/>
            </w:pPr>
            <w:r w:rsidRPr="006A5D91">
              <w:t>2022 год - 57544,7 тыс. рублей;</w:t>
            </w:r>
          </w:p>
          <w:p w:rsidR="006A5D91" w:rsidRPr="006A5D91" w:rsidRDefault="006A5D91">
            <w:pPr>
              <w:pStyle w:val="ConsPlusNormal"/>
              <w:jc w:val="both"/>
            </w:pPr>
            <w:r w:rsidRPr="006A5D91">
              <w:t>2023 год - 18331,5 тыс. рублей;</w:t>
            </w:r>
          </w:p>
          <w:p w:rsidR="006A5D91" w:rsidRPr="006A5D91" w:rsidRDefault="006A5D91">
            <w:pPr>
              <w:pStyle w:val="ConsPlusNormal"/>
              <w:jc w:val="both"/>
            </w:pPr>
            <w:r w:rsidRPr="006A5D91">
              <w:t>2024 год - 14294,3 тыс. рублей;</w:t>
            </w:r>
          </w:p>
          <w:p w:rsidR="006A5D91" w:rsidRPr="006A5D91" w:rsidRDefault="006A5D91">
            <w:pPr>
              <w:pStyle w:val="ConsPlusNormal"/>
              <w:jc w:val="both"/>
            </w:pPr>
            <w:r w:rsidRPr="006A5D91">
              <w:t>2025 год - 14294,3 тыс. рублей;</w:t>
            </w:r>
          </w:p>
          <w:p w:rsidR="006A5D91" w:rsidRPr="006A5D91" w:rsidRDefault="006A5D91">
            <w:pPr>
              <w:pStyle w:val="ConsPlusNormal"/>
              <w:jc w:val="both"/>
            </w:pPr>
            <w:r w:rsidRPr="006A5D91">
              <w:t>2026 год - 1744,3 тыс. рублей;</w:t>
            </w:r>
          </w:p>
          <w:p w:rsidR="006A5D91" w:rsidRPr="006A5D91" w:rsidRDefault="006A5D91">
            <w:pPr>
              <w:pStyle w:val="ConsPlusNormal"/>
              <w:jc w:val="both"/>
            </w:pPr>
            <w:r w:rsidRPr="006A5D91">
              <w:t>2017 год - 33735,7 тыс. рублей;</w:t>
            </w:r>
          </w:p>
          <w:p w:rsidR="006A5D91" w:rsidRPr="006A5D91" w:rsidRDefault="006A5D91">
            <w:pPr>
              <w:pStyle w:val="ConsPlusNormal"/>
              <w:jc w:val="both"/>
            </w:pPr>
            <w:r w:rsidRPr="006A5D91">
              <w:t>за счет средств федерального бюджета - 225926,8 тыс. рублей, из них:</w:t>
            </w:r>
          </w:p>
          <w:p w:rsidR="006A5D91" w:rsidRPr="006A5D91" w:rsidRDefault="006A5D91">
            <w:pPr>
              <w:pStyle w:val="ConsPlusNormal"/>
              <w:jc w:val="both"/>
            </w:pPr>
            <w:r w:rsidRPr="006A5D91">
              <w:lastRenderedPageBreak/>
              <w:t>2022 год - 23859,5 тыс. рублей;</w:t>
            </w:r>
          </w:p>
          <w:p w:rsidR="006A5D91" w:rsidRPr="006A5D91" w:rsidRDefault="006A5D91">
            <w:pPr>
              <w:pStyle w:val="ConsPlusNormal"/>
              <w:jc w:val="both"/>
            </w:pPr>
            <w:r w:rsidRPr="006A5D91">
              <w:t>2023 год - 10869,9 тыс. рублей;</w:t>
            </w:r>
          </w:p>
          <w:p w:rsidR="006A5D91" w:rsidRPr="006A5D91" w:rsidRDefault="006A5D91">
            <w:pPr>
              <w:pStyle w:val="ConsPlusNormal"/>
              <w:jc w:val="both"/>
            </w:pPr>
            <w:r w:rsidRPr="006A5D91">
              <w:t>2024 год - 42241,3 тыс. рублей;</w:t>
            </w:r>
          </w:p>
          <w:p w:rsidR="006A5D91" w:rsidRPr="006A5D91" w:rsidRDefault="006A5D91">
            <w:pPr>
              <w:pStyle w:val="ConsPlusNormal"/>
              <w:jc w:val="both"/>
            </w:pPr>
            <w:r w:rsidRPr="006A5D91">
              <w:t>2025 год - 42241,3 тыс. рублей;</w:t>
            </w:r>
          </w:p>
          <w:p w:rsidR="006A5D91" w:rsidRPr="006A5D91" w:rsidRDefault="006A5D91">
            <w:pPr>
              <w:pStyle w:val="ConsPlusNormal"/>
              <w:jc w:val="both"/>
            </w:pPr>
            <w:r w:rsidRPr="006A5D91">
              <w:t>2026 год - 42241,3 тыс. рублей;</w:t>
            </w:r>
          </w:p>
          <w:p w:rsidR="006A5D91" w:rsidRPr="006A5D91" w:rsidRDefault="006A5D91">
            <w:pPr>
              <w:pStyle w:val="ConsPlusNormal"/>
              <w:jc w:val="both"/>
            </w:pPr>
            <w:r w:rsidRPr="006A5D91">
              <w:t>2027 год - 64473,5 тыс. рублей</w:t>
            </w:r>
          </w:p>
        </w:tc>
      </w:tr>
      <w:tr w:rsidR="006A5D91" w:rsidRPr="006A5D91">
        <w:tblPrEx>
          <w:tblBorders>
            <w:insideH w:val="nil"/>
          </w:tblBorders>
        </w:tblPrEx>
        <w:tc>
          <w:tcPr>
            <w:tcW w:w="9071" w:type="dxa"/>
            <w:gridSpan w:val="2"/>
            <w:tcBorders>
              <w:top w:val="nil"/>
            </w:tcBorders>
          </w:tcPr>
          <w:p w:rsidR="006A5D91" w:rsidRPr="006A5D91" w:rsidRDefault="006A5D91">
            <w:pPr>
              <w:pStyle w:val="ConsPlusNormal"/>
              <w:jc w:val="both"/>
            </w:pPr>
            <w:r w:rsidRPr="006A5D91">
              <w:lastRenderedPageBreak/>
              <w:t xml:space="preserve">(в ред. </w:t>
            </w:r>
            <w:hyperlink r:id="rId14">
              <w:r w:rsidRPr="006A5D91">
                <w:t>постановления</w:t>
              </w:r>
            </w:hyperlink>
            <w:r w:rsidRPr="006A5D91">
              <w:t xml:space="preserve"> Администрации города Великие Луки от 26.12.2023 N 3196)</w:t>
            </w:r>
          </w:p>
        </w:tc>
      </w:tr>
      <w:tr w:rsidR="006A5D91" w:rsidRPr="006A5D91">
        <w:tc>
          <w:tcPr>
            <w:tcW w:w="2948" w:type="dxa"/>
          </w:tcPr>
          <w:p w:rsidR="006A5D91" w:rsidRPr="006A5D91" w:rsidRDefault="006A5D91">
            <w:pPr>
              <w:pStyle w:val="ConsPlusNormal"/>
            </w:pPr>
            <w:r w:rsidRPr="006A5D91">
              <w:t>Ожидаемые конечные результаты реализации муниципальной программы</w:t>
            </w:r>
          </w:p>
        </w:tc>
        <w:tc>
          <w:tcPr>
            <w:tcW w:w="6123" w:type="dxa"/>
          </w:tcPr>
          <w:p w:rsidR="006A5D91" w:rsidRPr="006A5D91" w:rsidRDefault="006A5D91">
            <w:pPr>
              <w:pStyle w:val="ConsPlusNormal"/>
              <w:jc w:val="both"/>
            </w:pPr>
            <w:r w:rsidRPr="006A5D91">
              <w:t>К 2027 году:</w:t>
            </w:r>
          </w:p>
          <w:p w:rsidR="006A5D91" w:rsidRPr="006A5D91" w:rsidRDefault="006A5D91">
            <w:pPr>
              <w:pStyle w:val="ConsPlusNormal"/>
              <w:jc w:val="both"/>
            </w:pPr>
            <w:r w:rsidRPr="006A5D91">
              <w:t>Увеличение доли количества доступных для инвалидов и других маломобильных групп населения приоритетных объектов социальной, инженерной инфраструктуры до 95%;</w:t>
            </w:r>
          </w:p>
          <w:p w:rsidR="006A5D91" w:rsidRPr="006A5D91" w:rsidRDefault="006A5D91">
            <w:pPr>
              <w:pStyle w:val="ConsPlusNormal"/>
              <w:jc w:val="both"/>
            </w:pPr>
            <w:r w:rsidRPr="006A5D91">
              <w:t>Увеличение количества проведенных культурных и спортивных мероприятий, доступных для участия инвалидов и маломобильных групп населения, до 40%;</w:t>
            </w:r>
          </w:p>
          <w:p w:rsidR="006A5D91" w:rsidRPr="006A5D91" w:rsidRDefault="006A5D91">
            <w:pPr>
              <w:pStyle w:val="ConsPlusNormal"/>
              <w:jc w:val="both"/>
            </w:pPr>
            <w:r w:rsidRPr="006A5D91">
              <w:t>Обеспечение полного и своевременного предоставления мер социальной поддержки отдельным категориям граждан, предусмотренных муниципальными нормативными правовыми актами, а также в рамках исполнения переданных государственных полномочий;</w:t>
            </w:r>
          </w:p>
          <w:p w:rsidR="006A5D91" w:rsidRPr="006A5D91" w:rsidRDefault="006A5D91">
            <w:pPr>
              <w:pStyle w:val="ConsPlusNormal"/>
              <w:jc w:val="both"/>
            </w:pPr>
            <w:r w:rsidRPr="006A5D91">
              <w:t>Вовлеченность некоммерческих организаций в реализацию на территории города востребованных среди населения социальных проектов, мероприятий по развитию гражданского общества, волонтерского движения.</w:t>
            </w:r>
          </w:p>
        </w:tc>
      </w:tr>
    </w:tbl>
    <w:p w:rsidR="006A5D91" w:rsidRPr="006A5D91" w:rsidRDefault="006A5D91">
      <w:pPr>
        <w:pStyle w:val="ConsPlusNormal"/>
        <w:jc w:val="both"/>
      </w:pPr>
    </w:p>
    <w:p w:rsidR="006A5D91" w:rsidRPr="006A5D91" w:rsidRDefault="006A5D91">
      <w:pPr>
        <w:pStyle w:val="ConsPlusTitle"/>
        <w:jc w:val="center"/>
        <w:outlineLvl w:val="1"/>
      </w:pPr>
      <w:r w:rsidRPr="006A5D91">
        <w:t>II. Характеристика текущего состояния сферы</w:t>
      </w:r>
    </w:p>
    <w:p w:rsidR="006A5D91" w:rsidRPr="006A5D91" w:rsidRDefault="006A5D91">
      <w:pPr>
        <w:pStyle w:val="ConsPlusTitle"/>
        <w:jc w:val="center"/>
      </w:pPr>
      <w:r w:rsidRPr="006A5D91">
        <w:t>реализации 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Одним из основных направлений деятельности органов местного самоуправления является реализация прав граждан на меры социальной поддержки в соответствии с действующим законодательством.</w:t>
      </w:r>
    </w:p>
    <w:p w:rsidR="006A5D91" w:rsidRPr="006A5D91" w:rsidRDefault="006A5D91">
      <w:pPr>
        <w:pStyle w:val="ConsPlusNormal"/>
        <w:spacing w:before="220"/>
        <w:ind w:firstLine="540"/>
        <w:jc w:val="both"/>
      </w:pPr>
      <w:r w:rsidRPr="006A5D91">
        <w:t>Важнейшими условием и средством обеспечения инвалидов и маломобильных групп населения равными с другими гражданами возможностями участия в жизни общества является формирование доступной среды жизнедеятельности.</w:t>
      </w:r>
    </w:p>
    <w:p w:rsidR="006A5D91" w:rsidRPr="006A5D91" w:rsidRDefault="006A5D91">
      <w:pPr>
        <w:pStyle w:val="ConsPlusNormal"/>
        <w:spacing w:before="220"/>
        <w:ind w:firstLine="540"/>
        <w:jc w:val="both"/>
      </w:pPr>
      <w:r w:rsidRPr="006A5D91">
        <w:t>По итогам 2020 года численность инвалидов, проживающих в городе Великие Луки, составляет 8688 человек, или 9,6% от всего населения, из них:</w:t>
      </w:r>
    </w:p>
    <w:p w:rsidR="006A5D91" w:rsidRPr="006A5D91" w:rsidRDefault="006A5D91">
      <w:pPr>
        <w:pStyle w:val="ConsPlusNormal"/>
        <w:spacing w:before="220"/>
        <w:ind w:firstLine="540"/>
        <w:jc w:val="both"/>
      </w:pPr>
      <w:r w:rsidRPr="006A5D91">
        <w:t>- детей-инвалидов - 453 человек, гражданам в возрасте до 18 лет устанавливается федеральная категория "ребенок-инвалид" без определения группы инвалидности;</w:t>
      </w:r>
    </w:p>
    <w:p w:rsidR="006A5D91" w:rsidRPr="006A5D91" w:rsidRDefault="006A5D91">
      <w:pPr>
        <w:pStyle w:val="ConsPlusNormal"/>
        <w:spacing w:before="220"/>
        <w:ind w:firstLine="540"/>
        <w:jc w:val="both"/>
      </w:pPr>
      <w:r w:rsidRPr="006A5D91">
        <w:t>- инвалидов I группы - 981 человек;</w:t>
      </w:r>
    </w:p>
    <w:p w:rsidR="006A5D91" w:rsidRPr="006A5D91" w:rsidRDefault="006A5D91">
      <w:pPr>
        <w:pStyle w:val="ConsPlusNormal"/>
        <w:spacing w:before="220"/>
        <w:ind w:firstLine="540"/>
        <w:jc w:val="both"/>
      </w:pPr>
      <w:r w:rsidRPr="006A5D91">
        <w:t>- инвалидов II группы - 3614 человек;</w:t>
      </w:r>
    </w:p>
    <w:p w:rsidR="006A5D91" w:rsidRPr="006A5D91" w:rsidRDefault="006A5D91">
      <w:pPr>
        <w:pStyle w:val="ConsPlusNormal"/>
        <w:spacing w:before="220"/>
        <w:ind w:firstLine="540"/>
        <w:jc w:val="both"/>
      </w:pPr>
      <w:r w:rsidRPr="006A5D91">
        <w:t>- инвалидов III группы - 3640 человек.</w:t>
      </w:r>
    </w:p>
    <w:p w:rsidR="006A5D91" w:rsidRPr="006A5D91" w:rsidRDefault="006A5D91">
      <w:pPr>
        <w:pStyle w:val="ConsPlusNormal"/>
        <w:spacing w:before="220"/>
        <w:ind w:firstLine="540"/>
        <w:jc w:val="both"/>
      </w:pPr>
      <w:r w:rsidRPr="006A5D91">
        <w:t>По типу инвалидности присутствуют инвалиды-колясочники, инвалиды с повреждением верхних и нижних конечностей, инвалиды по слуху, инвалиды по зрению, инвалиды по умственной деятельности.</w:t>
      </w:r>
    </w:p>
    <w:p w:rsidR="006A5D91" w:rsidRPr="006A5D91" w:rsidRDefault="006A5D91">
      <w:pPr>
        <w:pStyle w:val="ConsPlusNormal"/>
        <w:spacing w:before="220"/>
        <w:ind w:firstLine="540"/>
        <w:jc w:val="both"/>
      </w:pPr>
      <w:r w:rsidRPr="006A5D91">
        <w:t>По итогам 2020 года:</w:t>
      </w:r>
    </w:p>
    <w:p w:rsidR="006A5D91" w:rsidRPr="006A5D91" w:rsidRDefault="006A5D91">
      <w:pPr>
        <w:pStyle w:val="ConsPlusNormal"/>
        <w:spacing w:before="220"/>
        <w:ind w:firstLine="540"/>
        <w:jc w:val="both"/>
      </w:pPr>
      <w:r w:rsidRPr="006A5D91">
        <w:lastRenderedPageBreak/>
        <w:t>Доля доступных для инвалидов и других маломобильных групп населения приоритетных объектов составляет порядка 12% (от общего количества объектов в сфере культуры и спорта, образования, транспорта).</w:t>
      </w:r>
    </w:p>
    <w:p w:rsidR="006A5D91" w:rsidRPr="006A5D91" w:rsidRDefault="006A5D91">
      <w:pPr>
        <w:pStyle w:val="ConsPlusNormal"/>
        <w:spacing w:before="220"/>
        <w:ind w:firstLine="540"/>
        <w:jc w:val="both"/>
      </w:pPr>
      <w:r w:rsidRPr="006A5D91">
        <w:t>Делается поэтапный переход к качественно иному уровню реализации права инвалидов и обучающихся с ограниченными возможностями здоровья на образование в городе Великие Луки. В 16 общеобразовательных, 21 дошкольной образовательной организации, 9 организациях дополнительного образования, а также 4 учреждениях дополнительного образования культуры обучаются дети данных категорий.</w:t>
      </w:r>
    </w:p>
    <w:p w:rsidR="006A5D91" w:rsidRPr="006A5D91" w:rsidRDefault="006A5D91">
      <w:pPr>
        <w:pStyle w:val="ConsPlusNormal"/>
        <w:spacing w:before="220"/>
        <w:ind w:firstLine="540"/>
        <w:jc w:val="both"/>
      </w:pPr>
      <w:r w:rsidRPr="006A5D91">
        <w:t>Тем не менее удобство и доступность реализации инвалидами права на образование не всегда отвечают нормативным требованиям, что требует внимания со стороны власти.</w:t>
      </w:r>
    </w:p>
    <w:p w:rsidR="006A5D91" w:rsidRPr="006A5D91" w:rsidRDefault="006A5D91">
      <w:pPr>
        <w:pStyle w:val="ConsPlusNormal"/>
        <w:spacing w:before="220"/>
        <w:ind w:firstLine="540"/>
        <w:jc w:val="both"/>
      </w:pPr>
      <w:r w:rsidRPr="006A5D91">
        <w:t>В целях повышения качества жизни людей с ограниченными физическими возможностями необходимо принимать комплекс мер, направленный на повышение занятости инвалидов, который предусматривает создание оборудованных (оснащенных) рабочих мест для них, проведение специализированных ярмарок вакансий, организацию временного трудоустройства, самозанятости инвалидов. Данный комплекс мер успешно реализуется в рамках государственных программ по содействию занятости населения. Но существуют барьеры физического характера, когда инвалид не может трудоустроиться именно по причине сложности в их преодолении. В этом случае задача по преодолению барьеров требует принятия соответствующего решения органами местного самоуправления. В городе Великие Луки данную задачу предполагается решать поэтапно, путем выявления и устранения барьеров, препятствующих трудоустройству и нормальной жизнедеятельности инвалидов, проживающих в муниципальном образовании.</w:t>
      </w:r>
    </w:p>
    <w:p w:rsidR="006A5D91" w:rsidRPr="006A5D91" w:rsidRDefault="006A5D91">
      <w:pPr>
        <w:pStyle w:val="ConsPlusNormal"/>
        <w:spacing w:before="220"/>
        <w:ind w:firstLine="540"/>
        <w:jc w:val="both"/>
      </w:pPr>
      <w:r w:rsidRPr="006A5D91">
        <w:t>Действие программы рассчитано на 6 лет, направлено на социально уязвимые, недостаточно защищенные слои населения, включая инвалидов и другие маломобильные группы населения, независимо от их возраста, создание им равных с другими гражданами возможностей участия в жизни общества для реализации их потенциальных возможностей.</w:t>
      </w:r>
    </w:p>
    <w:p w:rsidR="006A5D91" w:rsidRPr="006A5D91" w:rsidRDefault="006A5D91">
      <w:pPr>
        <w:pStyle w:val="ConsPlusNormal"/>
        <w:spacing w:before="220"/>
        <w:ind w:firstLine="540"/>
        <w:jc w:val="both"/>
      </w:pPr>
      <w:r w:rsidRPr="006A5D91">
        <w:t>Реализация мероприятий программы позволит создать комфортные условия жизнедеятельности инвалидам и другим маломобильным группам населения, в том числе:</w:t>
      </w:r>
    </w:p>
    <w:p w:rsidR="006A5D91" w:rsidRPr="006A5D91" w:rsidRDefault="006A5D91">
      <w:pPr>
        <w:pStyle w:val="ConsPlusNormal"/>
        <w:spacing w:before="220"/>
        <w:ind w:firstLine="540"/>
        <w:jc w:val="both"/>
      </w:pPr>
      <w:r w:rsidRPr="006A5D91">
        <w:t>- доступ к объектам социальной инфраструктуры города и перемещение внутри социально значимых зданий;</w:t>
      </w:r>
    </w:p>
    <w:p w:rsidR="006A5D91" w:rsidRPr="006A5D91" w:rsidRDefault="006A5D91">
      <w:pPr>
        <w:pStyle w:val="ConsPlusNormal"/>
        <w:spacing w:before="220"/>
        <w:ind w:firstLine="540"/>
        <w:jc w:val="both"/>
      </w:pPr>
      <w:r w:rsidRPr="006A5D91">
        <w:t>- обеспечение безопасности передвижения инвалидов-колясочников по улично-дорожной сети муниципалитета;</w:t>
      </w:r>
    </w:p>
    <w:p w:rsidR="006A5D91" w:rsidRPr="006A5D91" w:rsidRDefault="006A5D91">
      <w:pPr>
        <w:pStyle w:val="ConsPlusNormal"/>
        <w:spacing w:before="220"/>
        <w:ind w:firstLine="540"/>
        <w:jc w:val="both"/>
      </w:pPr>
      <w:r w:rsidRPr="006A5D91">
        <w:t>- создание оптимальных условий детям с ограниченными возможностями здоровья для получения полноценного образования, всестороннего развития личности и активного участия в общественной жизни;</w:t>
      </w:r>
    </w:p>
    <w:p w:rsidR="006A5D91" w:rsidRPr="006A5D91" w:rsidRDefault="006A5D91">
      <w:pPr>
        <w:pStyle w:val="ConsPlusNormal"/>
        <w:spacing w:before="220"/>
        <w:ind w:firstLine="540"/>
        <w:jc w:val="both"/>
      </w:pPr>
      <w:r w:rsidRPr="006A5D91">
        <w:t>- социальная адаптация и интеграция инвалидов в общество.</w:t>
      </w:r>
    </w:p>
    <w:p w:rsidR="006A5D91" w:rsidRPr="006A5D91" w:rsidRDefault="006A5D91">
      <w:pPr>
        <w:pStyle w:val="ConsPlusNormal"/>
        <w:spacing w:before="220"/>
        <w:ind w:firstLine="540"/>
        <w:jc w:val="both"/>
      </w:pPr>
      <w:r w:rsidRPr="006A5D91">
        <w:t>Адресная социальная поддержка отдельных категорий населения города призвана положительно отразиться не только на материальном уровне жизни населения, но и на уровне социального самочувствия населения города, укреплении чувства общности и единства людей.</w:t>
      </w:r>
    </w:p>
    <w:p w:rsidR="006A5D91" w:rsidRPr="006A5D91" w:rsidRDefault="006A5D91">
      <w:pPr>
        <w:pStyle w:val="ConsPlusNormal"/>
        <w:spacing w:before="220"/>
        <w:ind w:firstLine="540"/>
        <w:jc w:val="both"/>
      </w:pPr>
      <w:r w:rsidRPr="006A5D91">
        <w:t xml:space="preserve">В рамках муниципальной программы планируется продолжить оказание таких ставших традиционными видов мер социальной поддержки как предоставление единовременных выплат к Дню Победы в Великой Отечественной войне, выплат Почетным гражданам города Великие Луки, материальной помощи на проведение ремонта жилых помещений лицам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w:t>
      </w:r>
      <w:r w:rsidRPr="006A5D91">
        <w:lastRenderedPageBreak/>
        <w:t>Отечественной войны.</w:t>
      </w:r>
    </w:p>
    <w:p w:rsidR="006A5D91" w:rsidRPr="006A5D91" w:rsidRDefault="006A5D91">
      <w:pPr>
        <w:pStyle w:val="ConsPlusNormal"/>
        <w:spacing w:before="220"/>
        <w:ind w:firstLine="540"/>
        <w:jc w:val="both"/>
      </w:pPr>
      <w:r w:rsidRPr="006A5D91">
        <w:t>Необходимость в реализуемых данной программой мероприятиях обусловлена и тем, что меры социальной поддержки остаются важнейшим инструментом преодоления негативных последствий социального неравенства и бедности. Среди мероприятий программы предусматриваются такие как льготные помывки для пенсионеров и инвалидов в банях, расположенных на территории города Великие Луки, санитарная обработка детей из многодетных и малообеспеченных семей. Обеспечиваются бесплатными помывками и санитарными обработками лица без определенного места жительства, направленные Государственным казенным учреждением социального обслуживания Псковской области "Дом ночного пребывания г. Великие Луки", Государственным бюджетным учреждением социального обслуживания Псковской области "Центр социального обслуживания города Великие Луки".</w:t>
      </w:r>
    </w:p>
    <w:p w:rsidR="006A5D91" w:rsidRPr="006A5D91" w:rsidRDefault="006A5D91">
      <w:pPr>
        <w:pStyle w:val="ConsPlusNormal"/>
        <w:spacing w:before="220"/>
        <w:ind w:firstLine="540"/>
        <w:jc w:val="both"/>
      </w:pPr>
      <w:r w:rsidRPr="006A5D91">
        <w:t>Следующим важнейшим направлением реализации муниципальной программы является поддержка реализации проектов НКО, направленных на решение актуальных социальных проблем, развитие гражданского общества и волонтерского движения. НКО являются важнейшим институтом гражданского общества. Их деятельность способствует решению актуальных социальных проблем, созданию условий для развития человеческого капитала, повышению доступности предоставляемых гражданам социальных услуг, расширению благотворительной деятельности и добровольчества, способствует повышению уровня гражданской активности населения.</w:t>
      </w:r>
    </w:p>
    <w:p w:rsidR="006A5D91" w:rsidRPr="006A5D91" w:rsidRDefault="006A5D91">
      <w:pPr>
        <w:pStyle w:val="ConsPlusNormal"/>
        <w:spacing w:before="220"/>
        <w:ind w:firstLine="540"/>
        <w:jc w:val="both"/>
      </w:pPr>
      <w:r w:rsidRPr="006A5D91">
        <w:t>В рамках реализации муниципальной программы выделены следующие возможные риски ее реализации:</w:t>
      </w:r>
    </w:p>
    <w:p w:rsidR="006A5D91" w:rsidRPr="006A5D91" w:rsidRDefault="006A5D91">
      <w:pPr>
        <w:pStyle w:val="ConsPlusNormal"/>
        <w:spacing w:before="220"/>
        <w:ind w:firstLine="540"/>
        <w:jc w:val="both"/>
      </w:pPr>
      <w:r w:rsidRPr="006A5D91">
        <w:t>- финансово-экономические риски - связаны с возможностью недофинансирования мероприятий муниципальной программы. Мерами по снижению финансовых рисков является обеспечение сбалансированного распределения финансовых средств по основным мероприятиям в соответствии с ожидаемыми результатами;</w:t>
      </w:r>
    </w:p>
    <w:p w:rsidR="006A5D91" w:rsidRPr="006A5D91" w:rsidRDefault="006A5D91">
      <w:pPr>
        <w:pStyle w:val="ConsPlusNormal"/>
        <w:spacing w:before="220"/>
        <w:ind w:firstLine="540"/>
        <w:jc w:val="both"/>
      </w:pPr>
      <w:r w:rsidRPr="006A5D91">
        <w:t>- нормативно-правовые риски - непринятие или несвоевременное принятие необходимых нормативных актов, внесение изменений в постановления, влияющих на мероприятия муниципальной программы. 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6A5D91" w:rsidRPr="006A5D91" w:rsidRDefault="006A5D91">
      <w:pPr>
        <w:pStyle w:val="ConsPlusNormal"/>
        <w:spacing w:before="220"/>
        <w:ind w:firstLine="540"/>
        <w:jc w:val="both"/>
      </w:pPr>
      <w:r w:rsidRPr="006A5D91">
        <w:t>- организационные и управленческие риски - недостаточная проработка вопросов, решаемых в рамках муниципальной программы, отставание от сроков реализации мероприятий. Устранение данных рисков возможно за счет организации постоянного и оперативного мониторинга реализации муниципальной программы, а также за счет корректировки программы на основе анализа данных мониторинга;</w:t>
      </w:r>
    </w:p>
    <w:p w:rsidR="006A5D91" w:rsidRPr="006A5D91" w:rsidRDefault="006A5D91">
      <w:pPr>
        <w:pStyle w:val="ConsPlusNormal"/>
        <w:spacing w:before="220"/>
        <w:ind w:firstLine="540"/>
        <w:jc w:val="both"/>
      </w:pPr>
      <w:r w:rsidRPr="006A5D91">
        <w:t>- социальные риски могут проявляться в сопротивлении общественности осуществляемым изменениям, связанным с недостаточным освещением в средствах массовой информации целей, задач и планируемых в рамках муниципальной программы результатов. Минимизация данных рисков возможна за счет обеспечения привлечения общественности к обсуждению целей и задач, а также публичного освещения хода и результатов реализации муниципальной программы.</w:t>
      </w:r>
    </w:p>
    <w:p w:rsidR="006A5D91" w:rsidRPr="006A5D91" w:rsidRDefault="006A5D91">
      <w:pPr>
        <w:pStyle w:val="ConsPlusNormal"/>
        <w:jc w:val="both"/>
      </w:pPr>
    </w:p>
    <w:p w:rsidR="006A5D91" w:rsidRPr="006A5D91" w:rsidRDefault="006A5D91">
      <w:pPr>
        <w:pStyle w:val="ConsPlusTitle"/>
        <w:jc w:val="center"/>
        <w:outlineLvl w:val="1"/>
      </w:pPr>
      <w:r w:rsidRPr="006A5D91">
        <w:t>III. Приоритеты муниципальной политики в сфере реализации</w:t>
      </w:r>
    </w:p>
    <w:p w:rsidR="006A5D91" w:rsidRPr="006A5D91" w:rsidRDefault="006A5D91">
      <w:pPr>
        <w:pStyle w:val="ConsPlusTitle"/>
        <w:jc w:val="center"/>
      </w:pPr>
      <w:r w:rsidRPr="006A5D91">
        <w:t>муниципальной программы, цель, задачи и ожидаемые конечные</w:t>
      </w:r>
    </w:p>
    <w:p w:rsidR="006A5D91" w:rsidRPr="006A5D91" w:rsidRDefault="006A5D91">
      <w:pPr>
        <w:pStyle w:val="ConsPlusTitle"/>
        <w:jc w:val="center"/>
      </w:pPr>
      <w:r w:rsidRPr="006A5D91">
        <w:t>результаты 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 xml:space="preserve">В соответствии с приоритетными целями социально-экономического развития муниципального образования "Город Великие Луки" предусмотрено приведение приоритетных объектов социальной, транспортной, инженерной инфраструктуры в соответствие с требованиями </w:t>
      </w:r>
      <w:r w:rsidRPr="006A5D91">
        <w:lastRenderedPageBreak/>
        <w:t>доступности для всех категорий граждан.</w:t>
      </w:r>
    </w:p>
    <w:p w:rsidR="006A5D91" w:rsidRPr="006A5D91" w:rsidRDefault="006A5D91">
      <w:pPr>
        <w:pStyle w:val="ConsPlusNormal"/>
        <w:spacing w:before="220"/>
        <w:ind w:firstLine="540"/>
        <w:jc w:val="both"/>
      </w:pPr>
      <w:r w:rsidRPr="006A5D91">
        <w:t>Цель муниципальной программы - Создание условий для повышения уровня и качества жизни граждан в муниципальном образовании "Город Великие Луки" - соответствует целевой направленности:</w:t>
      </w:r>
    </w:p>
    <w:p w:rsidR="006A5D91" w:rsidRPr="006A5D91" w:rsidRDefault="006A5D91">
      <w:pPr>
        <w:pStyle w:val="ConsPlusNormal"/>
        <w:spacing w:before="220"/>
        <w:ind w:firstLine="540"/>
        <w:jc w:val="both"/>
      </w:pPr>
      <w:r w:rsidRPr="006A5D91">
        <w:t xml:space="preserve">- </w:t>
      </w:r>
      <w:hyperlink r:id="rId15">
        <w:r w:rsidRPr="006A5D91">
          <w:t>Указа</w:t>
        </w:r>
      </w:hyperlink>
      <w:r w:rsidRPr="006A5D91">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(национальные проекты в сфере демографии, образования, в сфере городской среды (путем участия в достижении цели по повышению ее комфортности для всех групп населения));</w:t>
      </w:r>
    </w:p>
    <w:p w:rsidR="006A5D91" w:rsidRPr="006A5D91" w:rsidRDefault="006A5D91">
      <w:pPr>
        <w:pStyle w:val="ConsPlusNormal"/>
        <w:spacing w:before="220"/>
        <w:ind w:firstLine="540"/>
        <w:jc w:val="both"/>
      </w:pPr>
      <w:r w:rsidRPr="006A5D91">
        <w:t xml:space="preserve">- Государственной </w:t>
      </w:r>
      <w:hyperlink r:id="rId16">
        <w:r w:rsidRPr="006A5D91">
          <w:t>программы</w:t>
        </w:r>
      </w:hyperlink>
      <w:r w:rsidRPr="006A5D91">
        <w:t xml:space="preserve"> Псковской области "Доступная среда для инвалидов и иных маломобильных групп населения" на 2014 - 2025 годы", утвержденной постановлением Администрации Псковской области от 28.10.2013 N 490 (ред. от 09.06.2020);</w:t>
      </w:r>
    </w:p>
    <w:p w:rsidR="006A5D91" w:rsidRPr="006A5D91" w:rsidRDefault="006A5D91">
      <w:pPr>
        <w:pStyle w:val="ConsPlusNormal"/>
        <w:spacing w:before="220"/>
        <w:ind w:firstLine="540"/>
        <w:jc w:val="both"/>
      </w:pPr>
      <w:r w:rsidRPr="006A5D91">
        <w:t xml:space="preserve">- Государственной </w:t>
      </w:r>
      <w:hyperlink r:id="rId17">
        <w:r w:rsidRPr="006A5D91">
          <w:t>программы</w:t>
        </w:r>
      </w:hyperlink>
      <w:r w:rsidRPr="006A5D91">
        <w:t xml:space="preserve"> Псковской области "Социальная поддержка граждан и реализация демографической политики".</w:t>
      </w:r>
    </w:p>
    <w:p w:rsidR="006A5D91" w:rsidRPr="006A5D91" w:rsidRDefault="006A5D91">
      <w:pPr>
        <w:pStyle w:val="ConsPlusNormal"/>
        <w:spacing w:before="220"/>
        <w:ind w:firstLine="540"/>
        <w:jc w:val="both"/>
      </w:pPr>
      <w:r w:rsidRPr="006A5D91">
        <w:t>Достижение цели программы будет осуществлено реализацией задач программы:</w:t>
      </w:r>
    </w:p>
    <w:p w:rsidR="006A5D91" w:rsidRPr="006A5D91" w:rsidRDefault="006A5D91">
      <w:pPr>
        <w:pStyle w:val="ConsPlusNormal"/>
        <w:spacing w:before="220"/>
        <w:ind w:firstLine="540"/>
        <w:jc w:val="both"/>
      </w:pPr>
      <w:r w:rsidRPr="006A5D91">
        <w:t>- Формирование условий по созданию доступности приоритетных объектов и услуг для инвалидов и других маломобильных групп населения;</w:t>
      </w:r>
    </w:p>
    <w:p w:rsidR="006A5D91" w:rsidRPr="006A5D91" w:rsidRDefault="006A5D91">
      <w:pPr>
        <w:pStyle w:val="ConsPlusNormal"/>
        <w:spacing w:before="220"/>
        <w:ind w:firstLine="540"/>
        <w:jc w:val="both"/>
      </w:pPr>
      <w:r w:rsidRPr="006A5D91">
        <w:t>- Обеспечение социальной поддержки граждан;</w:t>
      </w:r>
    </w:p>
    <w:p w:rsidR="006A5D91" w:rsidRPr="006A5D91" w:rsidRDefault="006A5D91">
      <w:pPr>
        <w:pStyle w:val="ConsPlusNormal"/>
        <w:spacing w:before="220"/>
        <w:ind w:firstLine="540"/>
        <w:jc w:val="both"/>
      </w:pPr>
      <w:r w:rsidRPr="006A5D91">
        <w:t>- 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 развития гражданского общества, волонтерского движения.</w:t>
      </w:r>
    </w:p>
    <w:p w:rsidR="006A5D91" w:rsidRPr="006A5D91" w:rsidRDefault="006A5D91">
      <w:pPr>
        <w:pStyle w:val="ConsPlusNormal"/>
        <w:spacing w:before="220"/>
        <w:ind w:firstLine="540"/>
        <w:jc w:val="both"/>
      </w:pPr>
      <w:r w:rsidRPr="006A5D91">
        <w:t>В ходе реализации муниципальной программы основными направлениями являются:</w:t>
      </w:r>
    </w:p>
    <w:p w:rsidR="006A5D91" w:rsidRPr="006A5D91" w:rsidRDefault="006A5D91">
      <w:pPr>
        <w:pStyle w:val="ConsPlusNormal"/>
        <w:spacing w:before="220"/>
        <w:ind w:firstLine="540"/>
        <w:jc w:val="both"/>
      </w:pPr>
      <w:r w:rsidRPr="006A5D91">
        <w:t>1. Реализация мероприятий по обеспечению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p w:rsidR="006A5D91" w:rsidRPr="006A5D91" w:rsidRDefault="006A5D91">
      <w:pPr>
        <w:pStyle w:val="ConsPlusNormal"/>
        <w:spacing w:before="220"/>
        <w:ind w:firstLine="540"/>
        <w:jc w:val="both"/>
      </w:pPr>
      <w:r w:rsidRPr="006A5D91">
        <w:t>2. Создание универсальной безбарьерной среды для инклюзивного образования детей-инвалидов в образовательных организациях.</w:t>
      </w:r>
    </w:p>
    <w:p w:rsidR="006A5D91" w:rsidRPr="006A5D91" w:rsidRDefault="006A5D91">
      <w:pPr>
        <w:pStyle w:val="ConsPlusNormal"/>
        <w:spacing w:before="220"/>
        <w:ind w:firstLine="540"/>
        <w:jc w:val="both"/>
      </w:pPr>
      <w:r w:rsidRPr="006A5D91">
        <w:t>3. Предоставление мер социальной поддержки отдельным категориям граждан и иных мер.</w:t>
      </w:r>
    </w:p>
    <w:p w:rsidR="006A5D91" w:rsidRPr="006A5D91" w:rsidRDefault="006A5D91">
      <w:pPr>
        <w:pStyle w:val="ConsPlusNormal"/>
        <w:spacing w:before="220"/>
        <w:ind w:firstLine="540"/>
        <w:jc w:val="both"/>
      </w:pPr>
      <w:r w:rsidRPr="006A5D91">
        <w:t>4. Обеспечение жилыми помещениями отдельных категорий граждан из числа жителей города Великие Луки.</w:t>
      </w:r>
    </w:p>
    <w:p w:rsidR="006A5D91" w:rsidRPr="006A5D91" w:rsidRDefault="006A5D91">
      <w:pPr>
        <w:pStyle w:val="ConsPlusNormal"/>
        <w:spacing w:before="220"/>
        <w:ind w:firstLine="540"/>
        <w:jc w:val="both"/>
      </w:pPr>
      <w:r w:rsidRPr="006A5D91">
        <w:t>5. 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 развития гражданского общества, волонтерского движения.</w:t>
      </w:r>
    </w:p>
    <w:p w:rsidR="006A5D91" w:rsidRPr="006A5D91" w:rsidRDefault="006A5D91">
      <w:pPr>
        <w:pStyle w:val="ConsPlusNormal"/>
        <w:spacing w:before="220"/>
        <w:ind w:firstLine="540"/>
        <w:jc w:val="both"/>
      </w:pPr>
      <w:r w:rsidRPr="006A5D91">
        <w:t xml:space="preserve">Основные мероприятия программы направлены на реализацию поставленных целей и задач. </w:t>
      </w:r>
      <w:hyperlink w:anchor="P693">
        <w:r w:rsidRPr="006A5D91">
          <w:t>Перечень</w:t>
        </w:r>
      </w:hyperlink>
      <w:r w:rsidRPr="006A5D91">
        <w:t xml:space="preserve"> основных мероприятий программы представлен в приложении N 4 к муниципальной программе.</w:t>
      </w:r>
    </w:p>
    <w:p w:rsidR="006A5D91" w:rsidRPr="006A5D91" w:rsidRDefault="006A5D91">
      <w:pPr>
        <w:pStyle w:val="ConsPlusNormal"/>
        <w:spacing w:before="220"/>
        <w:ind w:firstLine="540"/>
        <w:jc w:val="both"/>
      </w:pPr>
      <w:r w:rsidRPr="006A5D91">
        <w:t xml:space="preserve">Результаты реализации муниципальной программы представлены в </w:t>
      </w:r>
      <w:hyperlink w:anchor="P2086">
        <w:r w:rsidRPr="006A5D91">
          <w:t>приложении N 7</w:t>
        </w:r>
      </w:hyperlink>
      <w:r w:rsidRPr="006A5D91">
        <w:t xml:space="preserve"> к муниципальной программе.</w:t>
      </w:r>
    </w:p>
    <w:p w:rsidR="006A5D91" w:rsidRPr="006A5D91" w:rsidRDefault="006A5D91">
      <w:pPr>
        <w:pStyle w:val="ConsPlusNormal"/>
        <w:jc w:val="both"/>
      </w:pPr>
    </w:p>
    <w:p w:rsidR="006A5D91" w:rsidRPr="006A5D91" w:rsidRDefault="006A5D91">
      <w:pPr>
        <w:pStyle w:val="ConsPlusTitle"/>
        <w:jc w:val="center"/>
        <w:outlineLvl w:val="1"/>
      </w:pPr>
      <w:r w:rsidRPr="006A5D91">
        <w:t>IV. Основные этапы и сроки реализации</w:t>
      </w:r>
    </w:p>
    <w:p w:rsidR="006A5D91" w:rsidRPr="006A5D91" w:rsidRDefault="006A5D91">
      <w:pPr>
        <w:pStyle w:val="ConsPlusTitle"/>
        <w:jc w:val="center"/>
      </w:pPr>
      <w:r w:rsidRPr="006A5D91">
        <w:t>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lastRenderedPageBreak/>
        <w:t>Реализация программы планируется в течение 2022 - 2027 годов.</w:t>
      </w:r>
    </w:p>
    <w:p w:rsidR="006A5D91" w:rsidRPr="006A5D91" w:rsidRDefault="006A5D91">
      <w:pPr>
        <w:pStyle w:val="ConsPlusNormal"/>
        <w:spacing w:before="220"/>
        <w:ind w:firstLine="540"/>
        <w:jc w:val="both"/>
      </w:pPr>
      <w:r w:rsidRPr="006A5D91">
        <w:t>В начале реализации программы планируется выявить барьеры, препятствующие нормальной жизнедеятельности инвалидов:</w:t>
      </w:r>
    </w:p>
    <w:p w:rsidR="006A5D91" w:rsidRPr="006A5D91" w:rsidRDefault="006A5D91">
      <w:pPr>
        <w:pStyle w:val="ConsPlusNormal"/>
        <w:spacing w:before="220"/>
        <w:ind w:firstLine="540"/>
        <w:jc w:val="both"/>
      </w:pPr>
      <w:r w:rsidRPr="006A5D91">
        <w:t>- предполагается оказание содействия органам службы занятости населения в проведении опроса инвалидов, взаимодействие с социальными службами города и общественной организацией инвалидов на предмет выявления наиболее острых проблем организации доступной среды города.</w:t>
      </w:r>
    </w:p>
    <w:p w:rsidR="006A5D91" w:rsidRPr="006A5D91" w:rsidRDefault="006A5D91">
      <w:pPr>
        <w:pStyle w:val="ConsPlusNormal"/>
        <w:spacing w:before="220"/>
        <w:ind w:firstLine="540"/>
        <w:jc w:val="both"/>
      </w:pPr>
      <w:r w:rsidRPr="006A5D91">
        <w:t>В последующем планируется принятие соответствующих решений и реализация мероприятий, направленных на устранение выявленных в результате обследования барьеров.</w:t>
      </w:r>
    </w:p>
    <w:p w:rsidR="006A5D91" w:rsidRPr="006A5D91" w:rsidRDefault="006A5D91">
      <w:pPr>
        <w:pStyle w:val="ConsPlusNormal"/>
        <w:jc w:val="both"/>
      </w:pPr>
    </w:p>
    <w:p w:rsidR="006A5D91" w:rsidRPr="006A5D91" w:rsidRDefault="006A5D91">
      <w:pPr>
        <w:pStyle w:val="ConsPlusTitle"/>
        <w:jc w:val="center"/>
        <w:outlineLvl w:val="1"/>
      </w:pPr>
      <w:r w:rsidRPr="006A5D91">
        <w:t>V. Прогноз конечных результатов программы, характеризующих</w:t>
      </w:r>
    </w:p>
    <w:p w:rsidR="006A5D91" w:rsidRPr="006A5D91" w:rsidRDefault="006A5D91">
      <w:pPr>
        <w:pStyle w:val="ConsPlusTitle"/>
        <w:jc w:val="center"/>
      </w:pPr>
      <w:r w:rsidRPr="006A5D91">
        <w:t>целевое состояние уровня и качества жизни населения</w:t>
      </w:r>
    </w:p>
    <w:p w:rsidR="006A5D91" w:rsidRPr="006A5D91" w:rsidRDefault="006A5D91">
      <w:pPr>
        <w:pStyle w:val="ConsPlusNormal"/>
        <w:jc w:val="both"/>
      </w:pPr>
    </w:p>
    <w:p w:rsidR="006A5D91" w:rsidRPr="006A5D91" w:rsidRDefault="006A5D91">
      <w:pPr>
        <w:pStyle w:val="ConsPlusNormal"/>
        <w:ind w:firstLine="540"/>
        <w:jc w:val="both"/>
      </w:pPr>
      <w:r w:rsidRPr="006A5D91">
        <w:t>В ходе реализации программы прогнозируется:</w:t>
      </w:r>
    </w:p>
    <w:p w:rsidR="006A5D91" w:rsidRPr="006A5D91" w:rsidRDefault="006A5D91">
      <w:pPr>
        <w:pStyle w:val="ConsPlusNormal"/>
        <w:spacing w:before="220"/>
        <w:ind w:firstLine="540"/>
        <w:jc w:val="both"/>
      </w:pPr>
      <w:r w:rsidRPr="006A5D91">
        <w:t>1. Создание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 в том числе:</w:t>
      </w:r>
    </w:p>
    <w:p w:rsidR="006A5D91" w:rsidRPr="006A5D91" w:rsidRDefault="006A5D91">
      <w:pPr>
        <w:pStyle w:val="ConsPlusNormal"/>
        <w:spacing w:before="220"/>
        <w:ind w:firstLine="540"/>
        <w:jc w:val="both"/>
      </w:pPr>
      <w:r w:rsidRPr="006A5D91">
        <w:t>- дооборудование, адаптация учреждений культуры, физической культуры и спорта, образовательных организаций и иных социально значимых объектов посредством сооружения как внутри зданий, так и снаружи пандусов, поручней, входных групп, лифтов-подъемников, обустройства территорий, подъездных путей, санитарных узлов, ванных комнат, установки специализированного оборудования, вспомогательных средств и приспособлений для различных категорий инвалидов, в том числе инвалидов, передвигающихся в креслах-колясках, инвалидов с нарушениями функций опорно-двигательного аппарата, инвалидов по зрению, слуху.</w:t>
      </w:r>
    </w:p>
    <w:p w:rsidR="006A5D91" w:rsidRPr="006A5D91" w:rsidRDefault="006A5D91">
      <w:pPr>
        <w:pStyle w:val="ConsPlusNormal"/>
        <w:spacing w:before="220"/>
        <w:ind w:firstLine="540"/>
        <w:jc w:val="both"/>
      </w:pPr>
      <w:r w:rsidRPr="006A5D91">
        <w:t>Это позволит увеличить долю доступных для инвалидов и других маломобильных групп населения приоритетных объектов социальной, инженерной инфраструктуры.</w:t>
      </w:r>
    </w:p>
    <w:p w:rsidR="006A5D91" w:rsidRPr="006A5D91" w:rsidRDefault="006A5D91">
      <w:pPr>
        <w:pStyle w:val="ConsPlusNormal"/>
        <w:spacing w:before="220"/>
        <w:ind w:firstLine="540"/>
        <w:jc w:val="both"/>
      </w:pPr>
      <w:r w:rsidRPr="006A5D91">
        <w:t>2. Оказание социальной помощи отдельным категориям граждан из числа жителей Великих Лук в виде предоставления единовременных выплат к Дню Победы в Великой Отечественной войне, выплат Почетным гражданам города Великие Луки, материальной помощи на проведение ремонта жилых помещений лицам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прочих выплат социального характера.</w:t>
      </w:r>
    </w:p>
    <w:p w:rsidR="006A5D91" w:rsidRPr="006A5D91" w:rsidRDefault="006A5D91">
      <w:pPr>
        <w:pStyle w:val="ConsPlusNormal"/>
        <w:spacing w:before="220"/>
        <w:ind w:firstLine="540"/>
        <w:jc w:val="both"/>
      </w:pPr>
      <w:r w:rsidRPr="006A5D91">
        <w:t>Это позволит поддержать граждан не только материально, но и подчеркнуть их значимость для города, будет способствовать объединению людей, развитию стремления к вовлеченности в общественную жизнь города, снижению уровня социальной напряженности.</w:t>
      </w:r>
    </w:p>
    <w:p w:rsidR="006A5D91" w:rsidRPr="006A5D91" w:rsidRDefault="006A5D91">
      <w:pPr>
        <w:pStyle w:val="ConsPlusNormal"/>
        <w:spacing w:before="220"/>
        <w:ind w:firstLine="540"/>
        <w:jc w:val="both"/>
      </w:pPr>
      <w:r w:rsidRPr="006A5D91">
        <w:t>3. Исполнение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w:t>
      </w:r>
    </w:p>
    <w:p w:rsidR="006A5D91" w:rsidRPr="006A5D91" w:rsidRDefault="006A5D91">
      <w:pPr>
        <w:pStyle w:val="ConsPlusNormal"/>
        <w:spacing w:before="220"/>
        <w:ind w:firstLine="540"/>
        <w:jc w:val="both"/>
      </w:pPr>
      <w:r w:rsidRPr="006A5D91">
        <w:t>Качественное исполнение переданных полномочий способствует защите законных интересов данной категории населения.</w:t>
      </w:r>
    </w:p>
    <w:p w:rsidR="006A5D91" w:rsidRPr="006A5D91" w:rsidRDefault="006A5D91">
      <w:pPr>
        <w:pStyle w:val="ConsPlusNormal"/>
        <w:spacing w:before="220"/>
        <w:ind w:firstLine="540"/>
        <w:jc w:val="both"/>
      </w:pPr>
      <w:r w:rsidRPr="006A5D91">
        <w:t>По итогам реализации программы ожидается:</w:t>
      </w:r>
    </w:p>
    <w:p w:rsidR="006A5D91" w:rsidRPr="006A5D91" w:rsidRDefault="006A5D91">
      <w:pPr>
        <w:pStyle w:val="ConsPlusNormal"/>
        <w:spacing w:before="220"/>
        <w:ind w:firstLine="540"/>
        <w:jc w:val="both"/>
      </w:pPr>
      <w:r w:rsidRPr="006A5D91">
        <w:t xml:space="preserve">- увеличение количества проведенных культурных и спортивных мероприятий с участием </w:t>
      </w:r>
      <w:r w:rsidRPr="006A5D91">
        <w:lastRenderedPageBreak/>
        <w:t>инвалидов и маломобильных групп населения с ежегодным нарастанием;</w:t>
      </w:r>
    </w:p>
    <w:p w:rsidR="006A5D91" w:rsidRPr="006A5D91" w:rsidRDefault="006A5D91">
      <w:pPr>
        <w:pStyle w:val="ConsPlusNormal"/>
        <w:spacing w:before="220"/>
        <w:ind w:firstLine="540"/>
        <w:jc w:val="both"/>
      </w:pPr>
      <w:r w:rsidRPr="006A5D91">
        <w:t>- увеличение доли количества доступных для инвалидов и других маломобильных групп населения приоритетных объектов социальной, инженерной инфраструктуры;</w:t>
      </w:r>
    </w:p>
    <w:p w:rsidR="006A5D91" w:rsidRPr="006A5D91" w:rsidRDefault="006A5D91">
      <w:pPr>
        <w:pStyle w:val="ConsPlusNormal"/>
        <w:spacing w:before="220"/>
        <w:ind w:firstLine="540"/>
        <w:jc w:val="both"/>
      </w:pPr>
      <w:r w:rsidRPr="006A5D91">
        <w:t>- улучшение социального положения и качества жизни отдельных категорий граждан из числа жителей города Великие Луки;</w:t>
      </w:r>
    </w:p>
    <w:p w:rsidR="006A5D91" w:rsidRPr="006A5D91" w:rsidRDefault="006A5D91">
      <w:pPr>
        <w:pStyle w:val="ConsPlusNormal"/>
        <w:spacing w:before="220"/>
        <w:ind w:firstLine="540"/>
        <w:jc w:val="both"/>
      </w:pPr>
      <w:r w:rsidRPr="006A5D91">
        <w:t>- вовлеченность некоммерческих организаций в реализацию на территории города социальных проектов для населения, содействие в развитии гражданского общества, волонтерского движения, расширение круга предоставляемых ими услуг в данной сфере.</w:t>
      </w:r>
    </w:p>
    <w:p w:rsidR="006A5D91" w:rsidRPr="006A5D91" w:rsidRDefault="006A5D91">
      <w:pPr>
        <w:pStyle w:val="ConsPlusNormal"/>
        <w:jc w:val="both"/>
      </w:pPr>
    </w:p>
    <w:p w:rsidR="006A5D91" w:rsidRPr="006A5D91" w:rsidRDefault="006A5D91">
      <w:pPr>
        <w:pStyle w:val="ConsPlusTitle"/>
        <w:jc w:val="center"/>
        <w:outlineLvl w:val="1"/>
      </w:pPr>
      <w:r w:rsidRPr="006A5D91">
        <w:t>VI. Обоснование включения подпрограмм в состав</w:t>
      </w:r>
    </w:p>
    <w:p w:rsidR="006A5D91" w:rsidRPr="006A5D91" w:rsidRDefault="006A5D91">
      <w:pPr>
        <w:pStyle w:val="ConsPlusTitle"/>
        <w:jc w:val="center"/>
      </w:pPr>
      <w:r w:rsidRPr="006A5D91">
        <w:t>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 xml:space="preserve">1. </w:t>
      </w:r>
      <w:hyperlink w:anchor="P308">
        <w:r w:rsidRPr="006A5D91">
          <w:t>Подпрограмма</w:t>
        </w:r>
      </w:hyperlink>
      <w:r w:rsidRPr="006A5D91">
        <w:t xml:space="preserve"> "Создание безбарьерной среды для инвалидов и других маломобильных групп населения на территории МО "Город Великие Луки".</w:t>
      </w:r>
    </w:p>
    <w:p w:rsidR="006A5D91" w:rsidRPr="006A5D91" w:rsidRDefault="006A5D91">
      <w:pPr>
        <w:pStyle w:val="ConsPlusNormal"/>
        <w:spacing w:before="220"/>
        <w:ind w:firstLine="540"/>
        <w:jc w:val="both"/>
      </w:pPr>
      <w:r w:rsidRPr="006A5D91">
        <w:t xml:space="preserve">Федеральный </w:t>
      </w:r>
      <w:hyperlink r:id="rId18">
        <w:r w:rsidRPr="006A5D91">
          <w:t>закон</w:t>
        </w:r>
      </w:hyperlink>
      <w:r w:rsidRPr="006A5D91">
        <w:t xml:space="preserve"> N 181-ФЗ "О социальной защите инвалидов в РФ" является основополагающим документом, где строго прописаны нормы и правила комплексного подхода к созданию доступной среды, что должно быть сделано на объектах социальной, инженерной, транспортной инфраструктуры для людей с ограниченными возможностями здоровья.</w:t>
      </w:r>
    </w:p>
    <w:p w:rsidR="006A5D91" w:rsidRPr="006A5D91" w:rsidRDefault="006A5D91">
      <w:pPr>
        <w:pStyle w:val="ConsPlusNormal"/>
        <w:spacing w:before="220"/>
        <w:ind w:firstLine="540"/>
        <w:jc w:val="both"/>
      </w:pPr>
      <w:hyperlink r:id="rId19">
        <w:r w:rsidRPr="006A5D91">
          <w:t>Постановлением</w:t>
        </w:r>
      </w:hyperlink>
      <w:r w:rsidRPr="006A5D91">
        <w:t xml:space="preserve"> Правительства РФ от 17.06.2015 N 599 "О порядке и сроках разработки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 определено, что органы местного самоуправления принимают соответствующие муниципальные программы.</w:t>
      </w:r>
    </w:p>
    <w:p w:rsidR="006A5D91" w:rsidRPr="006A5D91" w:rsidRDefault="006A5D91">
      <w:pPr>
        <w:pStyle w:val="ConsPlusNormal"/>
        <w:spacing w:before="220"/>
        <w:ind w:firstLine="540"/>
        <w:jc w:val="both"/>
      </w:pPr>
      <w:r w:rsidRPr="006A5D91">
        <w:t xml:space="preserve">2. </w:t>
      </w:r>
      <w:hyperlink w:anchor="P463">
        <w:r w:rsidRPr="006A5D91">
          <w:t>Подпрограмма</w:t>
        </w:r>
      </w:hyperlink>
      <w:r w:rsidRPr="006A5D91">
        <w:t xml:space="preserve"> "Социальная поддержка отдельных категорий граждан".</w:t>
      </w:r>
    </w:p>
    <w:p w:rsidR="006A5D91" w:rsidRPr="006A5D91" w:rsidRDefault="006A5D91">
      <w:pPr>
        <w:pStyle w:val="ConsPlusNormal"/>
        <w:spacing w:before="220"/>
        <w:ind w:firstLine="540"/>
        <w:jc w:val="both"/>
      </w:pPr>
      <w:r w:rsidRPr="006A5D91">
        <w:t xml:space="preserve">Принимая во внимание значимость имеющихся социальных проблем, органами местного самоуправления реализуется право предоставлять дополнительные меры социальной поддержки для отдельных категорий граждан - жителей города Великие Луки за счет средств бюджета муниципального образования, что соответствует положениям </w:t>
      </w:r>
      <w:hyperlink r:id="rId20">
        <w:r w:rsidRPr="006A5D91">
          <w:t>статьи 20</w:t>
        </w:r>
      </w:hyperlink>
      <w:r w:rsidRPr="006A5D91">
        <w:t xml:space="preserve"> Федерального закона от 06.10.2003 N 131-ФЗ "Об общих принципах организации местного самоуправления в Российской Федерации".</w:t>
      </w:r>
    </w:p>
    <w:p w:rsidR="006A5D91" w:rsidRPr="006A5D91" w:rsidRDefault="006A5D91">
      <w:pPr>
        <w:pStyle w:val="ConsPlusNormal"/>
        <w:spacing w:before="220"/>
        <w:ind w:firstLine="540"/>
        <w:jc w:val="both"/>
      </w:pPr>
      <w:r w:rsidRPr="006A5D91">
        <w:t>Наличие предусмотренных в данной муниципальной программе соответствующих подпрограмм позволит МО "Город Великие Луки" привлечь субсидии из вышестоящих бюджетов.</w:t>
      </w:r>
    </w:p>
    <w:p w:rsidR="006A5D91" w:rsidRPr="006A5D91" w:rsidRDefault="006A5D91">
      <w:pPr>
        <w:pStyle w:val="ConsPlusNormal"/>
        <w:spacing w:before="220"/>
        <w:ind w:firstLine="540"/>
        <w:jc w:val="both"/>
      </w:pPr>
      <w:r w:rsidRPr="006A5D91">
        <w:t xml:space="preserve">3. </w:t>
      </w:r>
      <w:hyperlink w:anchor="P590">
        <w:r w:rsidRPr="006A5D91">
          <w:t>Подпрограмма</w:t>
        </w:r>
      </w:hyperlink>
      <w:r w:rsidRPr="006A5D91">
        <w:t xml:space="preserve"> "Поддержка некоммерческих организаций, реализующих на территории города Великие Луки социальные проекты, содействующих развитию гражданского общества, волонтерского движения".</w:t>
      </w:r>
    </w:p>
    <w:p w:rsidR="006A5D91" w:rsidRPr="006A5D91" w:rsidRDefault="006A5D91">
      <w:pPr>
        <w:pStyle w:val="ConsPlusNormal"/>
        <w:spacing w:before="220"/>
        <w:ind w:firstLine="540"/>
        <w:jc w:val="both"/>
      </w:pPr>
      <w:r w:rsidRPr="006A5D91">
        <w:t>Реализация мероприятий по поддержке некоммерческих организаций будет способствовать их вовлеченности в реализацию значимых для населения города социальных проектов, активному участию в решении актуальных задач в сфере социальной защиты граждан, гражданского воспитания, развитию волонтерского движения.</w:t>
      </w:r>
    </w:p>
    <w:p w:rsidR="006A5D91" w:rsidRPr="006A5D91" w:rsidRDefault="006A5D91">
      <w:pPr>
        <w:pStyle w:val="ConsPlusNormal"/>
        <w:jc w:val="both"/>
      </w:pPr>
    </w:p>
    <w:p w:rsidR="006A5D91" w:rsidRPr="006A5D91" w:rsidRDefault="006A5D91">
      <w:pPr>
        <w:pStyle w:val="ConsPlusTitle"/>
        <w:jc w:val="center"/>
        <w:outlineLvl w:val="1"/>
      </w:pPr>
      <w:r w:rsidRPr="006A5D91">
        <w:t>VII. Обоснование объема финансовых средств, необходимых</w:t>
      </w:r>
    </w:p>
    <w:p w:rsidR="006A5D91" w:rsidRPr="006A5D91" w:rsidRDefault="006A5D91">
      <w:pPr>
        <w:pStyle w:val="ConsPlusTitle"/>
        <w:jc w:val="center"/>
      </w:pPr>
      <w:r w:rsidRPr="006A5D91">
        <w:t>для реализации 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Расходы программы формируются за счет средств местного бюджета и областного бюджета.</w:t>
      </w:r>
    </w:p>
    <w:p w:rsidR="006A5D91" w:rsidRPr="006A5D91" w:rsidRDefault="006A5D91">
      <w:pPr>
        <w:pStyle w:val="ConsPlusNormal"/>
        <w:spacing w:before="220"/>
        <w:ind w:firstLine="540"/>
        <w:jc w:val="both"/>
      </w:pPr>
      <w:r w:rsidRPr="006A5D91">
        <w:lastRenderedPageBreak/>
        <w:t>Оценка финансового обеспечения мероприятий программы на 2022 - 2027 годы получена на основании информации о количественных и стоимостных оценках соответствующих мероприятий.</w:t>
      </w:r>
    </w:p>
    <w:p w:rsidR="006A5D91" w:rsidRPr="006A5D91" w:rsidRDefault="006A5D91">
      <w:pPr>
        <w:pStyle w:val="ConsPlusNormal"/>
        <w:spacing w:before="220"/>
        <w:ind w:firstLine="540"/>
        <w:jc w:val="both"/>
      </w:pPr>
      <w:r w:rsidRPr="006A5D91">
        <w:t xml:space="preserve">Объем ресурсного </w:t>
      </w:r>
      <w:hyperlink w:anchor="P784">
        <w:r w:rsidRPr="006A5D91">
          <w:t>обеспечения</w:t>
        </w:r>
      </w:hyperlink>
      <w:r w:rsidRPr="006A5D91">
        <w:t xml:space="preserve"> реализации муниципальной программы за счет средств бюджета муниципального образования "Город Великие Луки" представлен в приложении N 5 к муниципальной программе.</w:t>
      </w:r>
    </w:p>
    <w:p w:rsidR="006A5D91" w:rsidRPr="006A5D91" w:rsidRDefault="006A5D91">
      <w:pPr>
        <w:pStyle w:val="ConsPlusNormal"/>
        <w:spacing w:before="220"/>
        <w:ind w:firstLine="540"/>
        <w:jc w:val="both"/>
      </w:pPr>
      <w:r w:rsidRPr="006A5D91">
        <w:t xml:space="preserve">Прогнозная (справочная) </w:t>
      </w:r>
      <w:hyperlink w:anchor="P1161">
        <w:r w:rsidRPr="006A5D91">
          <w:t>оценка</w:t>
        </w:r>
      </w:hyperlink>
      <w:r w:rsidRPr="006A5D91">
        <w:t xml:space="preserve"> ресурсного обеспечения реализации муниципальной программы за счет всех источников финансирования представлена в приложении N 6 к муниципальной программе.</w:t>
      </w:r>
    </w:p>
    <w:p w:rsidR="006A5D91" w:rsidRPr="006A5D91" w:rsidRDefault="006A5D91">
      <w:pPr>
        <w:pStyle w:val="ConsPlusNormal"/>
        <w:jc w:val="both"/>
      </w:pPr>
    </w:p>
    <w:p w:rsidR="006A5D91" w:rsidRPr="006A5D91" w:rsidRDefault="006A5D91">
      <w:pPr>
        <w:pStyle w:val="ConsPlusTitle"/>
        <w:jc w:val="center"/>
        <w:outlineLvl w:val="1"/>
      </w:pPr>
      <w:r w:rsidRPr="006A5D91">
        <w:t>VIII. Основные направления 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Муниципальная программа реализуется в соответствии с законодательством Российской Федерации и Псковской области, муниципальными правовыми актами города Великие Луки.</w:t>
      </w:r>
    </w:p>
    <w:p w:rsidR="006A5D91" w:rsidRPr="006A5D91" w:rsidRDefault="006A5D91">
      <w:pPr>
        <w:pStyle w:val="ConsPlusNormal"/>
        <w:spacing w:before="220"/>
        <w:ind w:firstLine="540"/>
        <w:jc w:val="both"/>
      </w:pPr>
      <w:r w:rsidRPr="006A5D91">
        <w:t>К основным направлениям муниципальной программы относятся:</w:t>
      </w:r>
    </w:p>
    <w:p w:rsidR="006A5D91" w:rsidRPr="006A5D91" w:rsidRDefault="006A5D91">
      <w:pPr>
        <w:pStyle w:val="ConsPlusNormal"/>
        <w:spacing w:before="220"/>
        <w:ind w:firstLine="540"/>
        <w:jc w:val="both"/>
      </w:pPr>
      <w:r w:rsidRPr="006A5D91">
        <w:t>1. Реализация мероприятий по обеспечению доступности предоставляемых инвалидам услуг с учетом имеющихся у них нарушений направлена:</w:t>
      </w:r>
    </w:p>
    <w:p w:rsidR="006A5D91" w:rsidRPr="006A5D91" w:rsidRDefault="006A5D91">
      <w:pPr>
        <w:pStyle w:val="ConsPlusNormal"/>
        <w:spacing w:before="220"/>
        <w:ind w:firstLine="540"/>
        <w:jc w:val="both"/>
      </w:pPr>
      <w:r w:rsidRPr="006A5D91">
        <w:t>- на оснащение образовательных организаций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w:t>
      </w:r>
    </w:p>
    <w:p w:rsidR="006A5D91" w:rsidRPr="006A5D91" w:rsidRDefault="006A5D91">
      <w:pPr>
        <w:pStyle w:val="ConsPlusNormal"/>
        <w:spacing w:before="220"/>
        <w:ind w:firstLine="540"/>
        <w:jc w:val="both"/>
      </w:pPr>
      <w:r w:rsidRPr="006A5D91">
        <w:t>- на приобретение специализированной мебели для детей-инвалидов с нарушением опорно-двигательного аппарата;</w:t>
      </w:r>
    </w:p>
    <w:p w:rsidR="006A5D91" w:rsidRPr="006A5D91" w:rsidRDefault="006A5D91">
      <w:pPr>
        <w:pStyle w:val="ConsPlusNormal"/>
        <w:spacing w:before="220"/>
        <w:ind w:firstLine="540"/>
        <w:jc w:val="both"/>
      </w:pPr>
      <w:r w:rsidRPr="006A5D91">
        <w:t>- обустройство пандусов на инженерных объектах города;</w:t>
      </w:r>
    </w:p>
    <w:p w:rsidR="006A5D91" w:rsidRPr="006A5D91" w:rsidRDefault="006A5D91">
      <w:pPr>
        <w:pStyle w:val="ConsPlusNormal"/>
        <w:spacing w:before="220"/>
        <w:ind w:firstLine="540"/>
        <w:jc w:val="both"/>
      </w:pPr>
      <w:r w:rsidRPr="006A5D91">
        <w:t>- на приобретение спортивного оборудования, инвентаря для занятий адаптивными видами спорта лиц с ограниченными возможностями здоровья;</w:t>
      </w:r>
    </w:p>
    <w:p w:rsidR="006A5D91" w:rsidRPr="006A5D91" w:rsidRDefault="006A5D91">
      <w:pPr>
        <w:pStyle w:val="ConsPlusNormal"/>
        <w:spacing w:before="220"/>
        <w:ind w:firstLine="540"/>
        <w:jc w:val="both"/>
      </w:pPr>
      <w:r w:rsidRPr="006A5D91">
        <w:t>- на оснащение учреждений культуры современным специальным, в том числе реабилитационным, учебным, компьютерным оборудованием для обеспечения доступности учреждений для инвалидов и других групп населения с ограниченными возможностями здоровья;</w:t>
      </w:r>
    </w:p>
    <w:p w:rsidR="006A5D91" w:rsidRPr="006A5D91" w:rsidRDefault="006A5D91">
      <w:pPr>
        <w:pStyle w:val="ConsPlusNormal"/>
        <w:spacing w:before="220"/>
        <w:ind w:firstLine="540"/>
        <w:jc w:val="both"/>
      </w:pPr>
      <w:r w:rsidRPr="006A5D91">
        <w:t>- повышение квалификации, переподготовка (в том числе стажировка) педагогических и управленческих кадров, внедрение в образовательный процесс методик и технологий, обеспечивающих предоставление востребованных услуг в сфере образования инвалидам и лицам с ограниченными возможностями здоровья.</w:t>
      </w:r>
    </w:p>
    <w:p w:rsidR="006A5D91" w:rsidRPr="006A5D91" w:rsidRDefault="006A5D91">
      <w:pPr>
        <w:pStyle w:val="ConsPlusNormal"/>
        <w:spacing w:before="220"/>
        <w:ind w:firstLine="540"/>
        <w:jc w:val="both"/>
      </w:pPr>
      <w:r w:rsidRPr="006A5D91">
        <w:t>2. Реализация мероприятий по социальной поддержке отдельных категорий граждан, повышению качества их жизни.</w:t>
      </w:r>
    </w:p>
    <w:p w:rsidR="006A5D91" w:rsidRPr="006A5D91" w:rsidRDefault="006A5D91">
      <w:pPr>
        <w:pStyle w:val="ConsPlusNormal"/>
        <w:spacing w:before="220"/>
        <w:ind w:firstLine="540"/>
        <w:jc w:val="both"/>
      </w:pPr>
      <w:r w:rsidRPr="006A5D91">
        <w:t>3. Экономическая поддержка некоммерческих организаций при реализации ими на территории города социальных проектов, мероприятий по развитию гражданского общества, развитию волонтерского движения.</w:t>
      </w:r>
    </w:p>
    <w:p w:rsidR="006A5D91" w:rsidRPr="006A5D91" w:rsidRDefault="006A5D91">
      <w:pPr>
        <w:pStyle w:val="ConsPlusNormal"/>
        <w:spacing w:before="220"/>
        <w:ind w:firstLine="540"/>
        <w:jc w:val="both"/>
      </w:pPr>
      <w:r w:rsidRPr="006A5D91">
        <w:t>При реализации муниципальной программы целесообразно учитывать опыт других регионов при реализации аналогичных мероприятий с целью достижения планируемых показателей при наибольшей эффективности использования бюджетных средств.</w:t>
      </w:r>
    </w:p>
    <w:p w:rsidR="006A5D91" w:rsidRPr="006A5D91" w:rsidRDefault="006A5D91">
      <w:pPr>
        <w:pStyle w:val="ConsPlusNormal"/>
        <w:jc w:val="both"/>
      </w:pPr>
    </w:p>
    <w:p w:rsidR="006A5D91" w:rsidRPr="006A5D91" w:rsidRDefault="006A5D91">
      <w:pPr>
        <w:pStyle w:val="ConsPlusTitle"/>
        <w:jc w:val="center"/>
        <w:outlineLvl w:val="1"/>
      </w:pPr>
      <w:r w:rsidRPr="006A5D91">
        <w:t>IX. Методика оценки эффективности муниципальной 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lastRenderedPageBreak/>
        <w:t>Ответственный исполнитель муниципальной программы - Администрация города Великие Луки - осуществляет общее управление реализацией муниципальной программы в своих сферах в соответствии с полномочиями, в том числе через формирование предложений о необходимости внесения изменений в муниципальную программу.</w:t>
      </w:r>
    </w:p>
    <w:p w:rsidR="006A5D91" w:rsidRPr="006A5D91" w:rsidRDefault="006A5D91">
      <w:pPr>
        <w:pStyle w:val="ConsPlusNormal"/>
        <w:spacing w:before="220"/>
        <w:ind w:firstLine="540"/>
        <w:jc w:val="both"/>
      </w:pPr>
      <w:r w:rsidRPr="006A5D91">
        <w:t>Соисполнители муниципальной программы (главные распорядители бюджетных средств) несут ответственность за качественную реализацию программных мероприятий, обеспечивают своевременное исполнение комплексного плана мероприятий, эффективное расходование средств, выделяемых на реализацию муниципальной программы, обладают правом вносить предложения об изменении объемов финансовых средств, направляемых на решение отдельных задач муниципальной программы.</w:t>
      </w:r>
    </w:p>
    <w:p w:rsidR="006A5D91" w:rsidRPr="006A5D91" w:rsidRDefault="006A5D91">
      <w:pPr>
        <w:pStyle w:val="ConsPlusNormal"/>
        <w:spacing w:before="220"/>
        <w:ind w:firstLine="540"/>
        <w:jc w:val="both"/>
      </w:pPr>
      <w:r w:rsidRPr="006A5D91">
        <w:t>По результатам деятельности в соответствии с установленными сроками и формами отчетности представляют отчет о результатах реализации мероприятий и использовании средств, информацию, необходимую для проведения оценки эффективности реализации подпрограмм и отдельных мероприятий муниципальной программы.</w:t>
      </w:r>
    </w:p>
    <w:p w:rsidR="006A5D91" w:rsidRPr="006A5D91" w:rsidRDefault="006A5D91">
      <w:pPr>
        <w:pStyle w:val="ConsPlusNormal"/>
        <w:spacing w:before="220"/>
        <w:ind w:firstLine="540"/>
        <w:jc w:val="both"/>
      </w:pPr>
      <w:r w:rsidRPr="006A5D91">
        <w:t>Целевые показатели муниципальной программы рассчитываются на основании данных статистических отчетов и мониторингов. Для расчета оценки целевых значений используются доступные данные прошлых лет, а также прогнозные показатели на плановый период.</w:t>
      </w:r>
    </w:p>
    <w:p w:rsidR="006A5D91" w:rsidRPr="006A5D91" w:rsidRDefault="006A5D91">
      <w:pPr>
        <w:pStyle w:val="ConsPlusNormal"/>
        <w:jc w:val="both"/>
      </w:pPr>
    </w:p>
    <w:p w:rsidR="006A5D91" w:rsidRPr="006A5D91" w:rsidRDefault="006A5D91">
      <w:pPr>
        <w:pStyle w:val="ConsPlusTitle"/>
        <w:jc w:val="center"/>
        <w:outlineLvl w:val="2"/>
      </w:pPr>
      <w:r w:rsidRPr="006A5D91">
        <w:t>Расчет целевых показателей:</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6066"/>
      </w:tblGrid>
      <w:tr w:rsidR="006A5D91" w:rsidRPr="006A5D91">
        <w:tc>
          <w:tcPr>
            <w:tcW w:w="3005" w:type="dxa"/>
          </w:tcPr>
          <w:p w:rsidR="006A5D91" w:rsidRPr="006A5D91" w:rsidRDefault="006A5D91">
            <w:pPr>
              <w:pStyle w:val="ConsPlusNormal"/>
              <w:jc w:val="center"/>
            </w:pPr>
            <w:r w:rsidRPr="006A5D91">
              <w:t>Наименование целевых показателей муниципальной программы</w:t>
            </w:r>
          </w:p>
        </w:tc>
        <w:tc>
          <w:tcPr>
            <w:tcW w:w="6066" w:type="dxa"/>
          </w:tcPr>
          <w:p w:rsidR="006A5D91" w:rsidRPr="006A5D91" w:rsidRDefault="006A5D91">
            <w:pPr>
              <w:pStyle w:val="ConsPlusNormal"/>
              <w:jc w:val="center"/>
            </w:pPr>
            <w:r w:rsidRPr="006A5D91">
              <w:t>Методика расчета целевых показателей (индикаторов) муниципальной программы</w:t>
            </w:r>
          </w:p>
        </w:tc>
      </w:tr>
      <w:tr w:rsidR="006A5D91" w:rsidRPr="006A5D91">
        <w:tc>
          <w:tcPr>
            <w:tcW w:w="3005" w:type="dxa"/>
          </w:tcPr>
          <w:p w:rsidR="006A5D91" w:rsidRPr="006A5D91" w:rsidRDefault="006A5D91">
            <w:pPr>
              <w:pStyle w:val="ConsPlusNormal"/>
              <w:jc w:val="both"/>
            </w:pPr>
            <w:r w:rsidRPr="006A5D91">
              <w:t>Доля доступных для инвалидов и других маломобильных групп населения приоритетных объектов образования</w:t>
            </w:r>
          </w:p>
        </w:tc>
        <w:tc>
          <w:tcPr>
            <w:tcW w:w="6066" w:type="dxa"/>
          </w:tcPr>
          <w:p w:rsidR="006A5D91" w:rsidRPr="006A5D91" w:rsidRDefault="006A5D91">
            <w:pPr>
              <w:pStyle w:val="ConsPlusNormal"/>
            </w:pPr>
            <w:r w:rsidRPr="006A5D91">
              <w:t>Отношение количества приоритетных объектов образования, повысивших уровень доступности для нужд инвалидов и других маломобильных групп населения, в г. Великие Луки к общему количеству приоритетных объектов образования в г. Великие Луки x 100%</w:t>
            </w:r>
          </w:p>
        </w:tc>
      </w:tr>
      <w:tr w:rsidR="006A5D91" w:rsidRPr="006A5D91">
        <w:tc>
          <w:tcPr>
            <w:tcW w:w="3005" w:type="dxa"/>
          </w:tcPr>
          <w:p w:rsidR="006A5D91" w:rsidRPr="006A5D91" w:rsidRDefault="006A5D91">
            <w:pPr>
              <w:pStyle w:val="ConsPlusNormal"/>
              <w:jc w:val="both"/>
            </w:pPr>
            <w:r w:rsidRPr="006A5D91">
              <w:t>Доля доступных для инвалидов и других маломобильных групп населения приоритетных объектов культуры</w:t>
            </w:r>
          </w:p>
        </w:tc>
        <w:tc>
          <w:tcPr>
            <w:tcW w:w="6066" w:type="dxa"/>
          </w:tcPr>
          <w:p w:rsidR="006A5D91" w:rsidRPr="006A5D91" w:rsidRDefault="006A5D91">
            <w:pPr>
              <w:pStyle w:val="ConsPlusNormal"/>
            </w:pPr>
            <w:r w:rsidRPr="006A5D91">
              <w:t>Отношение количества приоритетных объектов культуры, повысивших уровень доступности для нужд инвалидов и других маломобильных групп населения, в г. Великие Луки к общему количеству приоритетных объектов культуры в г. Великие Луки x 100%</w:t>
            </w:r>
          </w:p>
        </w:tc>
      </w:tr>
      <w:tr w:rsidR="006A5D91" w:rsidRPr="006A5D91">
        <w:tc>
          <w:tcPr>
            <w:tcW w:w="3005" w:type="dxa"/>
          </w:tcPr>
          <w:p w:rsidR="006A5D91" w:rsidRPr="006A5D91" w:rsidRDefault="006A5D91">
            <w:pPr>
              <w:pStyle w:val="ConsPlusNormal"/>
              <w:jc w:val="both"/>
            </w:pPr>
            <w:r w:rsidRPr="006A5D91">
              <w:t>Доля доступных для инвалидов и других маломобильных групп населения приоритетных объектов физической культуры и спорта</w:t>
            </w:r>
          </w:p>
        </w:tc>
        <w:tc>
          <w:tcPr>
            <w:tcW w:w="6066" w:type="dxa"/>
          </w:tcPr>
          <w:p w:rsidR="006A5D91" w:rsidRPr="006A5D91" w:rsidRDefault="006A5D91">
            <w:pPr>
              <w:pStyle w:val="ConsPlusNormal"/>
            </w:pPr>
            <w:r w:rsidRPr="006A5D91">
              <w:t>Отношение количества приоритетных объектов физической культуры и спорта, повысивших уровень доступности для нужд инвалидов и других маломобильных групп населения, в г. Великие Луки к общему количеству приоритетных объектов физической культуры и спорта в г. Великие Луки x 100%</w:t>
            </w:r>
          </w:p>
        </w:tc>
      </w:tr>
      <w:tr w:rsidR="006A5D91" w:rsidRPr="006A5D91">
        <w:tc>
          <w:tcPr>
            <w:tcW w:w="3005"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инженерной инфраструктуры</w:t>
            </w:r>
          </w:p>
        </w:tc>
        <w:tc>
          <w:tcPr>
            <w:tcW w:w="6066" w:type="dxa"/>
          </w:tcPr>
          <w:p w:rsidR="006A5D91" w:rsidRPr="006A5D91" w:rsidRDefault="006A5D91">
            <w:pPr>
              <w:pStyle w:val="ConsPlusNormal"/>
            </w:pPr>
            <w:r w:rsidRPr="006A5D91">
              <w:t>Отношение количества приоритетных объектов инженерной инфраструктуры, повысивших уровень доступности для нужд инвалидов и других маломобильных групп населения, в г. Великие Луки к общему количеству приоритетных объектов инженерной инфраструктуры в г. Великие Луки x 100%</w:t>
            </w:r>
          </w:p>
        </w:tc>
      </w:tr>
      <w:tr w:rsidR="006A5D91" w:rsidRPr="006A5D91">
        <w:tc>
          <w:tcPr>
            <w:tcW w:w="3005" w:type="dxa"/>
          </w:tcPr>
          <w:p w:rsidR="006A5D91" w:rsidRPr="006A5D91" w:rsidRDefault="006A5D91">
            <w:pPr>
              <w:pStyle w:val="ConsPlusNormal"/>
            </w:pPr>
            <w:r w:rsidRPr="006A5D91">
              <w:t xml:space="preserve">Количество проведенных </w:t>
            </w:r>
            <w:r w:rsidRPr="006A5D91">
              <w:lastRenderedPageBreak/>
              <w:t>культурных и спортивных мероприятий, доступных для участия инвалидов и маломобильных групп населения</w:t>
            </w:r>
          </w:p>
        </w:tc>
        <w:tc>
          <w:tcPr>
            <w:tcW w:w="6066" w:type="dxa"/>
          </w:tcPr>
          <w:p w:rsidR="006A5D91" w:rsidRPr="006A5D91" w:rsidRDefault="006A5D91">
            <w:pPr>
              <w:pStyle w:val="ConsPlusNormal"/>
            </w:pPr>
            <w:r w:rsidRPr="006A5D91">
              <w:lastRenderedPageBreak/>
              <w:t xml:space="preserve">Число проведенных культурных и спортивных мероприятий, </w:t>
            </w:r>
            <w:r w:rsidRPr="006A5D91">
              <w:lastRenderedPageBreak/>
              <w:t>доступных для участия инвалидов и маломобильных групп населения.</w:t>
            </w:r>
          </w:p>
        </w:tc>
      </w:tr>
      <w:tr w:rsidR="006A5D91" w:rsidRPr="006A5D91">
        <w:tc>
          <w:tcPr>
            <w:tcW w:w="3005" w:type="dxa"/>
          </w:tcPr>
          <w:p w:rsidR="006A5D91" w:rsidRPr="006A5D91" w:rsidRDefault="006A5D91">
            <w:pPr>
              <w:pStyle w:val="ConsPlusNormal"/>
            </w:pPr>
            <w:r w:rsidRPr="006A5D91">
              <w:lastRenderedPageBreak/>
              <w:t>Количество граждан, получивших материальную поддержку</w:t>
            </w:r>
          </w:p>
        </w:tc>
        <w:tc>
          <w:tcPr>
            <w:tcW w:w="6066" w:type="dxa"/>
          </w:tcPr>
          <w:p w:rsidR="006A5D91" w:rsidRPr="006A5D91" w:rsidRDefault="006A5D91">
            <w:pPr>
              <w:pStyle w:val="ConsPlusNormal"/>
            </w:pPr>
            <w:r w:rsidRPr="006A5D91">
              <w:t>Количество граждан, которым оказана материальная поддержка</w:t>
            </w:r>
          </w:p>
        </w:tc>
      </w:tr>
      <w:tr w:rsidR="006A5D91" w:rsidRPr="006A5D91">
        <w:tc>
          <w:tcPr>
            <w:tcW w:w="3005" w:type="dxa"/>
          </w:tcPr>
          <w:p w:rsidR="006A5D91" w:rsidRPr="006A5D91" w:rsidRDefault="006A5D91">
            <w:pPr>
              <w:pStyle w:val="ConsPlusNormal"/>
            </w:pPr>
            <w:r w:rsidRPr="006A5D91">
              <w:t>Своевременность и полнота выплаты средств в качестве социальной поддержки граждан</w:t>
            </w:r>
          </w:p>
        </w:tc>
        <w:tc>
          <w:tcPr>
            <w:tcW w:w="6066" w:type="dxa"/>
          </w:tcPr>
          <w:p w:rsidR="006A5D91" w:rsidRPr="006A5D91" w:rsidRDefault="006A5D91">
            <w:pPr>
              <w:pStyle w:val="ConsPlusNormal"/>
            </w:pPr>
            <w:r w:rsidRPr="006A5D91">
              <w:t>% освоения средств, запланированных на данные цели</w:t>
            </w:r>
          </w:p>
        </w:tc>
      </w:tr>
      <w:tr w:rsidR="006A5D91" w:rsidRPr="006A5D91">
        <w:tc>
          <w:tcPr>
            <w:tcW w:w="3005" w:type="dxa"/>
          </w:tcPr>
          <w:p w:rsidR="006A5D91" w:rsidRPr="006A5D91" w:rsidRDefault="006A5D91">
            <w:pPr>
              <w:pStyle w:val="ConsPlusNormal"/>
            </w:pPr>
            <w:r w:rsidRPr="006A5D91">
              <w:t>Своевременность и полнота обеспечения жилыми помещениями отдельных категорий граждан из числа жителей города Великие Луки</w:t>
            </w:r>
          </w:p>
        </w:tc>
        <w:tc>
          <w:tcPr>
            <w:tcW w:w="6066" w:type="dxa"/>
          </w:tcPr>
          <w:p w:rsidR="006A5D91" w:rsidRPr="006A5D91" w:rsidRDefault="006A5D91">
            <w:pPr>
              <w:pStyle w:val="ConsPlusNormal"/>
            </w:pPr>
            <w:r w:rsidRPr="006A5D91">
              <w:t>% освоения средств, запланированных на данные цели</w:t>
            </w:r>
          </w:p>
        </w:tc>
      </w:tr>
      <w:tr w:rsidR="006A5D91" w:rsidRPr="006A5D91">
        <w:tc>
          <w:tcPr>
            <w:tcW w:w="3005" w:type="dxa"/>
          </w:tcPr>
          <w:p w:rsidR="006A5D91" w:rsidRPr="006A5D91" w:rsidRDefault="006A5D91">
            <w:pPr>
              <w:pStyle w:val="ConsPlusNormal"/>
            </w:pPr>
            <w:r w:rsidRPr="006A5D91">
              <w:t>Исполнение запланированных мероприятий по предоставлению иных мер социальной поддержки жителям города Великие Луки</w:t>
            </w:r>
          </w:p>
        </w:tc>
        <w:tc>
          <w:tcPr>
            <w:tcW w:w="6066" w:type="dxa"/>
          </w:tcPr>
          <w:p w:rsidR="006A5D91" w:rsidRPr="006A5D91" w:rsidRDefault="006A5D91">
            <w:pPr>
              <w:pStyle w:val="ConsPlusNormal"/>
            </w:pPr>
            <w:r w:rsidRPr="006A5D91">
              <w:t>Фактическое исполнение мероприятия (да - 100% / нет - 0%)</w:t>
            </w:r>
          </w:p>
        </w:tc>
      </w:tr>
      <w:tr w:rsidR="006A5D91" w:rsidRPr="006A5D91">
        <w:tc>
          <w:tcPr>
            <w:tcW w:w="3005" w:type="dxa"/>
          </w:tcPr>
          <w:p w:rsidR="006A5D91" w:rsidRPr="006A5D91" w:rsidRDefault="006A5D91">
            <w:pPr>
              <w:pStyle w:val="ConsPlusNormal"/>
            </w:pPr>
            <w:r w:rsidRPr="006A5D91">
              <w:t>Количество социальных проектов, проектов, направленных на развитие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c>
          <w:tcPr>
            <w:tcW w:w="6066" w:type="dxa"/>
          </w:tcPr>
          <w:p w:rsidR="006A5D91" w:rsidRPr="006A5D91" w:rsidRDefault="006A5D91">
            <w:pPr>
              <w:pStyle w:val="ConsPlusNormal"/>
            </w:pPr>
            <w:r w:rsidRPr="006A5D91">
              <w:t>Число социальных проектов, проектов, направленных на развитие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r>
      <w:tr w:rsidR="006A5D91" w:rsidRPr="006A5D91">
        <w:tc>
          <w:tcPr>
            <w:tcW w:w="3005" w:type="dxa"/>
          </w:tcPr>
          <w:p w:rsidR="006A5D91" w:rsidRPr="006A5D91" w:rsidRDefault="006A5D91">
            <w:pPr>
              <w:pStyle w:val="ConsPlusNormal"/>
            </w:pPr>
            <w:r w:rsidRPr="006A5D91">
              <w:t>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w:t>
            </w:r>
          </w:p>
        </w:tc>
        <w:tc>
          <w:tcPr>
            <w:tcW w:w="6066" w:type="dxa"/>
          </w:tcPr>
          <w:p w:rsidR="006A5D91" w:rsidRPr="006A5D91" w:rsidRDefault="006A5D91">
            <w:pPr>
              <w:pStyle w:val="ConsPlusNormal"/>
            </w:pPr>
            <w:r w:rsidRPr="006A5D91">
              <w:t>Организация и осуществление работы по информированию населения о деятельности некоммерческих учреждений (да - 100% / нет - 0%)</w:t>
            </w:r>
          </w:p>
        </w:tc>
      </w:tr>
    </w:tbl>
    <w:p w:rsidR="006A5D91" w:rsidRPr="006A5D91" w:rsidRDefault="006A5D91">
      <w:pPr>
        <w:pStyle w:val="ConsPlusNormal"/>
        <w:jc w:val="both"/>
      </w:pPr>
    </w:p>
    <w:p w:rsidR="006A5D91" w:rsidRPr="006A5D91" w:rsidRDefault="006A5D91">
      <w:pPr>
        <w:pStyle w:val="ConsPlusNormal"/>
        <w:ind w:firstLine="540"/>
        <w:jc w:val="both"/>
      </w:pPr>
      <w:r w:rsidRPr="006A5D91">
        <w:t>Оценка эффективности реализации муниципальной программы проводится на основе:</w:t>
      </w:r>
    </w:p>
    <w:p w:rsidR="006A5D91" w:rsidRPr="006A5D91" w:rsidRDefault="006A5D91">
      <w:pPr>
        <w:pStyle w:val="ConsPlusNormal"/>
        <w:spacing w:before="220"/>
        <w:ind w:firstLine="540"/>
        <w:jc w:val="both"/>
      </w:pPr>
      <w:r w:rsidRPr="006A5D91">
        <w:t>1) оценки степени достижения целей и решения задач программы путем сопоставления фактически достигнутых значений целевых показателей программы и их плановых значений по формуле:</w:t>
      </w:r>
    </w:p>
    <w:p w:rsidR="006A5D91" w:rsidRPr="006A5D91" w:rsidRDefault="006A5D91">
      <w:pPr>
        <w:pStyle w:val="ConsPlusNormal"/>
        <w:jc w:val="both"/>
      </w:pPr>
    </w:p>
    <w:p w:rsidR="006A5D91" w:rsidRPr="006A5D91" w:rsidRDefault="006A5D91">
      <w:pPr>
        <w:pStyle w:val="ConsPlusNormal"/>
        <w:ind w:left="540"/>
        <w:jc w:val="both"/>
      </w:pPr>
      <w:r w:rsidRPr="006A5D91">
        <w:t>С</w:t>
      </w:r>
      <w:r w:rsidRPr="006A5D91">
        <w:rPr>
          <w:vertAlign w:val="subscript"/>
        </w:rPr>
        <w:t>Д</w:t>
      </w:r>
      <w:r w:rsidRPr="006A5D91">
        <w:t xml:space="preserve"> = Зф / Зп x 100%,</w:t>
      </w:r>
    </w:p>
    <w:p w:rsidR="006A5D91" w:rsidRPr="006A5D91" w:rsidRDefault="006A5D91">
      <w:pPr>
        <w:pStyle w:val="ConsPlusNormal"/>
        <w:jc w:val="both"/>
      </w:pPr>
    </w:p>
    <w:p w:rsidR="006A5D91" w:rsidRPr="006A5D91" w:rsidRDefault="006A5D91">
      <w:pPr>
        <w:pStyle w:val="ConsPlusNormal"/>
        <w:ind w:left="540"/>
        <w:jc w:val="both"/>
      </w:pPr>
      <w:r w:rsidRPr="006A5D91">
        <w:t>где:</w:t>
      </w:r>
    </w:p>
    <w:p w:rsidR="006A5D91" w:rsidRPr="006A5D91" w:rsidRDefault="006A5D91">
      <w:pPr>
        <w:pStyle w:val="ConsPlusNormal"/>
        <w:spacing w:before="220"/>
        <w:ind w:left="540"/>
        <w:jc w:val="both"/>
      </w:pPr>
      <w:r w:rsidRPr="006A5D91">
        <w:t>Сд - степень достижения целевого показателя;</w:t>
      </w:r>
    </w:p>
    <w:p w:rsidR="006A5D91" w:rsidRPr="006A5D91" w:rsidRDefault="006A5D91">
      <w:pPr>
        <w:pStyle w:val="ConsPlusNormal"/>
        <w:spacing w:before="220"/>
        <w:ind w:left="540"/>
        <w:jc w:val="both"/>
      </w:pPr>
      <w:r w:rsidRPr="006A5D91">
        <w:t>Зф - фактическое значение целевого показателя программы;</w:t>
      </w:r>
    </w:p>
    <w:p w:rsidR="006A5D91" w:rsidRPr="006A5D91" w:rsidRDefault="006A5D91">
      <w:pPr>
        <w:pStyle w:val="ConsPlusNormal"/>
        <w:spacing w:before="220"/>
        <w:ind w:left="540"/>
        <w:jc w:val="both"/>
      </w:pPr>
      <w:r w:rsidRPr="006A5D91">
        <w:t>Зп - плановое значение целевого показателя программы;</w:t>
      </w:r>
    </w:p>
    <w:p w:rsidR="006A5D91" w:rsidRPr="006A5D91" w:rsidRDefault="006A5D91">
      <w:pPr>
        <w:pStyle w:val="ConsPlusNormal"/>
        <w:spacing w:before="220"/>
        <w:ind w:firstLine="540"/>
        <w:jc w:val="both"/>
      </w:pPr>
      <w:r w:rsidRPr="006A5D91">
        <w:t>2) степени соответствия запланированному уровню затрат и эффективности использования средств бюджета путем сопоставления фактических и плановых объемов финансирования по формуле:</w:t>
      </w:r>
    </w:p>
    <w:p w:rsidR="006A5D91" w:rsidRPr="006A5D91" w:rsidRDefault="006A5D91">
      <w:pPr>
        <w:pStyle w:val="ConsPlusNormal"/>
        <w:jc w:val="both"/>
      </w:pPr>
    </w:p>
    <w:p w:rsidR="006A5D91" w:rsidRPr="006A5D91" w:rsidRDefault="006A5D91">
      <w:pPr>
        <w:pStyle w:val="ConsPlusNormal"/>
        <w:ind w:left="540"/>
        <w:jc w:val="both"/>
      </w:pPr>
      <w:r w:rsidRPr="006A5D91">
        <w:t>Уф = Фф / Фп x 100%,</w:t>
      </w:r>
    </w:p>
    <w:p w:rsidR="006A5D91" w:rsidRPr="006A5D91" w:rsidRDefault="006A5D91">
      <w:pPr>
        <w:pStyle w:val="ConsPlusNormal"/>
        <w:jc w:val="both"/>
      </w:pPr>
    </w:p>
    <w:p w:rsidR="006A5D91" w:rsidRPr="006A5D91" w:rsidRDefault="006A5D91">
      <w:pPr>
        <w:pStyle w:val="ConsPlusNormal"/>
        <w:ind w:left="540"/>
        <w:jc w:val="both"/>
      </w:pPr>
      <w:r w:rsidRPr="006A5D91">
        <w:t>где:</w:t>
      </w:r>
    </w:p>
    <w:p w:rsidR="006A5D91" w:rsidRPr="006A5D91" w:rsidRDefault="006A5D91">
      <w:pPr>
        <w:pStyle w:val="ConsPlusNormal"/>
        <w:spacing w:before="220"/>
        <w:ind w:left="540"/>
        <w:jc w:val="both"/>
      </w:pPr>
      <w:r w:rsidRPr="006A5D91">
        <w:t>Уф - уровень финансирования реализации программы;</w:t>
      </w:r>
    </w:p>
    <w:p w:rsidR="006A5D91" w:rsidRPr="006A5D91" w:rsidRDefault="006A5D91">
      <w:pPr>
        <w:pStyle w:val="ConsPlusNormal"/>
        <w:spacing w:before="220"/>
        <w:ind w:left="540"/>
        <w:jc w:val="both"/>
      </w:pPr>
      <w:r w:rsidRPr="006A5D91">
        <w:t>Фф - фактический объем финансовых ресурсов, направленных на реализацию мероприятий программы;</w:t>
      </w:r>
    </w:p>
    <w:p w:rsidR="006A5D91" w:rsidRPr="006A5D91" w:rsidRDefault="006A5D91">
      <w:pPr>
        <w:pStyle w:val="ConsPlusNormal"/>
        <w:spacing w:before="220"/>
        <w:ind w:left="540"/>
        <w:jc w:val="both"/>
      </w:pPr>
      <w:r w:rsidRPr="006A5D91">
        <w:t>Фп - плановый объем финансовых ресурсов, направленных на реализацию мероприятий программы на соответствующий отчетный период;</w:t>
      </w:r>
    </w:p>
    <w:p w:rsidR="006A5D91" w:rsidRPr="006A5D91" w:rsidRDefault="006A5D91">
      <w:pPr>
        <w:pStyle w:val="ConsPlusNormal"/>
        <w:spacing w:before="220"/>
        <w:ind w:firstLine="540"/>
        <w:jc w:val="both"/>
      </w:pPr>
      <w:r w:rsidRPr="006A5D91">
        <w:t>Эффективность реализации программы рассчитывается по следующей формуле:</w:t>
      </w:r>
    </w:p>
    <w:p w:rsidR="006A5D91" w:rsidRPr="006A5D91" w:rsidRDefault="006A5D91">
      <w:pPr>
        <w:pStyle w:val="ConsPlusNormal"/>
        <w:jc w:val="both"/>
      </w:pPr>
    </w:p>
    <w:p w:rsidR="006A5D91" w:rsidRPr="006A5D91" w:rsidRDefault="006A5D91">
      <w:pPr>
        <w:pStyle w:val="ConsPlusNormal"/>
        <w:ind w:firstLine="540"/>
        <w:jc w:val="both"/>
      </w:pPr>
      <w:r w:rsidRPr="006A5D91">
        <w:t>Э</w:t>
      </w:r>
      <w:r w:rsidRPr="006A5D91">
        <w:rPr>
          <w:vertAlign w:val="subscript"/>
        </w:rPr>
        <w:t>П</w:t>
      </w:r>
      <w:r w:rsidRPr="006A5D91">
        <w:t xml:space="preserve"> = СУММ (С</w:t>
      </w:r>
      <w:r w:rsidRPr="006A5D91">
        <w:rPr>
          <w:vertAlign w:val="subscript"/>
        </w:rPr>
        <w:t>Д</w:t>
      </w:r>
      <w:r w:rsidRPr="006A5D91">
        <w:t>) / N x У</w:t>
      </w:r>
      <w:r w:rsidRPr="006A5D91">
        <w:rPr>
          <w:vertAlign w:val="subscript"/>
        </w:rPr>
        <w:t>Ф</w:t>
      </w:r>
      <w:r w:rsidRPr="006A5D91">
        <w:t>,</w:t>
      </w:r>
    </w:p>
    <w:p w:rsidR="006A5D91" w:rsidRPr="006A5D91" w:rsidRDefault="006A5D91">
      <w:pPr>
        <w:pStyle w:val="ConsPlusNormal"/>
        <w:jc w:val="both"/>
      </w:pPr>
    </w:p>
    <w:p w:rsidR="006A5D91" w:rsidRPr="006A5D91" w:rsidRDefault="006A5D91">
      <w:pPr>
        <w:pStyle w:val="ConsPlusNormal"/>
        <w:ind w:firstLine="540"/>
        <w:jc w:val="both"/>
      </w:pPr>
      <w:r w:rsidRPr="006A5D91">
        <w:t>де N - количество целевых показателей.</w:t>
      </w:r>
    </w:p>
    <w:p w:rsidR="006A5D91" w:rsidRPr="006A5D91" w:rsidRDefault="006A5D91">
      <w:pPr>
        <w:pStyle w:val="ConsPlusNormal"/>
        <w:jc w:val="both"/>
      </w:pPr>
    </w:p>
    <w:p w:rsidR="006A5D91" w:rsidRPr="006A5D91" w:rsidRDefault="006A5D91">
      <w:pPr>
        <w:pStyle w:val="ConsPlusNormal"/>
        <w:ind w:firstLine="540"/>
        <w:jc w:val="both"/>
      </w:pPr>
      <w:r w:rsidRPr="006A5D91">
        <w:t>Вывод об эффективности (неэффективности) реализации программы определяется на основании следующих критериев:</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024"/>
        <w:gridCol w:w="2835"/>
      </w:tblGrid>
      <w:tr w:rsidR="006A5D91" w:rsidRPr="006A5D91">
        <w:tc>
          <w:tcPr>
            <w:tcW w:w="5024" w:type="dxa"/>
            <w:tcBorders>
              <w:top w:val="single" w:sz="4" w:space="0" w:color="auto"/>
              <w:bottom w:val="single" w:sz="4" w:space="0" w:color="auto"/>
            </w:tcBorders>
          </w:tcPr>
          <w:p w:rsidR="006A5D91" w:rsidRPr="006A5D91" w:rsidRDefault="006A5D91">
            <w:pPr>
              <w:pStyle w:val="ConsPlusNormal"/>
              <w:jc w:val="center"/>
            </w:pPr>
            <w:r w:rsidRPr="006A5D91">
              <w:t>Вывод об эффективности реализации программы</w:t>
            </w:r>
          </w:p>
        </w:tc>
        <w:tc>
          <w:tcPr>
            <w:tcW w:w="2835" w:type="dxa"/>
            <w:tcBorders>
              <w:top w:val="single" w:sz="4" w:space="0" w:color="auto"/>
              <w:bottom w:val="single" w:sz="4" w:space="0" w:color="auto"/>
            </w:tcBorders>
          </w:tcPr>
          <w:p w:rsidR="006A5D91" w:rsidRPr="006A5D91" w:rsidRDefault="006A5D91">
            <w:pPr>
              <w:pStyle w:val="ConsPlusNormal"/>
              <w:jc w:val="center"/>
            </w:pPr>
            <w:r w:rsidRPr="006A5D91">
              <w:t>Критерий оценки эффективности ЭГП</w:t>
            </w:r>
          </w:p>
        </w:tc>
      </w:tr>
      <w:tr w:rsidR="006A5D91" w:rsidRPr="006A5D91">
        <w:tblPrEx>
          <w:tblBorders>
            <w:insideH w:val="none" w:sz="0" w:space="0" w:color="auto"/>
          </w:tblBorders>
        </w:tblPrEx>
        <w:tc>
          <w:tcPr>
            <w:tcW w:w="5024" w:type="dxa"/>
            <w:tcBorders>
              <w:top w:val="single" w:sz="4" w:space="0" w:color="auto"/>
              <w:bottom w:val="nil"/>
            </w:tcBorders>
          </w:tcPr>
          <w:p w:rsidR="006A5D91" w:rsidRPr="006A5D91" w:rsidRDefault="006A5D91">
            <w:pPr>
              <w:pStyle w:val="ConsPlusNormal"/>
              <w:jc w:val="center"/>
            </w:pPr>
            <w:r w:rsidRPr="006A5D91">
              <w:t>Неэффективная</w:t>
            </w:r>
          </w:p>
        </w:tc>
        <w:tc>
          <w:tcPr>
            <w:tcW w:w="2835" w:type="dxa"/>
            <w:tcBorders>
              <w:top w:val="single" w:sz="4" w:space="0" w:color="auto"/>
              <w:bottom w:val="nil"/>
            </w:tcBorders>
          </w:tcPr>
          <w:p w:rsidR="006A5D91" w:rsidRPr="006A5D91" w:rsidRDefault="006A5D91">
            <w:pPr>
              <w:pStyle w:val="ConsPlusNormal"/>
              <w:jc w:val="center"/>
            </w:pPr>
            <w:r w:rsidRPr="006A5D91">
              <w:t>менее 0,5</w:t>
            </w:r>
          </w:p>
        </w:tc>
      </w:tr>
      <w:tr w:rsidR="006A5D91" w:rsidRPr="006A5D91">
        <w:tblPrEx>
          <w:tblBorders>
            <w:insideH w:val="none" w:sz="0" w:space="0" w:color="auto"/>
          </w:tblBorders>
        </w:tblPrEx>
        <w:tc>
          <w:tcPr>
            <w:tcW w:w="5024" w:type="dxa"/>
            <w:tcBorders>
              <w:top w:val="nil"/>
              <w:bottom w:val="nil"/>
            </w:tcBorders>
          </w:tcPr>
          <w:p w:rsidR="006A5D91" w:rsidRPr="006A5D91" w:rsidRDefault="006A5D91">
            <w:pPr>
              <w:pStyle w:val="ConsPlusNormal"/>
              <w:jc w:val="center"/>
            </w:pPr>
            <w:r w:rsidRPr="006A5D91">
              <w:t>Уровень эффективности удовлетворительный</w:t>
            </w:r>
          </w:p>
        </w:tc>
        <w:tc>
          <w:tcPr>
            <w:tcW w:w="2835" w:type="dxa"/>
            <w:tcBorders>
              <w:top w:val="nil"/>
              <w:bottom w:val="nil"/>
            </w:tcBorders>
          </w:tcPr>
          <w:p w:rsidR="006A5D91" w:rsidRPr="006A5D91" w:rsidRDefault="006A5D91">
            <w:pPr>
              <w:pStyle w:val="ConsPlusNormal"/>
              <w:jc w:val="center"/>
            </w:pPr>
            <w:r w:rsidRPr="006A5D91">
              <w:t>0,5 - 0,79</w:t>
            </w:r>
          </w:p>
        </w:tc>
      </w:tr>
      <w:tr w:rsidR="006A5D91" w:rsidRPr="006A5D91">
        <w:tblPrEx>
          <w:tblBorders>
            <w:insideH w:val="none" w:sz="0" w:space="0" w:color="auto"/>
          </w:tblBorders>
        </w:tblPrEx>
        <w:tc>
          <w:tcPr>
            <w:tcW w:w="5024" w:type="dxa"/>
            <w:tcBorders>
              <w:top w:val="nil"/>
              <w:bottom w:val="nil"/>
            </w:tcBorders>
          </w:tcPr>
          <w:p w:rsidR="006A5D91" w:rsidRPr="006A5D91" w:rsidRDefault="006A5D91">
            <w:pPr>
              <w:pStyle w:val="ConsPlusNormal"/>
              <w:jc w:val="center"/>
            </w:pPr>
            <w:r w:rsidRPr="006A5D91">
              <w:t>Эффективная</w:t>
            </w:r>
          </w:p>
        </w:tc>
        <w:tc>
          <w:tcPr>
            <w:tcW w:w="2835" w:type="dxa"/>
            <w:tcBorders>
              <w:top w:val="nil"/>
              <w:bottom w:val="nil"/>
            </w:tcBorders>
          </w:tcPr>
          <w:p w:rsidR="006A5D91" w:rsidRPr="006A5D91" w:rsidRDefault="006A5D91">
            <w:pPr>
              <w:pStyle w:val="ConsPlusNormal"/>
              <w:jc w:val="center"/>
            </w:pPr>
            <w:r w:rsidRPr="006A5D91">
              <w:t>0,8 - 1</w:t>
            </w:r>
          </w:p>
        </w:tc>
      </w:tr>
      <w:tr w:rsidR="006A5D91" w:rsidRPr="006A5D91">
        <w:tblPrEx>
          <w:tblBorders>
            <w:insideH w:val="none" w:sz="0" w:space="0" w:color="auto"/>
          </w:tblBorders>
        </w:tblPrEx>
        <w:tc>
          <w:tcPr>
            <w:tcW w:w="5024" w:type="dxa"/>
            <w:tcBorders>
              <w:top w:val="nil"/>
              <w:bottom w:val="single" w:sz="4" w:space="0" w:color="auto"/>
            </w:tcBorders>
          </w:tcPr>
          <w:p w:rsidR="006A5D91" w:rsidRPr="006A5D91" w:rsidRDefault="006A5D91">
            <w:pPr>
              <w:pStyle w:val="ConsPlusNormal"/>
              <w:jc w:val="center"/>
            </w:pPr>
            <w:r w:rsidRPr="006A5D91">
              <w:t>Высокоэффективная</w:t>
            </w:r>
          </w:p>
        </w:tc>
        <w:tc>
          <w:tcPr>
            <w:tcW w:w="2835" w:type="dxa"/>
            <w:tcBorders>
              <w:top w:val="nil"/>
              <w:bottom w:val="single" w:sz="4" w:space="0" w:color="auto"/>
            </w:tcBorders>
          </w:tcPr>
          <w:p w:rsidR="006A5D91" w:rsidRPr="006A5D91" w:rsidRDefault="006A5D91">
            <w:pPr>
              <w:pStyle w:val="ConsPlusNormal"/>
              <w:jc w:val="center"/>
            </w:pPr>
            <w:r w:rsidRPr="006A5D91">
              <w:t>более 1</w:t>
            </w:r>
          </w:p>
        </w:tc>
      </w:tr>
    </w:tbl>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1</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lastRenderedPageBreak/>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1" w:name="P308"/>
      <w:bookmarkEnd w:id="1"/>
      <w:r w:rsidRPr="006A5D91">
        <w:t>ПОДПРОГРАММА</w:t>
      </w:r>
    </w:p>
    <w:p w:rsidR="006A5D91" w:rsidRPr="006A5D91" w:rsidRDefault="006A5D91">
      <w:pPr>
        <w:pStyle w:val="ConsPlusTitle"/>
        <w:jc w:val="center"/>
      </w:pPr>
      <w:r w:rsidRPr="006A5D91">
        <w:t>"Создание безбарьерной среды для инвалидов и других</w:t>
      </w:r>
    </w:p>
    <w:p w:rsidR="006A5D91" w:rsidRPr="006A5D91" w:rsidRDefault="006A5D91">
      <w:pPr>
        <w:pStyle w:val="ConsPlusTitle"/>
        <w:jc w:val="center"/>
      </w:pPr>
      <w:r w:rsidRPr="006A5D91">
        <w:t>маломобильных групп населения на территории МО "Город</w:t>
      </w:r>
    </w:p>
    <w:p w:rsidR="006A5D91" w:rsidRPr="006A5D91" w:rsidRDefault="006A5D91">
      <w:pPr>
        <w:pStyle w:val="ConsPlusTitle"/>
        <w:jc w:val="center"/>
      </w:pPr>
      <w:r w:rsidRPr="006A5D91">
        <w:t>Великие Луки"</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(в ред. постановлений Администрации города Великие Луки</w:t>
            </w:r>
          </w:p>
          <w:p w:rsidR="006A5D91" w:rsidRPr="006A5D91" w:rsidRDefault="006A5D91">
            <w:pPr>
              <w:pStyle w:val="ConsPlusNormal"/>
              <w:jc w:val="center"/>
            </w:pPr>
            <w:r w:rsidRPr="006A5D91">
              <w:t xml:space="preserve">от 21.03.2022 </w:t>
            </w:r>
            <w:hyperlink r:id="rId21">
              <w:r w:rsidRPr="006A5D91">
                <w:t>N 481</w:t>
              </w:r>
            </w:hyperlink>
            <w:r w:rsidRPr="006A5D91">
              <w:t xml:space="preserve">, от 11.04.2023 </w:t>
            </w:r>
            <w:hyperlink r:id="rId22">
              <w:r w:rsidRPr="006A5D91">
                <w:t>N 752</w:t>
              </w:r>
            </w:hyperlink>
            <w:r w:rsidRPr="006A5D91">
              <w:t xml:space="preserve">, от 26.12.2023 </w:t>
            </w:r>
            <w:hyperlink r:id="rId23">
              <w:r w:rsidRPr="006A5D91">
                <w:t>N 3196</w:t>
              </w:r>
            </w:hyperlink>
            <w:r w:rsidRPr="006A5D91">
              <w:t>)</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Title"/>
        <w:jc w:val="center"/>
        <w:outlineLvl w:val="2"/>
      </w:pPr>
      <w:r w:rsidRPr="006A5D91">
        <w:t>1. ПАСПОРТ</w:t>
      </w:r>
    </w:p>
    <w:p w:rsidR="006A5D91" w:rsidRPr="006A5D91" w:rsidRDefault="006A5D91">
      <w:pPr>
        <w:pStyle w:val="ConsPlusTitle"/>
        <w:jc w:val="center"/>
      </w:pPr>
      <w:r w:rsidRPr="006A5D91">
        <w:t>подпрограммы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948"/>
        <w:gridCol w:w="6123"/>
      </w:tblGrid>
      <w:tr w:rsidR="006A5D91" w:rsidRPr="006A5D91">
        <w:tc>
          <w:tcPr>
            <w:tcW w:w="2948" w:type="dxa"/>
          </w:tcPr>
          <w:p w:rsidR="006A5D91" w:rsidRPr="006A5D91" w:rsidRDefault="006A5D91">
            <w:pPr>
              <w:pStyle w:val="ConsPlusNormal"/>
              <w:jc w:val="center"/>
            </w:pPr>
            <w:r w:rsidRPr="006A5D91">
              <w:t>Наименование подпрограммы</w:t>
            </w:r>
          </w:p>
        </w:tc>
        <w:tc>
          <w:tcPr>
            <w:tcW w:w="6123" w:type="dxa"/>
          </w:tcPr>
          <w:p w:rsidR="006A5D91" w:rsidRPr="006A5D91" w:rsidRDefault="006A5D91">
            <w:pPr>
              <w:pStyle w:val="ConsPlusNormal"/>
              <w:jc w:val="both"/>
            </w:pPr>
            <w:r w:rsidRPr="006A5D91">
              <w:t>"Создание безбарьерной среды для инвалидов и других маломобильных групп населения на территории МО "Город Великие Луки"</w:t>
            </w:r>
          </w:p>
        </w:tc>
      </w:tr>
      <w:tr w:rsidR="006A5D91" w:rsidRPr="006A5D91">
        <w:tc>
          <w:tcPr>
            <w:tcW w:w="2948" w:type="dxa"/>
          </w:tcPr>
          <w:p w:rsidR="006A5D91" w:rsidRPr="006A5D91" w:rsidRDefault="006A5D91">
            <w:pPr>
              <w:pStyle w:val="ConsPlusNormal"/>
            </w:pPr>
            <w:r w:rsidRPr="006A5D91">
              <w:t>Ответственный исполнитель подпрограммы</w:t>
            </w:r>
          </w:p>
        </w:tc>
        <w:tc>
          <w:tcPr>
            <w:tcW w:w="6123" w:type="dxa"/>
          </w:tcPr>
          <w:p w:rsidR="006A5D91" w:rsidRPr="006A5D91" w:rsidRDefault="006A5D91">
            <w:pPr>
              <w:pStyle w:val="ConsPlusNormal"/>
              <w:jc w:val="both"/>
            </w:pPr>
            <w:r w:rsidRPr="006A5D91">
              <w:t>Администрация города Великие Луки</w:t>
            </w:r>
          </w:p>
        </w:tc>
      </w:tr>
      <w:tr w:rsidR="006A5D91" w:rsidRPr="006A5D91">
        <w:tc>
          <w:tcPr>
            <w:tcW w:w="2948" w:type="dxa"/>
          </w:tcPr>
          <w:p w:rsidR="006A5D91" w:rsidRPr="006A5D91" w:rsidRDefault="006A5D91">
            <w:pPr>
              <w:pStyle w:val="ConsPlusNormal"/>
            </w:pPr>
            <w:r w:rsidRPr="006A5D91">
              <w:t>Участники подпрограммы</w:t>
            </w:r>
          </w:p>
        </w:tc>
        <w:tc>
          <w:tcPr>
            <w:tcW w:w="6123" w:type="dxa"/>
          </w:tcPr>
          <w:p w:rsidR="006A5D91" w:rsidRPr="006A5D91" w:rsidRDefault="006A5D91">
            <w:pPr>
              <w:pStyle w:val="ConsPlusNormal"/>
              <w:jc w:val="both"/>
            </w:pPr>
            <w:r w:rsidRPr="006A5D91">
              <w:t>Администрация города Великие Луки</w:t>
            </w:r>
          </w:p>
        </w:tc>
      </w:tr>
      <w:tr w:rsidR="006A5D91" w:rsidRPr="006A5D91">
        <w:tc>
          <w:tcPr>
            <w:tcW w:w="2948" w:type="dxa"/>
          </w:tcPr>
          <w:p w:rsidR="006A5D91" w:rsidRPr="006A5D91" w:rsidRDefault="006A5D91">
            <w:pPr>
              <w:pStyle w:val="ConsPlusNormal"/>
            </w:pPr>
            <w:r w:rsidRPr="006A5D91">
              <w:t>Участники основных мероприятий</w:t>
            </w:r>
          </w:p>
        </w:tc>
        <w:tc>
          <w:tcPr>
            <w:tcW w:w="6123" w:type="dxa"/>
          </w:tcPr>
          <w:p w:rsidR="006A5D91" w:rsidRPr="006A5D91" w:rsidRDefault="006A5D91">
            <w:pPr>
              <w:pStyle w:val="ConsPlusNormal"/>
              <w:jc w:val="both"/>
            </w:pPr>
            <w:r w:rsidRPr="006A5D91">
              <w:t>1. УЖКХ</w:t>
            </w:r>
          </w:p>
          <w:p w:rsidR="006A5D91" w:rsidRPr="006A5D91" w:rsidRDefault="006A5D91">
            <w:pPr>
              <w:pStyle w:val="ConsPlusNormal"/>
              <w:jc w:val="both"/>
            </w:pPr>
            <w:r w:rsidRPr="006A5D91">
              <w:t>2. Комитет культуры Администрации города Великие Луки</w:t>
            </w:r>
          </w:p>
          <w:p w:rsidR="006A5D91" w:rsidRPr="006A5D91" w:rsidRDefault="006A5D91">
            <w:pPr>
              <w:pStyle w:val="ConsPlusNormal"/>
              <w:jc w:val="both"/>
            </w:pPr>
            <w:r w:rsidRPr="006A5D91">
              <w:t>3. Комитет физической культуры и спорта Администрации города Великие Луки</w:t>
            </w:r>
          </w:p>
          <w:p w:rsidR="006A5D91" w:rsidRPr="006A5D91" w:rsidRDefault="006A5D91">
            <w:pPr>
              <w:pStyle w:val="ConsPlusNormal"/>
              <w:jc w:val="both"/>
            </w:pPr>
            <w:r w:rsidRPr="006A5D91">
              <w:t>4. Управление образования Администрации города Великие Луки</w:t>
            </w:r>
          </w:p>
        </w:tc>
      </w:tr>
      <w:tr w:rsidR="006A5D91" w:rsidRPr="006A5D91">
        <w:tc>
          <w:tcPr>
            <w:tcW w:w="2948" w:type="dxa"/>
          </w:tcPr>
          <w:p w:rsidR="006A5D91" w:rsidRPr="006A5D91" w:rsidRDefault="006A5D91">
            <w:pPr>
              <w:pStyle w:val="ConsPlusNormal"/>
            </w:pPr>
            <w:r w:rsidRPr="006A5D91">
              <w:t>Цель подпрограммы</w:t>
            </w:r>
          </w:p>
        </w:tc>
        <w:tc>
          <w:tcPr>
            <w:tcW w:w="6123" w:type="dxa"/>
          </w:tcPr>
          <w:p w:rsidR="006A5D91" w:rsidRPr="006A5D91" w:rsidRDefault="006A5D91">
            <w:pPr>
              <w:pStyle w:val="ConsPlusNormal"/>
              <w:jc w:val="both"/>
            </w:pPr>
            <w:r w:rsidRPr="006A5D91">
              <w:t>Формирование условий по созданию доступности приоритетных объектов и услуг для инвалидов и других маломобильных групп населения.</w:t>
            </w:r>
          </w:p>
        </w:tc>
      </w:tr>
      <w:tr w:rsidR="006A5D91" w:rsidRPr="006A5D91">
        <w:tc>
          <w:tcPr>
            <w:tcW w:w="2948" w:type="dxa"/>
          </w:tcPr>
          <w:p w:rsidR="006A5D91" w:rsidRPr="006A5D91" w:rsidRDefault="006A5D91">
            <w:pPr>
              <w:pStyle w:val="ConsPlusNormal"/>
            </w:pPr>
            <w:r w:rsidRPr="006A5D91">
              <w:t>Задачи подпрограммы</w:t>
            </w:r>
          </w:p>
        </w:tc>
        <w:tc>
          <w:tcPr>
            <w:tcW w:w="6123" w:type="dxa"/>
          </w:tcPr>
          <w:p w:rsidR="006A5D91" w:rsidRPr="006A5D91" w:rsidRDefault="006A5D91">
            <w:pPr>
              <w:pStyle w:val="ConsPlusNormal"/>
              <w:jc w:val="both"/>
            </w:pPr>
            <w:r w:rsidRPr="006A5D91">
              <w:t>Создание условий для беспрепятственного доступа инвалидов и других маломобильных групп населения к приоритетным объектам и услугам, а также участию в социальной, культурной и спортивной жизни города.</w:t>
            </w:r>
          </w:p>
        </w:tc>
      </w:tr>
      <w:tr w:rsidR="006A5D91" w:rsidRPr="006A5D91">
        <w:tc>
          <w:tcPr>
            <w:tcW w:w="2948" w:type="dxa"/>
          </w:tcPr>
          <w:p w:rsidR="006A5D91" w:rsidRPr="006A5D91" w:rsidRDefault="006A5D91">
            <w:pPr>
              <w:pStyle w:val="ConsPlusNormal"/>
            </w:pPr>
            <w:r w:rsidRPr="006A5D91">
              <w:t>Сроки реализации подпрограммы</w:t>
            </w:r>
          </w:p>
        </w:tc>
        <w:tc>
          <w:tcPr>
            <w:tcW w:w="6123" w:type="dxa"/>
          </w:tcPr>
          <w:p w:rsidR="006A5D91" w:rsidRPr="006A5D91" w:rsidRDefault="006A5D91">
            <w:pPr>
              <w:pStyle w:val="ConsPlusNormal"/>
              <w:jc w:val="both"/>
            </w:pPr>
            <w:r w:rsidRPr="006A5D91">
              <w:t>с 2022 по 2027 год</w:t>
            </w:r>
          </w:p>
        </w:tc>
      </w:tr>
      <w:tr w:rsidR="006A5D91" w:rsidRPr="006A5D91">
        <w:tc>
          <w:tcPr>
            <w:tcW w:w="2948" w:type="dxa"/>
          </w:tcPr>
          <w:p w:rsidR="006A5D91" w:rsidRPr="006A5D91" w:rsidRDefault="006A5D91">
            <w:pPr>
              <w:pStyle w:val="ConsPlusNormal"/>
            </w:pPr>
            <w:r w:rsidRPr="006A5D91">
              <w:t>Целевые показатели подпрограммы</w:t>
            </w:r>
          </w:p>
        </w:tc>
        <w:tc>
          <w:tcPr>
            <w:tcW w:w="6123" w:type="dxa"/>
          </w:tcPr>
          <w:p w:rsidR="006A5D91" w:rsidRPr="006A5D91" w:rsidRDefault="006A5D91">
            <w:pPr>
              <w:pStyle w:val="ConsPlusNormal"/>
              <w:jc w:val="both"/>
            </w:pPr>
            <w:r w:rsidRPr="006A5D91">
              <w:t>1. Доля доступных для инвалидов и других маломобильных групп населения приоритетных объектов образования.</w:t>
            </w:r>
          </w:p>
          <w:p w:rsidR="006A5D91" w:rsidRPr="006A5D91" w:rsidRDefault="006A5D91">
            <w:pPr>
              <w:pStyle w:val="ConsPlusNormal"/>
              <w:jc w:val="both"/>
            </w:pPr>
            <w:r w:rsidRPr="006A5D91">
              <w:t>2. Доля доступных для инвалидов и других маломобильных групп населения приоритетных объектов культуры.</w:t>
            </w:r>
          </w:p>
          <w:p w:rsidR="006A5D91" w:rsidRPr="006A5D91" w:rsidRDefault="006A5D91">
            <w:pPr>
              <w:pStyle w:val="ConsPlusNormal"/>
              <w:jc w:val="both"/>
            </w:pPr>
            <w:r w:rsidRPr="006A5D91">
              <w:t>3. Доля доступных для инвалидов и других маломобильных групп населения приоритетных объектов физической культуры и спорта.</w:t>
            </w:r>
          </w:p>
          <w:p w:rsidR="006A5D91" w:rsidRPr="006A5D91" w:rsidRDefault="006A5D91">
            <w:pPr>
              <w:pStyle w:val="ConsPlusNormal"/>
              <w:jc w:val="both"/>
            </w:pPr>
            <w:r w:rsidRPr="006A5D91">
              <w:t>4. Доля доступных для инвалидов и других маломобильных групп населения приоритетных объектов инженерной инфраструктуры.</w:t>
            </w:r>
          </w:p>
          <w:p w:rsidR="006A5D91" w:rsidRPr="006A5D91" w:rsidRDefault="006A5D91">
            <w:pPr>
              <w:pStyle w:val="ConsPlusNormal"/>
              <w:jc w:val="both"/>
            </w:pPr>
            <w:r w:rsidRPr="006A5D91">
              <w:lastRenderedPageBreak/>
              <w:t>5. Количество проведенных культурных мероприятий, доступных для участия инвалидов и маломобильных групп населения.</w:t>
            </w:r>
          </w:p>
          <w:p w:rsidR="006A5D91" w:rsidRPr="006A5D91" w:rsidRDefault="006A5D91">
            <w:pPr>
              <w:pStyle w:val="ConsPlusNormal"/>
              <w:jc w:val="both"/>
            </w:pPr>
            <w:r w:rsidRPr="006A5D91">
              <w:t>6. Количество проведенных спортивных мероприятий, доступных для участия инвалидов и маломобильных групп населения.</w:t>
            </w:r>
          </w:p>
          <w:p w:rsidR="006A5D91" w:rsidRPr="006A5D91" w:rsidRDefault="006A5D91">
            <w:pPr>
              <w:pStyle w:val="ConsPlusNormal"/>
              <w:jc w:val="both"/>
            </w:pPr>
            <w:r w:rsidRPr="006A5D91">
              <w:t>7.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г. Великие Луки.</w:t>
            </w:r>
          </w:p>
          <w:p w:rsidR="006A5D91" w:rsidRPr="006A5D91" w:rsidRDefault="006A5D91">
            <w:pPr>
              <w:pStyle w:val="ConsPlusNormal"/>
              <w:jc w:val="both"/>
            </w:pPr>
            <w:r w:rsidRPr="006A5D91">
              <w:t>8. Доля детей-инвалидов в возрасте от 5 до 18 лет, получающих дополнительное образование, в общей численности детей-инвалидов данного возраста в г. Великие Луки.</w:t>
            </w:r>
          </w:p>
        </w:tc>
      </w:tr>
      <w:tr w:rsidR="006A5D91" w:rsidRPr="006A5D91">
        <w:tc>
          <w:tcPr>
            <w:tcW w:w="2948" w:type="dxa"/>
          </w:tcPr>
          <w:p w:rsidR="006A5D91" w:rsidRPr="006A5D91" w:rsidRDefault="006A5D91">
            <w:pPr>
              <w:pStyle w:val="ConsPlusNormal"/>
            </w:pPr>
            <w:r w:rsidRPr="006A5D91">
              <w:lastRenderedPageBreak/>
              <w:t>Перечень основных мероприятий подпрограммы</w:t>
            </w:r>
          </w:p>
        </w:tc>
        <w:tc>
          <w:tcPr>
            <w:tcW w:w="6123" w:type="dxa"/>
          </w:tcPr>
          <w:p w:rsidR="006A5D91" w:rsidRPr="006A5D91" w:rsidRDefault="006A5D91">
            <w:pPr>
              <w:pStyle w:val="ConsPlusNormal"/>
              <w:jc w:val="both"/>
            </w:pPr>
            <w:r w:rsidRPr="006A5D91">
              <w:t>Обеспечение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tc>
      </w:tr>
      <w:tr w:rsidR="006A5D91" w:rsidRPr="006A5D91">
        <w:tblPrEx>
          <w:tblBorders>
            <w:insideH w:val="nil"/>
          </w:tblBorders>
        </w:tblPrEx>
        <w:tc>
          <w:tcPr>
            <w:tcW w:w="2948" w:type="dxa"/>
            <w:tcBorders>
              <w:bottom w:val="nil"/>
            </w:tcBorders>
          </w:tcPr>
          <w:p w:rsidR="006A5D91" w:rsidRPr="006A5D91" w:rsidRDefault="006A5D91">
            <w:pPr>
              <w:pStyle w:val="ConsPlusNormal"/>
              <w:jc w:val="both"/>
            </w:pPr>
            <w:r w:rsidRPr="006A5D91">
              <w:t>Ресурсное обеспечение подпрограммы</w:t>
            </w:r>
          </w:p>
        </w:tc>
        <w:tc>
          <w:tcPr>
            <w:tcW w:w="6123" w:type="dxa"/>
            <w:tcBorders>
              <w:bottom w:val="nil"/>
            </w:tcBorders>
          </w:tcPr>
          <w:p w:rsidR="006A5D91" w:rsidRPr="006A5D91" w:rsidRDefault="006A5D91">
            <w:pPr>
              <w:pStyle w:val="ConsPlusNormal"/>
              <w:jc w:val="both"/>
            </w:pPr>
            <w:r w:rsidRPr="006A5D91">
              <w:t>Общий объем финансирования муниципальной подпрограммы составит - 27015,9 тыс. рублей, в том числе:</w:t>
            </w:r>
          </w:p>
          <w:p w:rsidR="006A5D91" w:rsidRPr="006A5D91" w:rsidRDefault="006A5D91">
            <w:pPr>
              <w:pStyle w:val="ConsPlusNormal"/>
              <w:jc w:val="both"/>
            </w:pPr>
            <w:r w:rsidRPr="006A5D91">
              <w:t>За счет средств местного бюджета - 22847,2 тыс. рублей, из них:</w:t>
            </w:r>
          </w:p>
          <w:p w:rsidR="006A5D91" w:rsidRPr="006A5D91" w:rsidRDefault="006A5D91">
            <w:pPr>
              <w:pStyle w:val="ConsPlusNormal"/>
              <w:jc w:val="both"/>
            </w:pPr>
            <w:r w:rsidRPr="006A5D91">
              <w:t>2022 год - 48,1 тыс. рублей;</w:t>
            </w:r>
          </w:p>
          <w:p w:rsidR="006A5D91" w:rsidRPr="006A5D91" w:rsidRDefault="006A5D91">
            <w:pPr>
              <w:pStyle w:val="ConsPlusNormal"/>
              <w:jc w:val="both"/>
            </w:pPr>
            <w:r w:rsidRPr="006A5D91">
              <w:t>2024 год - 7591,7 тыс. рублей</w:t>
            </w:r>
          </w:p>
          <w:p w:rsidR="006A5D91" w:rsidRPr="006A5D91" w:rsidRDefault="006A5D91">
            <w:pPr>
              <w:pStyle w:val="ConsPlusNormal"/>
              <w:jc w:val="both"/>
            </w:pPr>
            <w:r w:rsidRPr="006A5D91">
              <w:t>2025 год - 7591,7 тыс. рублей</w:t>
            </w:r>
          </w:p>
          <w:p w:rsidR="006A5D91" w:rsidRPr="006A5D91" w:rsidRDefault="006A5D91">
            <w:pPr>
              <w:pStyle w:val="ConsPlusNormal"/>
              <w:jc w:val="both"/>
            </w:pPr>
            <w:r w:rsidRPr="006A5D91">
              <w:t>2026 год - 7591,7 тыс. рублей;</w:t>
            </w:r>
          </w:p>
          <w:p w:rsidR="006A5D91" w:rsidRPr="006A5D91" w:rsidRDefault="006A5D91">
            <w:pPr>
              <w:pStyle w:val="ConsPlusNormal"/>
              <w:jc w:val="both"/>
            </w:pPr>
            <w:r w:rsidRPr="006A5D91">
              <w:t>2027 год - 24,0 тыс. рублей;</w:t>
            </w:r>
          </w:p>
          <w:p w:rsidR="006A5D91" w:rsidRPr="006A5D91" w:rsidRDefault="006A5D91">
            <w:pPr>
              <w:pStyle w:val="ConsPlusNormal"/>
              <w:jc w:val="both"/>
            </w:pPr>
            <w:r w:rsidRPr="006A5D91">
              <w:t>За счет средств областного бюджета - 4168,7 тыс. рублей, из них:</w:t>
            </w:r>
          </w:p>
          <w:p w:rsidR="006A5D91" w:rsidRPr="006A5D91" w:rsidRDefault="006A5D91">
            <w:pPr>
              <w:pStyle w:val="ConsPlusNormal"/>
              <w:jc w:val="both"/>
            </w:pPr>
            <w:r w:rsidRPr="006A5D91">
              <w:t>2024 год - 1317,6 тыс. рублей;</w:t>
            </w:r>
          </w:p>
          <w:p w:rsidR="006A5D91" w:rsidRPr="006A5D91" w:rsidRDefault="006A5D91">
            <w:pPr>
              <w:pStyle w:val="ConsPlusNormal"/>
              <w:jc w:val="both"/>
            </w:pPr>
            <w:r w:rsidRPr="006A5D91">
              <w:t>2025 год - 1317,6 тыс. рублей;</w:t>
            </w:r>
          </w:p>
          <w:p w:rsidR="006A5D91" w:rsidRPr="006A5D91" w:rsidRDefault="006A5D91">
            <w:pPr>
              <w:pStyle w:val="ConsPlusNormal"/>
              <w:jc w:val="both"/>
            </w:pPr>
            <w:r w:rsidRPr="006A5D91">
              <w:t>2026 год - 1317,6 тыс. рублей;</w:t>
            </w:r>
          </w:p>
          <w:p w:rsidR="006A5D91" w:rsidRPr="006A5D91" w:rsidRDefault="006A5D91">
            <w:pPr>
              <w:pStyle w:val="ConsPlusNormal"/>
              <w:jc w:val="both"/>
            </w:pPr>
            <w:r w:rsidRPr="006A5D91">
              <w:t>2027 год - 215,9 тыс. рублей</w:t>
            </w:r>
          </w:p>
        </w:tc>
      </w:tr>
      <w:tr w:rsidR="006A5D91" w:rsidRPr="006A5D91">
        <w:tblPrEx>
          <w:tblBorders>
            <w:insideH w:val="nil"/>
          </w:tblBorders>
        </w:tblPrEx>
        <w:tc>
          <w:tcPr>
            <w:tcW w:w="9071" w:type="dxa"/>
            <w:gridSpan w:val="2"/>
            <w:tcBorders>
              <w:top w:val="nil"/>
            </w:tcBorders>
          </w:tcPr>
          <w:p w:rsidR="006A5D91" w:rsidRPr="006A5D91" w:rsidRDefault="006A5D91">
            <w:pPr>
              <w:pStyle w:val="ConsPlusNormal"/>
              <w:jc w:val="both"/>
            </w:pPr>
            <w:r w:rsidRPr="006A5D91">
              <w:t xml:space="preserve">(в ред. </w:t>
            </w:r>
            <w:hyperlink r:id="rId24">
              <w:r w:rsidRPr="006A5D91">
                <w:t>постановления</w:t>
              </w:r>
            </w:hyperlink>
            <w:r w:rsidRPr="006A5D91">
              <w:t xml:space="preserve"> Администрации города Великие Луки от 26.12.2023 N 3196)</w:t>
            </w:r>
          </w:p>
        </w:tc>
      </w:tr>
      <w:tr w:rsidR="006A5D91" w:rsidRPr="006A5D91">
        <w:tc>
          <w:tcPr>
            <w:tcW w:w="2948" w:type="dxa"/>
          </w:tcPr>
          <w:p w:rsidR="006A5D91" w:rsidRPr="006A5D91" w:rsidRDefault="006A5D91">
            <w:pPr>
              <w:pStyle w:val="ConsPlusNormal"/>
            </w:pPr>
            <w:r w:rsidRPr="006A5D91">
              <w:t>Ожидаемые конечные результаты реализации подпрограммы</w:t>
            </w:r>
          </w:p>
        </w:tc>
        <w:tc>
          <w:tcPr>
            <w:tcW w:w="6123" w:type="dxa"/>
          </w:tcPr>
          <w:p w:rsidR="006A5D91" w:rsidRPr="006A5D91" w:rsidRDefault="006A5D91">
            <w:pPr>
              <w:pStyle w:val="ConsPlusNormal"/>
              <w:jc w:val="both"/>
            </w:pPr>
            <w:r w:rsidRPr="006A5D91">
              <w:t>К 2027 году:</w:t>
            </w:r>
          </w:p>
          <w:p w:rsidR="006A5D91" w:rsidRPr="006A5D91" w:rsidRDefault="006A5D91">
            <w:pPr>
              <w:pStyle w:val="ConsPlusNormal"/>
              <w:jc w:val="both"/>
            </w:pPr>
            <w:r w:rsidRPr="006A5D91">
              <w:t>Ожидаемое увеличение количества доступных для инвалидов и других маломобильных групп населения приоритетных объектов социальной и инженерной инфраструктуры до 80%.</w:t>
            </w:r>
          </w:p>
          <w:p w:rsidR="006A5D91" w:rsidRPr="006A5D91" w:rsidRDefault="006A5D91">
            <w:pPr>
              <w:pStyle w:val="ConsPlusNormal"/>
              <w:jc w:val="both"/>
            </w:pPr>
            <w:r w:rsidRPr="006A5D91">
              <w:t>Удовлетворенность родителей созданием оптимальных условий детям с ограниченными возможностями здоровья для получения полноценного образования, всестороннего развития личности и активного участия в общественной жизни.</w:t>
            </w:r>
          </w:p>
        </w:tc>
      </w:tr>
    </w:tbl>
    <w:p w:rsidR="006A5D91" w:rsidRPr="006A5D91" w:rsidRDefault="006A5D91">
      <w:pPr>
        <w:pStyle w:val="ConsPlusNormal"/>
        <w:jc w:val="both"/>
      </w:pPr>
    </w:p>
    <w:p w:rsidR="006A5D91" w:rsidRPr="006A5D91" w:rsidRDefault="006A5D91">
      <w:pPr>
        <w:pStyle w:val="ConsPlusTitle"/>
        <w:jc w:val="center"/>
        <w:outlineLvl w:val="2"/>
      </w:pPr>
      <w:r w:rsidRPr="006A5D91">
        <w:t>2. Характеристика текущего состояния сферы реализации</w:t>
      </w:r>
    </w:p>
    <w:p w:rsidR="006A5D91" w:rsidRPr="006A5D91" w:rsidRDefault="006A5D91">
      <w:pPr>
        <w:pStyle w:val="ConsPlusTitle"/>
        <w:jc w:val="center"/>
      </w:pPr>
      <w:r w:rsidRPr="006A5D91">
        <w:t>подпрограммы, описание основных проблем в указанной сфере</w:t>
      </w:r>
    </w:p>
    <w:p w:rsidR="006A5D91" w:rsidRPr="006A5D91" w:rsidRDefault="006A5D91">
      <w:pPr>
        <w:pStyle w:val="ConsPlusTitle"/>
        <w:jc w:val="center"/>
      </w:pPr>
      <w:r w:rsidRPr="006A5D91">
        <w:t>и прогноз ее развития</w:t>
      </w:r>
    </w:p>
    <w:p w:rsidR="006A5D91" w:rsidRPr="006A5D91" w:rsidRDefault="006A5D91">
      <w:pPr>
        <w:pStyle w:val="ConsPlusNormal"/>
        <w:jc w:val="both"/>
      </w:pPr>
    </w:p>
    <w:p w:rsidR="006A5D91" w:rsidRPr="006A5D91" w:rsidRDefault="006A5D91">
      <w:pPr>
        <w:pStyle w:val="ConsPlusNormal"/>
        <w:ind w:firstLine="540"/>
        <w:jc w:val="both"/>
      </w:pPr>
      <w:r w:rsidRPr="006A5D91">
        <w:t>Важнейшими условием и средством обеспечения инвалидов и маломобильных групп населения равными с другими гражданами возможностями участия в жизни общества является формирование доступной среды жизнедеятельности.</w:t>
      </w:r>
    </w:p>
    <w:p w:rsidR="006A5D91" w:rsidRPr="006A5D91" w:rsidRDefault="006A5D91">
      <w:pPr>
        <w:pStyle w:val="ConsPlusNormal"/>
        <w:spacing w:before="220"/>
        <w:ind w:firstLine="540"/>
        <w:jc w:val="both"/>
      </w:pPr>
      <w:r w:rsidRPr="006A5D91">
        <w:lastRenderedPageBreak/>
        <w:t>На 01.01.2021 численность инвалидов, проживающих в городе Великие Луки, составляет 8688 человек, или 9,6% от всего населения, из них:</w:t>
      </w:r>
    </w:p>
    <w:p w:rsidR="006A5D91" w:rsidRPr="006A5D91" w:rsidRDefault="006A5D91">
      <w:pPr>
        <w:pStyle w:val="ConsPlusNormal"/>
        <w:spacing w:before="220"/>
        <w:ind w:firstLine="540"/>
        <w:jc w:val="both"/>
      </w:pPr>
      <w:r w:rsidRPr="006A5D91">
        <w:t>- детей-инвалидов - 453 человек, гражданам в возрасте до 18 лет устанавливается федеральная категория "ребенок-инвалид" без определения группы инвалидности;</w:t>
      </w:r>
    </w:p>
    <w:p w:rsidR="006A5D91" w:rsidRPr="006A5D91" w:rsidRDefault="006A5D91">
      <w:pPr>
        <w:pStyle w:val="ConsPlusNormal"/>
        <w:spacing w:before="220"/>
        <w:ind w:firstLine="540"/>
        <w:jc w:val="both"/>
      </w:pPr>
      <w:r w:rsidRPr="006A5D91">
        <w:t>- инвалидов I группы - 981 человек;</w:t>
      </w:r>
    </w:p>
    <w:p w:rsidR="006A5D91" w:rsidRPr="006A5D91" w:rsidRDefault="006A5D91">
      <w:pPr>
        <w:pStyle w:val="ConsPlusNormal"/>
        <w:spacing w:before="220"/>
        <w:ind w:firstLine="540"/>
        <w:jc w:val="both"/>
      </w:pPr>
      <w:r w:rsidRPr="006A5D91">
        <w:t>- инвалидов II группы - 3614 человек;</w:t>
      </w:r>
    </w:p>
    <w:p w:rsidR="006A5D91" w:rsidRPr="006A5D91" w:rsidRDefault="006A5D91">
      <w:pPr>
        <w:pStyle w:val="ConsPlusNormal"/>
        <w:spacing w:before="220"/>
        <w:ind w:firstLine="540"/>
        <w:jc w:val="both"/>
      </w:pPr>
      <w:r w:rsidRPr="006A5D91">
        <w:t>- инвалидов III группы - 3640 человек.</w:t>
      </w:r>
    </w:p>
    <w:p w:rsidR="006A5D91" w:rsidRPr="006A5D91" w:rsidRDefault="006A5D91">
      <w:pPr>
        <w:pStyle w:val="ConsPlusNormal"/>
        <w:spacing w:before="220"/>
        <w:ind w:firstLine="540"/>
        <w:jc w:val="both"/>
      </w:pPr>
      <w:r w:rsidRPr="006A5D91">
        <w:t>По типу инвалидности присутствуют инвалиды-колясочники, инвалиды с повреждением верхних и нижних конечностей, инвалиды по слуху, инвалиды по зрению, инвалиды по умственной деятельности.</w:t>
      </w:r>
    </w:p>
    <w:p w:rsidR="006A5D91" w:rsidRPr="006A5D91" w:rsidRDefault="006A5D91">
      <w:pPr>
        <w:pStyle w:val="ConsPlusNormal"/>
        <w:spacing w:before="220"/>
        <w:ind w:firstLine="540"/>
        <w:jc w:val="both"/>
      </w:pPr>
      <w:r w:rsidRPr="006A5D91">
        <w:t>По итогам 2020 года:</w:t>
      </w:r>
    </w:p>
    <w:p w:rsidR="006A5D91" w:rsidRPr="006A5D91" w:rsidRDefault="006A5D91">
      <w:pPr>
        <w:pStyle w:val="ConsPlusNormal"/>
        <w:spacing w:before="220"/>
        <w:ind w:firstLine="540"/>
        <w:jc w:val="both"/>
      </w:pPr>
      <w:r w:rsidRPr="006A5D91">
        <w:t>Доля доступных для инвалидов и других маломобильных групп населения приоритетных объектов составляет порядка 12% (от общего количества объектов в сфере культуры и спорта, образования, транспорта).</w:t>
      </w:r>
    </w:p>
    <w:p w:rsidR="006A5D91" w:rsidRPr="006A5D91" w:rsidRDefault="006A5D91">
      <w:pPr>
        <w:pStyle w:val="ConsPlusNormal"/>
        <w:spacing w:before="220"/>
        <w:ind w:firstLine="540"/>
        <w:jc w:val="both"/>
      </w:pPr>
      <w:r w:rsidRPr="006A5D91">
        <w:t>Возможность реализации права инвалидов и обучающихся с ограниченными возможностями здоровья на образование в городе Великие Луки реализуется в 40 образовательных организациях - 100% от общего количества образовательных организаций. В 16 общеобразовательных, 21 дошкольной образовательной организации, 9 организациях дополнительного образования, а также 4 учреждениях дополнительного образования культуры обучаются дети данных категорий.</w:t>
      </w:r>
    </w:p>
    <w:p w:rsidR="006A5D91" w:rsidRPr="006A5D91" w:rsidRDefault="006A5D91">
      <w:pPr>
        <w:pStyle w:val="ConsPlusNormal"/>
        <w:spacing w:before="220"/>
        <w:ind w:firstLine="540"/>
        <w:jc w:val="both"/>
      </w:pPr>
      <w:r w:rsidRPr="006A5D91">
        <w:t>В целях повышения качества жизни людей с ограниченными физическими возможностями необходимо принимать комплекс мер, направленных на создание безбарьерной среды на социальных объектах и объектах инженерной инфраструктуры в городе Великие Луки.</w:t>
      </w:r>
    </w:p>
    <w:p w:rsidR="006A5D91" w:rsidRPr="006A5D91" w:rsidRDefault="006A5D91">
      <w:pPr>
        <w:pStyle w:val="ConsPlusNormal"/>
        <w:spacing w:before="220"/>
        <w:ind w:firstLine="540"/>
        <w:jc w:val="both"/>
      </w:pPr>
      <w:r w:rsidRPr="006A5D91">
        <w:t>Реализация мероприятий подпрограммы позволит обеспечить комфортные условия жизнедеятельности инвалидам и другим маломобильным группам населения, в том числе:</w:t>
      </w:r>
    </w:p>
    <w:p w:rsidR="006A5D91" w:rsidRPr="006A5D91" w:rsidRDefault="006A5D91">
      <w:pPr>
        <w:pStyle w:val="ConsPlusNormal"/>
        <w:spacing w:before="220"/>
        <w:ind w:firstLine="540"/>
        <w:jc w:val="both"/>
      </w:pPr>
      <w:r w:rsidRPr="006A5D91">
        <w:t>- доступ к объектам социальной инфраструктуры города и перемещение внутри социально значимых зданий;</w:t>
      </w:r>
    </w:p>
    <w:p w:rsidR="006A5D91" w:rsidRPr="006A5D91" w:rsidRDefault="006A5D91">
      <w:pPr>
        <w:pStyle w:val="ConsPlusNormal"/>
        <w:spacing w:before="220"/>
        <w:ind w:firstLine="540"/>
        <w:jc w:val="both"/>
      </w:pPr>
      <w:r w:rsidRPr="006A5D91">
        <w:t>- создание оптимальных условий детям с ограниченными возможностями здоровья для получения полноценного образования, всестороннего развития личности и активного участия в общественной жизни.</w:t>
      </w:r>
    </w:p>
    <w:p w:rsidR="006A5D91" w:rsidRPr="006A5D91" w:rsidRDefault="006A5D91">
      <w:pPr>
        <w:pStyle w:val="ConsPlusNormal"/>
        <w:spacing w:before="220"/>
        <w:ind w:firstLine="540"/>
        <w:jc w:val="both"/>
      </w:pPr>
      <w:r w:rsidRPr="006A5D91">
        <w:t>Реализация подпрограммы будет осуществляться за счет местного бюджета, вышестоящих бюджетов и иных источников финансирования.</w:t>
      </w:r>
    </w:p>
    <w:p w:rsidR="006A5D91" w:rsidRPr="006A5D91" w:rsidRDefault="006A5D91">
      <w:pPr>
        <w:pStyle w:val="ConsPlusNormal"/>
        <w:spacing w:before="220"/>
        <w:ind w:firstLine="540"/>
        <w:jc w:val="both"/>
      </w:pPr>
      <w:r w:rsidRPr="006A5D91">
        <w:t>В рамках реализации подпрограммы выделены следующие возможные риски ее реализации:</w:t>
      </w:r>
    </w:p>
    <w:p w:rsidR="006A5D91" w:rsidRPr="006A5D91" w:rsidRDefault="006A5D91">
      <w:pPr>
        <w:pStyle w:val="ConsPlusNormal"/>
        <w:spacing w:before="220"/>
        <w:ind w:firstLine="540"/>
        <w:jc w:val="both"/>
      </w:pPr>
      <w:r w:rsidRPr="006A5D91">
        <w:t>сокращение объемов финансирования муниципальной программы, удорожание стоимости товаров, работ (услуг), непрогнозируемые инфляционные процессы, отсутствие финансирования по иным источникам.</w:t>
      </w:r>
    </w:p>
    <w:p w:rsidR="006A5D91" w:rsidRPr="006A5D91" w:rsidRDefault="006A5D91">
      <w:pPr>
        <w:pStyle w:val="ConsPlusNormal"/>
        <w:spacing w:before="220"/>
        <w:ind w:firstLine="540"/>
        <w:jc w:val="both"/>
      </w:pPr>
      <w:r w:rsidRPr="006A5D91">
        <w:t>Меры преодоления:</w:t>
      </w:r>
    </w:p>
    <w:p w:rsidR="006A5D91" w:rsidRPr="006A5D91" w:rsidRDefault="006A5D91">
      <w:pPr>
        <w:pStyle w:val="ConsPlusNormal"/>
        <w:spacing w:before="220"/>
        <w:ind w:firstLine="540"/>
        <w:jc w:val="both"/>
      </w:pPr>
      <w:r w:rsidRPr="006A5D91">
        <w:t xml:space="preserve">Перераспределение финансовых ресурсов в целях целенаправленного и эффективного расходования бюджетных средств и корректировка мероприятий муниципальной программы и ее </w:t>
      </w:r>
      <w:r w:rsidRPr="006A5D91">
        <w:lastRenderedPageBreak/>
        <w:t>показателей результативности.</w:t>
      </w:r>
    </w:p>
    <w:p w:rsidR="006A5D91" w:rsidRPr="006A5D91" w:rsidRDefault="006A5D91">
      <w:pPr>
        <w:pStyle w:val="ConsPlusNormal"/>
        <w:spacing w:before="220"/>
        <w:ind w:firstLine="540"/>
        <w:jc w:val="both"/>
      </w:pPr>
      <w:r w:rsidRPr="006A5D91">
        <w:t>Уточнение финансовых средств, предусмотренных на реализацию мероприятий муниципальной программы, в зависимости от доведенных лимитов, достигнутых результатов и определенных приоритетов для первоочередного финансирования.</w:t>
      </w:r>
    </w:p>
    <w:p w:rsidR="006A5D91" w:rsidRPr="006A5D91" w:rsidRDefault="006A5D91">
      <w:pPr>
        <w:pStyle w:val="ConsPlusNormal"/>
        <w:spacing w:before="220"/>
        <w:ind w:firstLine="540"/>
        <w:jc w:val="both"/>
      </w:pPr>
      <w:r w:rsidRPr="006A5D91">
        <w:t>Привлечение иных источников финансирования на реализацию мероприятий муниципальной программы.</w:t>
      </w:r>
    </w:p>
    <w:p w:rsidR="006A5D91" w:rsidRPr="006A5D91" w:rsidRDefault="006A5D91">
      <w:pPr>
        <w:pStyle w:val="ConsPlusNormal"/>
        <w:spacing w:before="220"/>
        <w:ind w:firstLine="540"/>
        <w:jc w:val="both"/>
      </w:pPr>
      <w:r w:rsidRPr="006A5D91">
        <w:t>Невыполнение или ненадлежащее выполнение обязательств поставщиками и подрядчиками работ (услуг) по реализации мероприятий муниципальной программы.</w:t>
      </w:r>
    </w:p>
    <w:p w:rsidR="006A5D91" w:rsidRPr="006A5D91" w:rsidRDefault="006A5D91">
      <w:pPr>
        <w:pStyle w:val="ConsPlusNormal"/>
        <w:spacing w:before="220"/>
        <w:ind w:firstLine="540"/>
        <w:jc w:val="both"/>
      </w:pPr>
      <w:r w:rsidRPr="006A5D91">
        <w:t>Меры преодоления:</w:t>
      </w:r>
    </w:p>
    <w:p w:rsidR="006A5D91" w:rsidRPr="006A5D91" w:rsidRDefault="006A5D91">
      <w:pPr>
        <w:pStyle w:val="ConsPlusNormal"/>
        <w:spacing w:before="220"/>
        <w:ind w:firstLine="540"/>
        <w:jc w:val="both"/>
      </w:pPr>
      <w:r w:rsidRPr="006A5D91">
        <w:t xml:space="preserve">Осуществление заказчиками, соисполнителями, ответственным исполнителем муниципальной программы постоянного контроля за своевременным и качественным выполнением обязательств поставщиками работ (услуг) в соответствии с Федеральным </w:t>
      </w:r>
      <w:hyperlink r:id="rId25">
        <w:r w:rsidRPr="006A5D91">
          <w:t>законом</w:t>
        </w:r>
      </w:hyperlink>
      <w:r w:rsidRPr="006A5D91">
        <w:t xml:space="preserve"> от 05.04.2013 N 44-ФЗ с учетом существующих редакций.</w:t>
      </w:r>
    </w:p>
    <w:p w:rsidR="006A5D91" w:rsidRPr="006A5D91" w:rsidRDefault="006A5D91">
      <w:pPr>
        <w:pStyle w:val="ConsPlusNormal"/>
        <w:spacing w:before="220"/>
        <w:ind w:firstLine="540"/>
        <w:jc w:val="both"/>
      </w:pPr>
      <w:r w:rsidRPr="006A5D91">
        <w:t>Правовые риски, связанные с изменениями законодательства Российской Федерации, Псковской области.</w:t>
      </w:r>
    </w:p>
    <w:p w:rsidR="006A5D91" w:rsidRPr="006A5D91" w:rsidRDefault="006A5D91">
      <w:pPr>
        <w:pStyle w:val="ConsPlusNormal"/>
        <w:spacing w:before="220"/>
        <w:ind w:firstLine="540"/>
        <w:jc w:val="both"/>
      </w:pPr>
      <w:r w:rsidRPr="006A5D91">
        <w:t>Меры преодоления:</w:t>
      </w:r>
    </w:p>
    <w:p w:rsidR="006A5D91" w:rsidRPr="006A5D91" w:rsidRDefault="006A5D91">
      <w:pPr>
        <w:pStyle w:val="ConsPlusNormal"/>
        <w:spacing w:before="220"/>
        <w:ind w:firstLine="540"/>
        <w:jc w:val="both"/>
      </w:pPr>
      <w:r w:rsidRPr="006A5D91">
        <w:t>Осуществление мониторинга нормативно-правовых актов, своевременное внесение изменений в муниципальную программу.</w:t>
      </w:r>
    </w:p>
    <w:p w:rsidR="006A5D91" w:rsidRPr="006A5D91" w:rsidRDefault="006A5D91">
      <w:pPr>
        <w:pStyle w:val="ConsPlusNormal"/>
        <w:spacing w:before="220"/>
        <w:ind w:firstLine="540"/>
        <w:jc w:val="both"/>
      </w:pPr>
      <w:r w:rsidRPr="006A5D91">
        <w:t>Минимизация данных рисков возможна за счет обеспечения привлечения общественности к обсуждению целей и задач, а также публичного освещения хода и результатов реализации муниципальной программы.</w:t>
      </w:r>
    </w:p>
    <w:p w:rsidR="006A5D91" w:rsidRPr="006A5D91" w:rsidRDefault="006A5D91">
      <w:pPr>
        <w:pStyle w:val="ConsPlusNormal"/>
        <w:jc w:val="both"/>
      </w:pPr>
    </w:p>
    <w:p w:rsidR="006A5D91" w:rsidRPr="006A5D91" w:rsidRDefault="006A5D91">
      <w:pPr>
        <w:pStyle w:val="ConsPlusTitle"/>
        <w:jc w:val="center"/>
        <w:outlineLvl w:val="2"/>
      </w:pPr>
      <w:r w:rsidRPr="006A5D91">
        <w:t>3. Приоритеты муниципальной политики в сфере реализации</w:t>
      </w:r>
    </w:p>
    <w:p w:rsidR="006A5D91" w:rsidRPr="006A5D91" w:rsidRDefault="006A5D91">
      <w:pPr>
        <w:pStyle w:val="ConsPlusTitle"/>
        <w:jc w:val="center"/>
      </w:pPr>
      <w:r w:rsidRPr="006A5D91">
        <w:t>подпрограммы, цель, задачи и ожидаемые конечные</w:t>
      </w:r>
    </w:p>
    <w:p w:rsidR="006A5D91" w:rsidRPr="006A5D91" w:rsidRDefault="006A5D91">
      <w:pPr>
        <w:pStyle w:val="ConsPlusTitle"/>
        <w:jc w:val="center"/>
      </w:pPr>
      <w:r w:rsidRPr="006A5D91">
        <w:t>результаты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В соответствии с приоритетными целями социально-экономического развития муниципального образования "Город Великие Луки" предусмотрено приведение приоритетных объектов социальной, транспортной, инженерной инфраструктуры в соответствие с требованиями доступности для всех категорий граждан.</w:t>
      </w:r>
    </w:p>
    <w:p w:rsidR="006A5D91" w:rsidRPr="006A5D91" w:rsidRDefault="006A5D91">
      <w:pPr>
        <w:pStyle w:val="ConsPlusNormal"/>
        <w:spacing w:before="220"/>
        <w:ind w:firstLine="540"/>
        <w:jc w:val="both"/>
      </w:pPr>
      <w:r w:rsidRPr="006A5D91">
        <w:t>Цель подпрограммы - формирование условий по созданию доступности приоритетных объектов и услуг для инвалидов и других маломобильных групп населения.</w:t>
      </w:r>
    </w:p>
    <w:p w:rsidR="006A5D91" w:rsidRPr="006A5D91" w:rsidRDefault="006A5D91">
      <w:pPr>
        <w:pStyle w:val="ConsPlusNormal"/>
        <w:spacing w:before="220"/>
        <w:ind w:firstLine="540"/>
        <w:jc w:val="both"/>
      </w:pPr>
      <w:r w:rsidRPr="006A5D91">
        <w:t>В ходе реализации подпрограммы основным направлением является обеспечение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p w:rsidR="006A5D91" w:rsidRPr="006A5D91" w:rsidRDefault="006A5D91">
      <w:pPr>
        <w:pStyle w:val="ConsPlusNormal"/>
        <w:jc w:val="both"/>
      </w:pPr>
    </w:p>
    <w:p w:rsidR="006A5D91" w:rsidRPr="006A5D91" w:rsidRDefault="006A5D91">
      <w:pPr>
        <w:pStyle w:val="ConsPlusTitle"/>
        <w:jc w:val="center"/>
        <w:outlineLvl w:val="3"/>
      </w:pPr>
      <w:r w:rsidRPr="006A5D91">
        <w:t>Целевые индикаторы: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05"/>
        <w:gridCol w:w="6066"/>
      </w:tblGrid>
      <w:tr w:rsidR="006A5D91" w:rsidRPr="006A5D91">
        <w:tc>
          <w:tcPr>
            <w:tcW w:w="3005" w:type="dxa"/>
          </w:tcPr>
          <w:p w:rsidR="006A5D91" w:rsidRPr="006A5D91" w:rsidRDefault="006A5D91">
            <w:pPr>
              <w:pStyle w:val="ConsPlusNormal"/>
              <w:jc w:val="center"/>
            </w:pPr>
            <w:r w:rsidRPr="006A5D91">
              <w:t>Наименование целевых показателей подпрограммы</w:t>
            </w:r>
          </w:p>
        </w:tc>
        <w:tc>
          <w:tcPr>
            <w:tcW w:w="6066" w:type="dxa"/>
          </w:tcPr>
          <w:p w:rsidR="006A5D91" w:rsidRPr="006A5D91" w:rsidRDefault="006A5D91">
            <w:pPr>
              <w:pStyle w:val="ConsPlusNormal"/>
              <w:jc w:val="center"/>
            </w:pPr>
            <w:r w:rsidRPr="006A5D91">
              <w:t>Методика расчета целевых показателей (индикаторов)</w:t>
            </w:r>
          </w:p>
        </w:tc>
      </w:tr>
      <w:tr w:rsidR="006A5D91" w:rsidRPr="006A5D91">
        <w:tc>
          <w:tcPr>
            <w:tcW w:w="3005" w:type="dxa"/>
          </w:tcPr>
          <w:p w:rsidR="006A5D91" w:rsidRPr="006A5D91" w:rsidRDefault="006A5D91">
            <w:pPr>
              <w:pStyle w:val="ConsPlusNormal"/>
            </w:pPr>
            <w:r w:rsidRPr="006A5D91">
              <w:t xml:space="preserve">Доля доступных для инвалидов и других маломобильных групп </w:t>
            </w:r>
            <w:r w:rsidRPr="006A5D91">
              <w:lastRenderedPageBreak/>
              <w:t>населения приоритетных объектов образования</w:t>
            </w:r>
          </w:p>
        </w:tc>
        <w:tc>
          <w:tcPr>
            <w:tcW w:w="6066" w:type="dxa"/>
          </w:tcPr>
          <w:p w:rsidR="006A5D91" w:rsidRPr="006A5D91" w:rsidRDefault="006A5D91">
            <w:pPr>
              <w:pStyle w:val="ConsPlusNormal"/>
            </w:pPr>
            <w:r w:rsidRPr="006A5D91">
              <w:lastRenderedPageBreak/>
              <w:t xml:space="preserve">Отношение количества приоритетных объектов образования, повысивших уровень доступности для нужд инвалидов и других маломобильных групп населения, в г. Великие Луки к </w:t>
            </w:r>
            <w:r w:rsidRPr="006A5D91">
              <w:lastRenderedPageBreak/>
              <w:t>общему количеству приоритетных объектов образования в г. Великие Луки x 100%</w:t>
            </w:r>
          </w:p>
        </w:tc>
      </w:tr>
      <w:tr w:rsidR="006A5D91" w:rsidRPr="006A5D91">
        <w:tc>
          <w:tcPr>
            <w:tcW w:w="3005" w:type="dxa"/>
          </w:tcPr>
          <w:p w:rsidR="006A5D91" w:rsidRPr="006A5D91" w:rsidRDefault="006A5D91">
            <w:pPr>
              <w:pStyle w:val="ConsPlusNormal"/>
            </w:pPr>
            <w:r w:rsidRPr="006A5D91">
              <w:lastRenderedPageBreak/>
              <w:t>Доля доступных для инвалидов и других маломобильных групп населения приоритетных объектов культуры</w:t>
            </w:r>
          </w:p>
        </w:tc>
        <w:tc>
          <w:tcPr>
            <w:tcW w:w="6066" w:type="dxa"/>
          </w:tcPr>
          <w:p w:rsidR="006A5D91" w:rsidRPr="006A5D91" w:rsidRDefault="006A5D91">
            <w:pPr>
              <w:pStyle w:val="ConsPlusNormal"/>
            </w:pPr>
            <w:r w:rsidRPr="006A5D91">
              <w:t>Отношение количества приоритетных объектов культуры, повысивших уровень доступности для нужд инвалидов и других маломобильных групп населения, в г. Великие Луки к общему количеству приоритетных объектов культуры в г. Великие Луки x 100%</w:t>
            </w:r>
          </w:p>
        </w:tc>
      </w:tr>
      <w:tr w:rsidR="006A5D91" w:rsidRPr="006A5D91">
        <w:tc>
          <w:tcPr>
            <w:tcW w:w="3005"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физической культуры и спорта</w:t>
            </w:r>
          </w:p>
        </w:tc>
        <w:tc>
          <w:tcPr>
            <w:tcW w:w="6066" w:type="dxa"/>
          </w:tcPr>
          <w:p w:rsidR="006A5D91" w:rsidRPr="006A5D91" w:rsidRDefault="006A5D91">
            <w:pPr>
              <w:pStyle w:val="ConsPlusNormal"/>
            </w:pPr>
            <w:r w:rsidRPr="006A5D91">
              <w:t>Отношение количества приоритетных объектов физической культуры и спорта, повысивших уровень доступности для нужд инвалидов и других маломобильных групп населения, в г. Великие Луки к общему количеству приоритетных объектов физической культуры и спорта в г. Великие Луки x 100%</w:t>
            </w:r>
          </w:p>
        </w:tc>
      </w:tr>
      <w:tr w:rsidR="006A5D91" w:rsidRPr="006A5D91">
        <w:tc>
          <w:tcPr>
            <w:tcW w:w="3005"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инженерной инфраструктуры</w:t>
            </w:r>
          </w:p>
        </w:tc>
        <w:tc>
          <w:tcPr>
            <w:tcW w:w="6066" w:type="dxa"/>
          </w:tcPr>
          <w:p w:rsidR="006A5D91" w:rsidRPr="006A5D91" w:rsidRDefault="006A5D91">
            <w:pPr>
              <w:pStyle w:val="ConsPlusNormal"/>
            </w:pPr>
            <w:r w:rsidRPr="006A5D91">
              <w:t>Отношение количества приоритетных объектов инженерной инфраструктуры, повысивших уровень доступности для нужд инвалидов и других маломобильных групп населения, в г. Великие Луки к общему количеству приоритетных объектов инженерной инфраструктуры в г. Великие Луки x 100%</w:t>
            </w:r>
          </w:p>
        </w:tc>
      </w:tr>
      <w:tr w:rsidR="006A5D91" w:rsidRPr="006A5D91">
        <w:tc>
          <w:tcPr>
            <w:tcW w:w="3005" w:type="dxa"/>
          </w:tcPr>
          <w:p w:rsidR="006A5D91" w:rsidRPr="006A5D91" w:rsidRDefault="006A5D91">
            <w:pPr>
              <w:pStyle w:val="ConsPlusNormal"/>
            </w:pPr>
            <w:r w:rsidRPr="006A5D91">
              <w:t>Количество проведенных культурных мероприятий, доступных для участия инвалидов и маломобильных групп населения</w:t>
            </w:r>
          </w:p>
        </w:tc>
        <w:tc>
          <w:tcPr>
            <w:tcW w:w="6066" w:type="dxa"/>
          </w:tcPr>
          <w:p w:rsidR="006A5D91" w:rsidRPr="006A5D91" w:rsidRDefault="006A5D91">
            <w:pPr>
              <w:pStyle w:val="ConsPlusNormal"/>
            </w:pPr>
            <w:r w:rsidRPr="006A5D91">
              <w:t>Число проведенных культурных мероприятий, доступных для участия инвалидов и маломобильных групп населения</w:t>
            </w:r>
          </w:p>
        </w:tc>
      </w:tr>
      <w:tr w:rsidR="006A5D91" w:rsidRPr="006A5D91">
        <w:tc>
          <w:tcPr>
            <w:tcW w:w="3005" w:type="dxa"/>
          </w:tcPr>
          <w:p w:rsidR="006A5D91" w:rsidRPr="006A5D91" w:rsidRDefault="006A5D91">
            <w:pPr>
              <w:pStyle w:val="ConsPlusNormal"/>
            </w:pPr>
            <w:r w:rsidRPr="006A5D91">
              <w:t>Количество проведенных спортивных мероприятий, доступных для участия инвалидов и маломобильных групп населения</w:t>
            </w:r>
          </w:p>
        </w:tc>
        <w:tc>
          <w:tcPr>
            <w:tcW w:w="6066" w:type="dxa"/>
          </w:tcPr>
          <w:p w:rsidR="006A5D91" w:rsidRPr="006A5D91" w:rsidRDefault="006A5D91">
            <w:pPr>
              <w:pStyle w:val="ConsPlusNormal"/>
            </w:pPr>
            <w:r w:rsidRPr="006A5D91">
              <w:t>Число проведенных спортивных мероприятий, доступных для участия инвалидов и маломобильных групп населения</w:t>
            </w:r>
          </w:p>
        </w:tc>
      </w:tr>
      <w:tr w:rsidR="006A5D91" w:rsidRPr="006A5D91">
        <w:tc>
          <w:tcPr>
            <w:tcW w:w="3005" w:type="dxa"/>
          </w:tcPr>
          <w:p w:rsidR="006A5D91" w:rsidRPr="006A5D91" w:rsidRDefault="006A5D91">
            <w:pPr>
              <w:pStyle w:val="ConsPlusNormal"/>
            </w:pPr>
            <w:r w:rsidRPr="006A5D91">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г. Великие Луки</w:t>
            </w:r>
          </w:p>
        </w:tc>
        <w:tc>
          <w:tcPr>
            <w:tcW w:w="6066" w:type="dxa"/>
          </w:tcPr>
          <w:p w:rsidR="006A5D91" w:rsidRPr="006A5D91" w:rsidRDefault="006A5D91">
            <w:pPr>
              <w:pStyle w:val="ConsPlusNormal"/>
            </w:pPr>
            <w:r w:rsidRPr="006A5D91">
              <w:t>Отношение количества детей-инвалидов, которым созданы условия для получения качественного начального общего, основного общего, среднего общего образования, к общей численности детей-инвалидов школьного возраста в г. Великие Луки</w:t>
            </w:r>
          </w:p>
        </w:tc>
      </w:tr>
      <w:tr w:rsidR="006A5D91" w:rsidRPr="006A5D91">
        <w:tc>
          <w:tcPr>
            <w:tcW w:w="3005" w:type="dxa"/>
          </w:tcPr>
          <w:p w:rsidR="006A5D91" w:rsidRPr="006A5D91" w:rsidRDefault="006A5D91">
            <w:pPr>
              <w:pStyle w:val="ConsPlusNormal"/>
            </w:pPr>
            <w:r w:rsidRPr="006A5D91">
              <w:t>Доля детей-инвалидов в возрасте от 5 до 18 лет, получающих дополнительное образование, в общей численности детей-инвалидов данного возраста в г. Великие Луки</w:t>
            </w:r>
          </w:p>
        </w:tc>
        <w:tc>
          <w:tcPr>
            <w:tcW w:w="6066" w:type="dxa"/>
          </w:tcPr>
          <w:p w:rsidR="006A5D91" w:rsidRPr="006A5D91" w:rsidRDefault="006A5D91">
            <w:pPr>
              <w:pStyle w:val="ConsPlusNormal"/>
            </w:pPr>
            <w:r w:rsidRPr="006A5D91">
              <w:t>Отношение количества детей-инвалидов в возрасте от 5 до 18 лет, получающих дополнительное образование, общей численности детей-инвалидов данного возраста в г. Великие Луки</w:t>
            </w:r>
          </w:p>
        </w:tc>
      </w:tr>
    </w:tbl>
    <w:p w:rsidR="006A5D91" w:rsidRPr="006A5D91" w:rsidRDefault="006A5D91">
      <w:pPr>
        <w:pStyle w:val="ConsPlusNormal"/>
        <w:jc w:val="both"/>
      </w:pPr>
    </w:p>
    <w:p w:rsidR="006A5D91" w:rsidRPr="006A5D91" w:rsidRDefault="006A5D91">
      <w:pPr>
        <w:pStyle w:val="ConsPlusNormal"/>
        <w:ind w:firstLine="540"/>
        <w:jc w:val="both"/>
      </w:pPr>
      <w:r w:rsidRPr="006A5D91">
        <w:t>Ожидаемым результатом реализации подпрограммы будет:</w:t>
      </w:r>
    </w:p>
    <w:p w:rsidR="006A5D91" w:rsidRPr="006A5D91" w:rsidRDefault="006A5D91">
      <w:pPr>
        <w:pStyle w:val="ConsPlusNormal"/>
        <w:spacing w:before="220"/>
        <w:ind w:firstLine="540"/>
        <w:jc w:val="both"/>
      </w:pPr>
      <w:r w:rsidRPr="006A5D91">
        <w:lastRenderedPageBreak/>
        <w:t>- Ожидаемое увеличение количества доступных для инвалидов и других маломобильных групп населения приоритетных объектов социальной и инженерной инфраструктуры;</w:t>
      </w:r>
    </w:p>
    <w:p w:rsidR="006A5D91" w:rsidRPr="006A5D91" w:rsidRDefault="006A5D91">
      <w:pPr>
        <w:pStyle w:val="ConsPlusNormal"/>
        <w:spacing w:before="220"/>
        <w:ind w:firstLine="540"/>
        <w:jc w:val="both"/>
      </w:pPr>
      <w:r w:rsidRPr="006A5D91">
        <w:t>- Удовлетворенность родителей созданием оптимальных условий детям с ограниченными возможностями здоровья для получения полноценного образования, всестороннего развития личности и активного участия в общественной жизни.</w:t>
      </w:r>
    </w:p>
    <w:p w:rsidR="006A5D91" w:rsidRPr="006A5D91" w:rsidRDefault="006A5D91">
      <w:pPr>
        <w:pStyle w:val="ConsPlusNormal"/>
        <w:jc w:val="both"/>
      </w:pPr>
    </w:p>
    <w:p w:rsidR="006A5D91" w:rsidRPr="006A5D91" w:rsidRDefault="006A5D91">
      <w:pPr>
        <w:pStyle w:val="ConsPlusTitle"/>
        <w:jc w:val="center"/>
        <w:outlineLvl w:val="2"/>
      </w:pPr>
      <w:r w:rsidRPr="006A5D91">
        <w:t>4. Основные этапы и сроки реализации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Реализация подпрограммы планируется в течение 2022 - 2027 годов.</w:t>
      </w:r>
    </w:p>
    <w:p w:rsidR="006A5D91" w:rsidRPr="006A5D91" w:rsidRDefault="006A5D91">
      <w:pPr>
        <w:pStyle w:val="ConsPlusNormal"/>
        <w:jc w:val="both"/>
      </w:pPr>
    </w:p>
    <w:p w:rsidR="006A5D91" w:rsidRPr="006A5D91" w:rsidRDefault="006A5D91">
      <w:pPr>
        <w:pStyle w:val="ConsPlusTitle"/>
        <w:jc w:val="center"/>
        <w:outlineLvl w:val="2"/>
      </w:pPr>
      <w:r w:rsidRPr="006A5D91">
        <w:t>5. Характеристика ведомственных целевых программ</w:t>
      </w:r>
    </w:p>
    <w:p w:rsidR="006A5D91" w:rsidRPr="006A5D91" w:rsidRDefault="006A5D91">
      <w:pPr>
        <w:pStyle w:val="ConsPlusTitle"/>
        <w:jc w:val="center"/>
      </w:pPr>
      <w:r w:rsidRPr="006A5D91">
        <w:t>и (или) основных мероприятий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В ходе реализации подпрограммы прогнозируется:</w:t>
      </w:r>
    </w:p>
    <w:p w:rsidR="006A5D91" w:rsidRPr="006A5D91" w:rsidRDefault="006A5D91">
      <w:pPr>
        <w:pStyle w:val="ConsPlusNormal"/>
        <w:spacing w:before="220"/>
        <w:ind w:firstLine="540"/>
        <w:jc w:val="both"/>
      </w:pPr>
      <w:r w:rsidRPr="006A5D91">
        <w:t>Создание условий инвалидам для беспрепятственного доступа к объектам социальной инфраструктуры посредством оборудования, дооборудования и адаптации объектов культуры, спорта, образования и УЖКХ.</w:t>
      </w:r>
    </w:p>
    <w:p w:rsidR="006A5D91" w:rsidRPr="006A5D91" w:rsidRDefault="006A5D91">
      <w:pPr>
        <w:pStyle w:val="ConsPlusNormal"/>
        <w:spacing w:before="220"/>
        <w:ind w:firstLine="540"/>
        <w:jc w:val="both"/>
      </w:pPr>
      <w:r w:rsidRPr="006A5D91">
        <w:t>Мероприятия по обеспечению доступности предоставляемых инвалидам услуг с учетом имеющихся у них нарушений направлены:</w:t>
      </w:r>
    </w:p>
    <w:p w:rsidR="006A5D91" w:rsidRPr="006A5D91" w:rsidRDefault="006A5D91">
      <w:pPr>
        <w:pStyle w:val="ConsPlusNormal"/>
        <w:spacing w:before="220"/>
        <w:ind w:firstLine="540"/>
        <w:jc w:val="both"/>
      </w:pPr>
      <w:r w:rsidRPr="006A5D91">
        <w:t>- на оснащение образовательных организаций современным специальным, в том числе реабилитационным, учебным, компьютерным оборудованием для создания универсальной безбарьерной среды, позволяющей обеспечить полноценную интеграцию детей-инвалидов с обществом;</w:t>
      </w:r>
    </w:p>
    <w:p w:rsidR="006A5D91" w:rsidRPr="006A5D91" w:rsidRDefault="006A5D91">
      <w:pPr>
        <w:pStyle w:val="ConsPlusNormal"/>
        <w:spacing w:before="220"/>
        <w:ind w:firstLine="540"/>
        <w:jc w:val="both"/>
      </w:pPr>
      <w:r w:rsidRPr="006A5D91">
        <w:t>- на приобретение специализированной мебели для детей-инвалидов с нарушением опорно-двигательного аппарата;</w:t>
      </w:r>
    </w:p>
    <w:p w:rsidR="006A5D91" w:rsidRPr="006A5D91" w:rsidRDefault="006A5D91">
      <w:pPr>
        <w:pStyle w:val="ConsPlusNormal"/>
        <w:spacing w:before="220"/>
        <w:ind w:firstLine="540"/>
        <w:jc w:val="both"/>
      </w:pPr>
      <w:r w:rsidRPr="006A5D91">
        <w:t>- на приобретение спортивного оборудования, инвентаря для занятий адаптивными видами спорта лиц с ограниченными возможностями здоровья;</w:t>
      </w:r>
    </w:p>
    <w:p w:rsidR="006A5D91" w:rsidRPr="006A5D91" w:rsidRDefault="006A5D91">
      <w:pPr>
        <w:pStyle w:val="ConsPlusNormal"/>
        <w:spacing w:before="220"/>
        <w:ind w:firstLine="540"/>
        <w:jc w:val="both"/>
      </w:pPr>
      <w:r w:rsidRPr="006A5D91">
        <w:t>- на оснащение учреждений культуры современным специальным, в том числе реабилитационным, учебным, компьютерным оборудованием для обеспечения доступности учреждений для инвалидов и других групп населения с ограниченными возможностями здоровья;</w:t>
      </w:r>
    </w:p>
    <w:p w:rsidR="006A5D91" w:rsidRPr="006A5D91" w:rsidRDefault="006A5D91">
      <w:pPr>
        <w:pStyle w:val="ConsPlusNormal"/>
        <w:spacing w:before="220"/>
        <w:ind w:firstLine="540"/>
        <w:jc w:val="both"/>
      </w:pPr>
      <w:r w:rsidRPr="006A5D91">
        <w:t>- повышение квалификации, переподготовка (в том числе стажировка) педагогических и управленческих кадров, внедрение в образовательный процесс методик и технологий, обеспечивающих предоставление востребованных услуг в сфере образования инвалидам и лицам с ограниченными возможностями здоровья.</w:t>
      </w:r>
    </w:p>
    <w:p w:rsidR="006A5D91" w:rsidRPr="006A5D91" w:rsidRDefault="006A5D91">
      <w:pPr>
        <w:pStyle w:val="ConsPlusNormal"/>
        <w:jc w:val="both"/>
      </w:pPr>
    </w:p>
    <w:p w:rsidR="006A5D91" w:rsidRPr="006A5D91" w:rsidRDefault="006A5D91">
      <w:pPr>
        <w:pStyle w:val="ConsPlusTitle"/>
        <w:jc w:val="center"/>
        <w:outlineLvl w:val="2"/>
      </w:pPr>
      <w:r w:rsidRPr="006A5D91">
        <w:t>6. Ресурсное обеспечение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 xml:space="preserve">Ресурсное обеспечение подпрограммы представлено в </w:t>
      </w:r>
      <w:hyperlink w:anchor="P784">
        <w:r w:rsidRPr="006A5D91">
          <w:t>приложениях N 5</w:t>
        </w:r>
      </w:hyperlink>
      <w:r w:rsidRPr="006A5D91">
        <w:t xml:space="preserve"> и </w:t>
      </w:r>
      <w:hyperlink w:anchor="P1161">
        <w:r w:rsidRPr="006A5D91">
          <w:t>N 6</w:t>
        </w:r>
      </w:hyperlink>
      <w:r w:rsidRPr="006A5D91">
        <w:t xml:space="preserve"> к муниципальной программе.</w:t>
      </w: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2</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lastRenderedPageBreak/>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2" w:name="P463"/>
      <w:bookmarkEnd w:id="2"/>
      <w:r w:rsidRPr="006A5D91">
        <w:t>ПОДПРОГРАММА</w:t>
      </w:r>
    </w:p>
    <w:p w:rsidR="006A5D91" w:rsidRPr="006A5D91" w:rsidRDefault="006A5D91">
      <w:pPr>
        <w:pStyle w:val="ConsPlusTitle"/>
        <w:jc w:val="center"/>
      </w:pPr>
      <w:r w:rsidRPr="006A5D91">
        <w:t>"Социальная поддержка отдельных категорий граждан"</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(в ред. постановлений Администрации города Великие Луки</w:t>
            </w:r>
          </w:p>
          <w:p w:rsidR="006A5D91" w:rsidRPr="006A5D91" w:rsidRDefault="006A5D91">
            <w:pPr>
              <w:pStyle w:val="ConsPlusNormal"/>
              <w:jc w:val="center"/>
            </w:pPr>
            <w:r w:rsidRPr="006A5D91">
              <w:t xml:space="preserve">от 21.03.2022 </w:t>
            </w:r>
            <w:hyperlink r:id="rId26">
              <w:r w:rsidRPr="006A5D91">
                <w:t>N 481</w:t>
              </w:r>
            </w:hyperlink>
            <w:r w:rsidRPr="006A5D91">
              <w:t xml:space="preserve">, от 11.04.2023 </w:t>
            </w:r>
            <w:hyperlink r:id="rId27">
              <w:r w:rsidRPr="006A5D91">
                <w:t>N 752</w:t>
              </w:r>
            </w:hyperlink>
            <w:r w:rsidRPr="006A5D91">
              <w:t xml:space="preserve">, от 26.12.2023 </w:t>
            </w:r>
            <w:hyperlink r:id="rId28">
              <w:r w:rsidRPr="006A5D91">
                <w:t>N 3196</w:t>
              </w:r>
            </w:hyperlink>
            <w:r w:rsidRPr="006A5D91">
              <w:t>)</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Title"/>
        <w:jc w:val="center"/>
        <w:outlineLvl w:val="2"/>
      </w:pPr>
      <w:r w:rsidRPr="006A5D91">
        <w:t>1. ПАСПОРТ</w:t>
      </w:r>
    </w:p>
    <w:p w:rsidR="006A5D91" w:rsidRPr="006A5D91" w:rsidRDefault="006A5D91">
      <w:pPr>
        <w:pStyle w:val="ConsPlusTitle"/>
        <w:jc w:val="center"/>
      </w:pPr>
      <w:r w:rsidRPr="006A5D91">
        <w:t>подпрограммы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03"/>
      </w:tblGrid>
      <w:tr w:rsidR="006A5D91" w:rsidRPr="006A5D91">
        <w:tc>
          <w:tcPr>
            <w:tcW w:w="2211" w:type="dxa"/>
          </w:tcPr>
          <w:p w:rsidR="006A5D91" w:rsidRPr="006A5D91" w:rsidRDefault="006A5D91">
            <w:pPr>
              <w:pStyle w:val="ConsPlusNormal"/>
              <w:jc w:val="both"/>
            </w:pPr>
            <w:r w:rsidRPr="006A5D91">
              <w:t>Наименование подпрограммы</w:t>
            </w:r>
          </w:p>
        </w:tc>
        <w:tc>
          <w:tcPr>
            <w:tcW w:w="6803" w:type="dxa"/>
          </w:tcPr>
          <w:p w:rsidR="006A5D91" w:rsidRPr="006A5D91" w:rsidRDefault="006A5D91">
            <w:pPr>
              <w:pStyle w:val="ConsPlusNormal"/>
              <w:jc w:val="both"/>
            </w:pPr>
            <w:r w:rsidRPr="006A5D91">
              <w:t>Социальная поддержка отдельных категорий граждан</w:t>
            </w:r>
          </w:p>
        </w:tc>
      </w:tr>
      <w:tr w:rsidR="006A5D91" w:rsidRPr="006A5D91">
        <w:tc>
          <w:tcPr>
            <w:tcW w:w="2211" w:type="dxa"/>
          </w:tcPr>
          <w:p w:rsidR="006A5D91" w:rsidRPr="006A5D91" w:rsidRDefault="006A5D91">
            <w:pPr>
              <w:pStyle w:val="ConsPlusNormal"/>
              <w:jc w:val="both"/>
            </w:pPr>
            <w:r w:rsidRPr="006A5D91">
              <w:t>Ответственный исполнитель подпрограммы</w:t>
            </w:r>
          </w:p>
        </w:tc>
        <w:tc>
          <w:tcPr>
            <w:tcW w:w="6803" w:type="dxa"/>
          </w:tcPr>
          <w:p w:rsidR="006A5D91" w:rsidRPr="006A5D91" w:rsidRDefault="006A5D91">
            <w:pPr>
              <w:pStyle w:val="ConsPlusNormal"/>
              <w:jc w:val="both"/>
            </w:pPr>
            <w:r w:rsidRPr="006A5D91">
              <w:t>Администрации города Великие Луки</w:t>
            </w:r>
          </w:p>
        </w:tc>
      </w:tr>
      <w:tr w:rsidR="006A5D91" w:rsidRPr="006A5D91">
        <w:tc>
          <w:tcPr>
            <w:tcW w:w="2211" w:type="dxa"/>
          </w:tcPr>
          <w:p w:rsidR="006A5D91" w:rsidRPr="006A5D91" w:rsidRDefault="006A5D91">
            <w:pPr>
              <w:pStyle w:val="ConsPlusNormal"/>
              <w:jc w:val="both"/>
            </w:pPr>
            <w:r w:rsidRPr="006A5D91">
              <w:t>Участники подпрограммы</w:t>
            </w:r>
          </w:p>
        </w:tc>
        <w:tc>
          <w:tcPr>
            <w:tcW w:w="6803" w:type="dxa"/>
          </w:tcPr>
          <w:p w:rsidR="006A5D91" w:rsidRPr="006A5D91" w:rsidRDefault="006A5D91">
            <w:pPr>
              <w:pStyle w:val="ConsPlusNormal"/>
              <w:jc w:val="both"/>
            </w:pPr>
            <w:r w:rsidRPr="006A5D91">
              <w:t>Администрация города Великие Луки</w:t>
            </w:r>
          </w:p>
          <w:p w:rsidR="006A5D91" w:rsidRPr="006A5D91" w:rsidRDefault="006A5D91">
            <w:pPr>
              <w:pStyle w:val="ConsPlusNormal"/>
              <w:jc w:val="both"/>
            </w:pPr>
            <w:r w:rsidRPr="006A5D91">
              <w:t>Комитет по управлению муниципальным имуществом города Великие Луки</w:t>
            </w:r>
          </w:p>
        </w:tc>
      </w:tr>
      <w:tr w:rsidR="006A5D91" w:rsidRPr="006A5D91">
        <w:tc>
          <w:tcPr>
            <w:tcW w:w="2211" w:type="dxa"/>
          </w:tcPr>
          <w:p w:rsidR="006A5D91" w:rsidRPr="006A5D91" w:rsidRDefault="006A5D91">
            <w:pPr>
              <w:pStyle w:val="ConsPlusNormal"/>
              <w:jc w:val="both"/>
            </w:pPr>
            <w:r w:rsidRPr="006A5D91">
              <w:t>Участники основных мероприятий (мероприятий)</w:t>
            </w:r>
          </w:p>
        </w:tc>
        <w:tc>
          <w:tcPr>
            <w:tcW w:w="6803" w:type="dxa"/>
          </w:tcPr>
          <w:p w:rsidR="006A5D91" w:rsidRPr="006A5D91" w:rsidRDefault="006A5D91">
            <w:pPr>
              <w:pStyle w:val="ConsPlusNormal"/>
              <w:jc w:val="both"/>
            </w:pPr>
            <w:r w:rsidRPr="006A5D91">
              <w:t>Администрация города Великие Луки</w:t>
            </w:r>
          </w:p>
          <w:p w:rsidR="006A5D91" w:rsidRPr="006A5D91" w:rsidRDefault="006A5D91">
            <w:pPr>
              <w:pStyle w:val="ConsPlusNormal"/>
              <w:jc w:val="both"/>
            </w:pPr>
            <w:r w:rsidRPr="006A5D91">
              <w:t>Комитет по управлению муниципальным имуществом города Великие Луки</w:t>
            </w:r>
          </w:p>
        </w:tc>
      </w:tr>
      <w:tr w:rsidR="006A5D91" w:rsidRPr="006A5D91">
        <w:tc>
          <w:tcPr>
            <w:tcW w:w="2211" w:type="dxa"/>
          </w:tcPr>
          <w:p w:rsidR="006A5D91" w:rsidRPr="006A5D91" w:rsidRDefault="006A5D91">
            <w:pPr>
              <w:pStyle w:val="ConsPlusNormal"/>
              <w:jc w:val="both"/>
            </w:pPr>
            <w:r w:rsidRPr="006A5D91">
              <w:t>Цель подпрограммы</w:t>
            </w:r>
          </w:p>
        </w:tc>
        <w:tc>
          <w:tcPr>
            <w:tcW w:w="6803" w:type="dxa"/>
          </w:tcPr>
          <w:p w:rsidR="006A5D91" w:rsidRPr="006A5D91" w:rsidRDefault="006A5D91">
            <w:pPr>
              <w:pStyle w:val="ConsPlusNormal"/>
              <w:jc w:val="both"/>
            </w:pPr>
            <w:r w:rsidRPr="006A5D91">
              <w:t>Обеспечение социальной поддержки граждан</w:t>
            </w:r>
          </w:p>
        </w:tc>
      </w:tr>
      <w:tr w:rsidR="006A5D91" w:rsidRPr="006A5D91">
        <w:tc>
          <w:tcPr>
            <w:tcW w:w="2211" w:type="dxa"/>
          </w:tcPr>
          <w:p w:rsidR="006A5D91" w:rsidRPr="006A5D91" w:rsidRDefault="006A5D91">
            <w:pPr>
              <w:pStyle w:val="ConsPlusNormal"/>
              <w:jc w:val="both"/>
            </w:pPr>
            <w:r w:rsidRPr="006A5D91">
              <w:t>Задачи подпрограммы</w:t>
            </w:r>
          </w:p>
        </w:tc>
        <w:tc>
          <w:tcPr>
            <w:tcW w:w="6803" w:type="dxa"/>
          </w:tcPr>
          <w:p w:rsidR="006A5D91" w:rsidRPr="006A5D91" w:rsidRDefault="006A5D91">
            <w:pPr>
              <w:pStyle w:val="ConsPlusNormal"/>
              <w:jc w:val="both"/>
            </w:pPr>
            <w:r w:rsidRPr="006A5D91">
              <w:t>Обеспечение предоставления мер социальной поддержки отдельным категориям граждан</w:t>
            </w:r>
          </w:p>
        </w:tc>
      </w:tr>
      <w:tr w:rsidR="006A5D91" w:rsidRPr="006A5D91">
        <w:tc>
          <w:tcPr>
            <w:tcW w:w="2211" w:type="dxa"/>
          </w:tcPr>
          <w:p w:rsidR="006A5D91" w:rsidRPr="006A5D91" w:rsidRDefault="006A5D91">
            <w:pPr>
              <w:pStyle w:val="ConsPlusNormal"/>
              <w:jc w:val="both"/>
            </w:pPr>
            <w:r w:rsidRPr="006A5D91">
              <w:t>Сроки реализации подпрограммы</w:t>
            </w:r>
          </w:p>
        </w:tc>
        <w:tc>
          <w:tcPr>
            <w:tcW w:w="6803" w:type="dxa"/>
          </w:tcPr>
          <w:p w:rsidR="006A5D91" w:rsidRPr="006A5D91" w:rsidRDefault="006A5D91">
            <w:pPr>
              <w:pStyle w:val="ConsPlusNormal"/>
              <w:jc w:val="both"/>
            </w:pPr>
            <w:r w:rsidRPr="006A5D91">
              <w:t>2022 - 2027 годы</w:t>
            </w:r>
          </w:p>
        </w:tc>
      </w:tr>
      <w:tr w:rsidR="006A5D91" w:rsidRPr="006A5D91">
        <w:tc>
          <w:tcPr>
            <w:tcW w:w="2211" w:type="dxa"/>
          </w:tcPr>
          <w:p w:rsidR="006A5D91" w:rsidRPr="006A5D91" w:rsidRDefault="006A5D91">
            <w:pPr>
              <w:pStyle w:val="ConsPlusNormal"/>
              <w:jc w:val="both"/>
            </w:pPr>
            <w:r w:rsidRPr="006A5D91">
              <w:t>Целевые показатели подпрограммы</w:t>
            </w:r>
          </w:p>
        </w:tc>
        <w:tc>
          <w:tcPr>
            <w:tcW w:w="6803" w:type="dxa"/>
          </w:tcPr>
          <w:p w:rsidR="006A5D91" w:rsidRPr="006A5D91" w:rsidRDefault="006A5D91">
            <w:pPr>
              <w:pStyle w:val="ConsPlusNormal"/>
              <w:jc w:val="both"/>
            </w:pPr>
            <w:r w:rsidRPr="006A5D91">
              <w:t>1. Количество граждан, получивших дополнительные меры социальной поддержки (чел.).</w:t>
            </w:r>
          </w:p>
          <w:p w:rsidR="006A5D91" w:rsidRPr="006A5D91" w:rsidRDefault="006A5D91">
            <w:pPr>
              <w:pStyle w:val="ConsPlusNormal"/>
              <w:jc w:val="both"/>
            </w:pPr>
            <w:r w:rsidRPr="006A5D91">
              <w:t>2. Своевременность и полнота выплаты средств в качестве социальной поддержки граждан (да - 100% / нет - 0%).</w:t>
            </w:r>
          </w:p>
          <w:p w:rsidR="006A5D91" w:rsidRPr="006A5D91" w:rsidRDefault="006A5D91">
            <w:pPr>
              <w:pStyle w:val="ConsPlusNormal"/>
              <w:jc w:val="both"/>
            </w:pPr>
            <w:r w:rsidRPr="006A5D91">
              <w:t>3. Своевременность и полнота исполнения мероприятий по обеспечению жилыми помещениями отдельных категорий граждан из числа жителей города Великие Луки (да - 100% / нет - 0%).</w:t>
            </w:r>
          </w:p>
          <w:p w:rsidR="006A5D91" w:rsidRPr="006A5D91" w:rsidRDefault="006A5D91">
            <w:pPr>
              <w:pStyle w:val="ConsPlusNormal"/>
              <w:jc w:val="both"/>
            </w:pPr>
            <w:r w:rsidRPr="006A5D91">
              <w:t>4. Исполнение запланированных мероприятий по предоставлению иных мер социальной поддержки жителям города Великие Луки (%).</w:t>
            </w:r>
          </w:p>
        </w:tc>
      </w:tr>
      <w:tr w:rsidR="006A5D91" w:rsidRPr="006A5D91">
        <w:tc>
          <w:tcPr>
            <w:tcW w:w="2211" w:type="dxa"/>
          </w:tcPr>
          <w:p w:rsidR="006A5D91" w:rsidRPr="006A5D91" w:rsidRDefault="006A5D91">
            <w:pPr>
              <w:pStyle w:val="ConsPlusNormal"/>
              <w:jc w:val="both"/>
            </w:pPr>
            <w:r w:rsidRPr="006A5D91">
              <w:t>Перечень основных мероприятий подпрограммы</w:t>
            </w:r>
          </w:p>
        </w:tc>
        <w:tc>
          <w:tcPr>
            <w:tcW w:w="6803" w:type="dxa"/>
          </w:tcPr>
          <w:p w:rsidR="006A5D91" w:rsidRPr="006A5D91" w:rsidRDefault="006A5D91">
            <w:pPr>
              <w:pStyle w:val="ConsPlusNormal"/>
              <w:jc w:val="both"/>
            </w:pPr>
            <w:r w:rsidRPr="006A5D91">
              <w:t>1. Оказание материальной поддержки отдельным категориям граждан;</w:t>
            </w:r>
          </w:p>
          <w:p w:rsidR="006A5D91" w:rsidRPr="006A5D91" w:rsidRDefault="006A5D91">
            <w:pPr>
              <w:pStyle w:val="ConsPlusNormal"/>
              <w:jc w:val="both"/>
            </w:pPr>
            <w:r w:rsidRPr="006A5D91">
              <w:t>2. Обеспечение жилыми помещениями отдельных категорий граждан из числа жителей города Великие Луки;</w:t>
            </w:r>
          </w:p>
          <w:p w:rsidR="006A5D91" w:rsidRPr="006A5D91" w:rsidRDefault="006A5D91">
            <w:pPr>
              <w:pStyle w:val="ConsPlusNormal"/>
              <w:jc w:val="both"/>
            </w:pPr>
            <w:r w:rsidRPr="006A5D91">
              <w:t>3. Иные меры социальной поддержки, предоставляемые из средств городского бюджета</w:t>
            </w:r>
          </w:p>
        </w:tc>
      </w:tr>
      <w:tr w:rsidR="006A5D91" w:rsidRPr="006A5D91">
        <w:tblPrEx>
          <w:tblBorders>
            <w:insideH w:val="nil"/>
          </w:tblBorders>
        </w:tblPrEx>
        <w:tc>
          <w:tcPr>
            <w:tcW w:w="2211" w:type="dxa"/>
            <w:tcBorders>
              <w:bottom w:val="nil"/>
            </w:tcBorders>
          </w:tcPr>
          <w:p w:rsidR="006A5D91" w:rsidRPr="006A5D91" w:rsidRDefault="006A5D91">
            <w:pPr>
              <w:pStyle w:val="ConsPlusNormal"/>
              <w:jc w:val="both"/>
            </w:pPr>
            <w:r w:rsidRPr="006A5D91">
              <w:lastRenderedPageBreak/>
              <w:t>Ресурсное обеспечение подпрограммы</w:t>
            </w:r>
          </w:p>
        </w:tc>
        <w:tc>
          <w:tcPr>
            <w:tcW w:w="6803" w:type="dxa"/>
            <w:tcBorders>
              <w:bottom w:val="nil"/>
            </w:tcBorders>
          </w:tcPr>
          <w:p w:rsidR="006A5D91" w:rsidRPr="006A5D91" w:rsidRDefault="006A5D91">
            <w:pPr>
              <w:pStyle w:val="ConsPlusNormal"/>
              <w:jc w:val="both"/>
            </w:pPr>
            <w:r w:rsidRPr="006A5D91">
              <w:t>Общий объем финансирования подпрограммы составляет - 425835,1 тыс. рублей, в том числе:</w:t>
            </w:r>
          </w:p>
          <w:p w:rsidR="006A5D91" w:rsidRPr="006A5D91" w:rsidRDefault="006A5D91">
            <w:pPr>
              <w:pStyle w:val="ConsPlusNormal"/>
              <w:jc w:val="both"/>
            </w:pPr>
            <w:r w:rsidRPr="006A5D91">
              <w:t>за счет средств местного бюджета - 64132,2 тыс. рублей, из них:</w:t>
            </w:r>
          </w:p>
          <w:p w:rsidR="006A5D91" w:rsidRPr="006A5D91" w:rsidRDefault="006A5D91">
            <w:pPr>
              <w:pStyle w:val="ConsPlusNormal"/>
              <w:jc w:val="both"/>
            </w:pPr>
            <w:r w:rsidRPr="006A5D91">
              <w:t>2022 год - 9199,3 тыс. рублей</w:t>
            </w:r>
          </w:p>
          <w:p w:rsidR="006A5D91" w:rsidRPr="006A5D91" w:rsidRDefault="006A5D91">
            <w:pPr>
              <w:pStyle w:val="ConsPlusNormal"/>
              <w:jc w:val="both"/>
            </w:pPr>
            <w:r w:rsidRPr="006A5D91">
              <w:t>2023 год - 10069,7 тыс. рублей</w:t>
            </w:r>
          </w:p>
          <w:p w:rsidR="006A5D91" w:rsidRPr="006A5D91" w:rsidRDefault="006A5D91">
            <w:pPr>
              <w:pStyle w:val="ConsPlusNormal"/>
              <w:jc w:val="both"/>
            </w:pPr>
            <w:r w:rsidRPr="006A5D91">
              <w:t>2024 год - 10635,7 тыс. рублей</w:t>
            </w:r>
          </w:p>
          <w:p w:rsidR="006A5D91" w:rsidRPr="006A5D91" w:rsidRDefault="006A5D91">
            <w:pPr>
              <w:pStyle w:val="ConsPlusNormal"/>
              <w:jc w:val="both"/>
            </w:pPr>
            <w:r w:rsidRPr="006A5D91">
              <w:t>2025 год - 10635,7 тыс. рублей</w:t>
            </w:r>
          </w:p>
          <w:p w:rsidR="006A5D91" w:rsidRPr="006A5D91" w:rsidRDefault="006A5D91">
            <w:pPr>
              <w:pStyle w:val="ConsPlusNormal"/>
              <w:jc w:val="both"/>
            </w:pPr>
            <w:r w:rsidRPr="006A5D91">
              <w:t>2026 год - 10635,7 тыс. рублей</w:t>
            </w:r>
          </w:p>
          <w:p w:rsidR="006A5D91" w:rsidRPr="006A5D91" w:rsidRDefault="006A5D91">
            <w:pPr>
              <w:pStyle w:val="ConsPlusNormal"/>
              <w:jc w:val="both"/>
            </w:pPr>
            <w:r w:rsidRPr="006A5D91">
              <w:t>2027 год - 12956,1 тыс. рублей</w:t>
            </w:r>
          </w:p>
          <w:p w:rsidR="006A5D91" w:rsidRPr="006A5D91" w:rsidRDefault="006A5D91">
            <w:pPr>
              <w:pStyle w:val="ConsPlusNormal"/>
              <w:jc w:val="both"/>
            </w:pPr>
            <w:r w:rsidRPr="006A5D91">
              <w:t>за счет средств областного бюджета - 135776,1 тыс. рублей, из них:</w:t>
            </w:r>
          </w:p>
          <w:p w:rsidR="006A5D91" w:rsidRPr="006A5D91" w:rsidRDefault="006A5D91">
            <w:pPr>
              <w:pStyle w:val="ConsPlusNormal"/>
              <w:jc w:val="both"/>
            </w:pPr>
            <w:r w:rsidRPr="006A5D91">
              <w:t>2022 год - 57544,7 тыс. рублей</w:t>
            </w:r>
          </w:p>
          <w:p w:rsidR="006A5D91" w:rsidRPr="006A5D91" w:rsidRDefault="006A5D91">
            <w:pPr>
              <w:pStyle w:val="ConsPlusNormal"/>
              <w:jc w:val="both"/>
            </w:pPr>
            <w:r w:rsidRPr="006A5D91">
              <w:t>2023 год - 18331,5 тыс. рублей</w:t>
            </w:r>
          </w:p>
          <w:p w:rsidR="006A5D91" w:rsidRPr="006A5D91" w:rsidRDefault="006A5D91">
            <w:pPr>
              <w:pStyle w:val="ConsPlusNormal"/>
              <w:jc w:val="both"/>
            </w:pPr>
            <w:r w:rsidRPr="006A5D91">
              <w:t>2024 год - 12976,7 тыс. рублей</w:t>
            </w:r>
          </w:p>
          <w:p w:rsidR="006A5D91" w:rsidRPr="006A5D91" w:rsidRDefault="006A5D91">
            <w:pPr>
              <w:pStyle w:val="ConsPlusNormal"/>
              <w:jc w:val="both"/>
            </w:pPr>
            <w:r w:rsidRPr="006A5D91">
              <w:t>2025 год - 12976,7 тыс. рублей</w:t>
            </w:r>
          </w:p>
          <w:p w:rsidR="006A5D91" w:rsidRPr="006A5D91" w:rsidRDefault="006A5D91">
            <w:pPr>
              <w:pStyle w:val="ConsPlusNormal"/>
              <w:jc w:val="both"/>
            </w:pPr>
            <w:r w:rsidRPr="006A5D91">
              <w:t>2026 год - 426,7 тыс. рублей</w:t>
            </w:r>
          </w:p>
          <w:p w:rsidR="006A5D91" w:rsidRPr="006A5D91" w:rsidRDefault="006A5D91">
            <w:pPr>
              <w:pStyle w:val="ConsPlusNormal"/>
              <w:jc w:val="both"/>
            </w:pPr>
            <w:r w:rsidRPr="006A5D91">
              <w:t>2027 год - 33519,8 тыс. рублей</w:t>
            </w:r>
          </w:p>
          <w:p w:rsidR="006A5D91" w:rsidRPr="006A5D91" w:rsidRDefault="006A5D91">
            <w:pPr>
              <w:pStyle w:val="ConsPlusNormal"/>
              <w:jc w:val="both"/>
            </w:pPr>
            <w:r w:rsidRPr="006A5D91">
              <w:t>за счет средств федерального бюджета - 225926,8 тыс. рублей, из них:</w:t>
            </w:r>
          </w:p>
          <w:p w:rsidR="006A5D91" w:rsidRPr="006A5D91" w:rsidRDefault="006A5D91">
            <w:pPr>
              <w:pStyle w:val="ConsPlusNormal"/>
              <w:jc w:val="both"/>
            </w:pPr>
            <w:r w:rsidRPr="006A5D91">
              <w:t>2022 год - 23859,5 тыс. рублей</w:t>
            </w:r>
          </w:p>
          <w:p w:rsidR="006A5D91" w:rsidRPr="006A5D91" w:rsidRDefault="006A5D91">
            <w:pPr>
              <w:pStyle w:val="ConsPlusNormal"/>
              <w:jc w:val="both"/>
            </w:pPr>
            <w:r w:rsidRPr="006A5D91">
              <w:t>2023 год - 10869,9 тыс. рублей</w:t>
            </w:r>
          </w:p>
          <w:p w:rsidR="006A5D91" w:rsidRPr="006A5D91" w:rsidRDefault="006A5D91">
            <w:pPr>
              <w:pStyle w:val="ConsPlusNormal"/>
              <w:jc w:val="both"/>
            </w:pPr>
            <w:r w:rsidRPr="006A5D91">
              <w:t>2024 год - 42241,3 тыс. рублей</w:t>
            </w:r>
          </w:p>
          <w:p w:rsidR="006A5D91" w:rsidRPr="006A5D91" w:rsidRDefault="006A5D91">
            <w:pPr>
              <w:pStyle w:val="ConsPlusNormal"/>
              <w:jc w:val="both"/>
            </w:pPr>
            <w:r w:rsidRPr="006A5D91">
              <w:t>2025 год - 42241,3 тыс. рублей</w:t>
            </w:r>
          </w:p>
          <w:p w:rsidR="006A5D91" w:rsidRPr="006A5D91" w:rsidRDefault="006A5D91">
            <w:pPr>
              <w:pStyle w:val="ConsPlusNormal"/>
              <w:jc w:val="both"/>
            </w:pPr>
            <w:r w:rsidRPr="006A5D91">
              <w:t>2026 год - 42241,3 тыс. рублей</w:t>
            </w:r>
          </w:p>
          <w:p w:rsidR="006A5D91" w:rsidRPr="006A5D91" w:rsidRDefault="006A5D91">
            <w:pPr>
              <w:pStyle w:val="ConsPlusNormal"/>
              <w:jc w:val="both"/>
            </w:pPr>
            <w:r w:rsidRPr="006A5D91">
              <w:t>2027 год - 64473,5 тыс. рублей</w:t>
            </w:r>
          </w:p>
        </w:tc>
      </w:tr>
      <w:tr w:rsidR="006A5D91" w:rsidRPr="006A5D91">
        <w:tblPrEx>
          <w:tblBorders>
            <w:insideH w:val="nil"/>
          </w:tblBorders>
        </w:tblPrEx>
        <w:tc>
          <w:tcPr>
            <w:tcW w:w="9014" w:type="dxa"/>
            <w:gridSpan w:val="2"/>
            <w:tcBorders>
              <w:top w:val="nil"/>
            </w:tcBorders>
          </w:tcPr>
          <w:p w:rsidR="006A5D91" w:rsidRPr="006A5D91" w:rsidRDefault="006A5D91">
            <w:pPr>
              <w:pStyle w:val="ConsPlusNormal"/>
              <w:jc w:val="both"/>
            </w:pPr>
            <w:r w:rsidRPr="006A5D91">
              <w:t xml:space="preserve">(в ред. </w:t>
            </w:r>
            <w:hyperlink r:id="rId29">
              <w:r w:rsidRPr="006A5D91">
                <w:t>постановления</w:t>
              </w:r>
            </w:hyperlink>
            <w:r w:rsidRPr="006A5D91">
              <w:t xml:space="preserve"> Администрации города Великие Луки от 26.12.2023 N 3196)</w:t>
            </w:r>
          </w:p>
        </w:tc>
      </w:tr>
      <w:tr w:rsidR="006A5D91" w:rsidRPr="006A5D91">
        <w:tc>
          <w:tcPr>
            <w:tcW w:w="2211" w:type="dxa"/>
          </w:tcPr>
          <w:p w:rsidR="006A5D91" w:rsidRPr="006A5D91" w:rsidRDefault="006A5D91">
            <w:pPr>
              <w:pStyle w:val="ConsPlusNormal"/>
              <w:jc w:val="both"/>
            </w:pPr>
            <w:r w:rsidRPr="006A5D91">
              <w:t>Ожидаемые конечные результаты реализации подпрограммы</w:t>
            </w:r>
          </w:p>
        </w:tc>
        <w:tc>
          <w:tcPr>
            <w:tcW w:w="6803" w:type="dxa"/>
          </w:tcPr>
          <w:p w:rsidR="006A5D91" w:rsidRPr="006A5D91" w:rsidRDefault="006A5D91">
            <w:pPr>
              <w:pStyle w:val="ConsPlusNormal"/>
              <w:jc w:val="both"/>
            </w:pPr>
            <w:r w:rsidRPr="006A5D91">
              <w:t>Улучшение социального положения и качества жизни отдельных категорий граждан из числа жителей города Великие Луки;</w:t>
            </w:r>
          </w:p>
          <w:p w:rsidR="006A5D91" w:rsidRPr="006A5D91" w:rsidRDefault="006A5D91">
            <w:pPr>
              <w:pStyle w:val="ConsPlusNormal"/>
              <w:jc w:val="both"/>
            </w:pPr>
            <w:r w:rsidRPr="006A5D91">
              <w:t>Обеспечение жильем отдельных категорий граждан в соответствии с запланированными мероприятиями</w:t>
            </w:r>
          </w:p>
        </w:tc>
      </w:tr>
    </w:tbl>
    <w:p w:rsidR="006A5D91" w:rsidRPr="006A5D91" w:rsidRDefault="006A5D91">
      <w:pPr>
        <w:pStyle w:val="ConsPlusNormal"/>
        <w:jc w:val="both"/>
      </w:pPr>
    </w:p>
    <w:p w:rsidR="006A5D91" w:rsidRPr="006A5D91" w:rsidRDefault="006A5D91">
      <w:pPr>
        <w:pStyle w:val="ConsPlusTitle"/>
        <w:jc w:val="center"/>
        <w:outlineLvl w:val="2"/>
      </w:pPr>
      <w:r w:rsidRPr="006A5D91">
        <w:t>2. Характеристика сферы реализации подпрограммы, описание</w:t>
      </w:r>
    </w:p>
    <w:p w:rsidR="006A5D91" w:rsidRPr="006A5D91" w:rsidRDefault="006A5D91">
      <w:pPr>
        <w:pStyle w:val="ConsPlusTitle"/>
        <w:jc w:val="center"/>
      </w:pPr>
      <w:r w:rsidRPr="006A5D91">
        <w:t>основных проблем в указанной сфере и прогноз ее развития</w:t>
      </w:r>
    </w:p>
    <w:p w:rsidR="006A5D91" w:rsidRPr="006A5D91" w:rsidRDefault="006A5D91">
      <w:pPr>
        <w:pStyle w:val="ConsPlusNormal"/>
        <w:jc w:val="both"/>
      </w:pPr>
    </w:p>
    <w:p w:rsidR="006A5D91" w:rsidRPr="006A5D91" w:rsidRDefault="006A5D91">
      <w:pPr>
        <w:pStyle w:val="ConsPlusNormal"/>
        <w:ind w:firstLine="540"/>
        <w:jc w:val="both"/>
      </w:pPr>
      <w:r w:rsidRPr="006A5D91">
        <w:t>В нашей стране в современных социально-экономических условиях проблема социальной защиты населения является одной из самых актуальных, болезненно острых.</w:t>
      </w:r>
    </w:p>
    <w:p w:rsidR="006A5D91" w:rsidRPr="006A5D91" w:rsidRDefault="006A5D91">
      <w:pPr>
        <w:pStyle w:val="ConsPlusNormal"/>
        <w:spacing w:before="220"/>
        <w:ind w:firstLine="540"/>
        <w:jc w:val="both"/>
      </w:pPr>
      <w:r w:rsidRPr="006A5D91">
        <w:t>Основными категориями, которые остро нуждаются в оказании социальной помощи, являются пенсионеры, дети-сироты и дети, оставшиеся без попечения родителей, семьи с детьми, ветераны труда, труженики тыла, жертвы политических репрессий, инвалиды и ветераны Великой Отечественной войны и других войн, малоимущие и другие слои населения.</w:t>
      </w:r>
    </w:p>
    <w:p w:rsidR="006A5D91" w:rsidRPr="006A5D91" w:rsidRDefault="006A5D91">
      <w:pPr>
        <w:pStyle w:val="ConsPlusNormal"/>
        <w:spacing w:before="220"/>
        <w:ind w:firstLine="540"/>
        <w:jc w:val="both"/>
      </w:pPr>
      <w:r w:rsidRPr="006A5D91">
        <w:t xml:space="preserve">Законодательством Российской Федерации реализация полномочий в сфере социальной защиты населения отнесена к компетенции органов государственной власти субъекта Российской Федерации. В соответствии со </w:t>
      </w:r>
      <w:hyperlink r:id="rId30">
        <w:r w:rsidRPr="006A5D91">
          <w:t>статьей 20</w:t>
        </w:r>
      </w:hyperlink>
      <w:r w:rsidRPr="006A5D91">
        <w:t xml:space="preserve"> Федерального закона от 06.10.2003 N 131-ФЗ "Об общих принципах организации местного самоуправления в Российской Федерации" органы местного самоуправления вправе устанавливать за счет средств бюджета муниципального образования дополнительные меры социальной поддержки для отдельных категорий граждан.</w:t>
      </w:r>
    </w:p>
    <w:p w:rsidR="006A5D91" w:rsidRPr="006A5D91" w:rsidRDefault="006A5D91">
      <w:pPr>
        <w:pStyle w:val="ConsPlusNormal"/>
        <w:spacing w:before="220"/>
        <w:ind w:firstLine="540"/>
        <w:jc w:val="both"/>
      </w:pPr>
      <w:r w:rsidRPr="006A5D91">
        <w:t>Администрация города Великие Луки, понимая значимость социальной проблемы, реализует право предоставлять дополнительные меры социальной поддержки для отдельных категорий граждан - жителей города Великие Луки за счет средств бюджета муниципального образования.</w:t>
      </w:r>
    </w:p>
    <w:p w:rsidR="006A5D91" w:rsidRPr="006A5D91" w:rsidRDefault="006A5D91">
      <w:pPr>
        <w:pStyle w:val="ConsPlusNormal"/>
        <w:jc w:val="both"/>
      </w:pPr>
    </w:p>
    <w:p w:rsidR="006A5D91" w:rsidRPr="006A5D91" w:rsidRDefault="006A5D91">
      <w:pPr>
        <w:pStyle w:val="ConsPlusTitle"/>
        <w:jc w:val="center"/>
        <w:outlineLvl w:val="2"/>
      </w:pPr>
      <w:r w:rsidRPr="006A5D91">
        <w:lastRenderedPageBreak/>
        <w:t>3. Приоритеты муниципальной политики области в сфере</w:t>
      </w:r>
    </w:p>
    <w:p w:rsidR="006A5D91" w:rsidRPr="006A5D91" w:rsidRDefault="006A5D91">
      <w:pPr>
        <w:pStyle w:val="ConsPlusTitle"/>
        <w:jc w:val="center"/>
      </w:pPr>
      <w:r w:rsidRPr="006A5D91">
        <w:t>реализации подпрограммы, цели, задачи подпрограммы, целевые</w:t>
      </w:r>
    </w:p>
    <w:p w:rsidR="006A5D91" w:rsidRPr="006A5D91" w:rsidRDefault="006A5D91">
      <w:pPr>
        <w:pStyle w:val="ConsPlusTitle"/>
        <w:jc w:val="center"/>
      </w:pPr>
      <w:r w:rsidRPr="006A5D91">
        <w:t>индикаторы достижения цели, основные ожидаемые конечные</w:t>
      </w:r>
    </w:p>
    <w:p w:rsidR="006A5D91" w:rsidRPr="006A5D91" w:rsidRDefault="006A5D91">
      <w:pPr>
        <w:pStyle w:val="ConsPlusTitle"/>
        <w:jc w:val="center"/>
      </w:pPr>
      <w:r w:rsidRPr="006A5D91">
        <w:t>результаты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Целью подпрограммы является обеспечение социальной поддержки граждан города Великие Луки.</w:t>
      </w:r>
    </w:p>
    <w:p w:rsidR="006A5D91" w:rsidRPr="006A5D91" w:rsidRDefault="006A5D91">
      <w:pPr>
        <w:pStyle w:val="ConsPlusNormal"/>
        <w:spacing w:before="220"/>
        <w:ind w:firstLine="540"/>
        <w:jc w:val="both"/>
      </w:pPr>
      <w:r w:rsidRPr="006A5D91">
        <w:t>Достижение цели подпрограммы требует решения следующей задачи:</w:t>
      </w:r>
    </w:p>
    <w:p w:rsidR="006A5D91" w:rsidRPr="006A5D91" w:rsidRDefault="006A5D91">
      <w:pPr>
        <w:pStyle w:val="ConsPlusNormal"/>
        <w:spacing w:before="220"/>
        <w:ind w:firstLine="540"/>
        <w:jc w:val="both"/>
      </w:pPr>
      <w:r w:rsidRPr="006A5D91">
        <w:t>обеспечение предоставления мер социальной поддержки отдельным категориям граждан.</w:t>
      </w:r>
    </w:p>
    <w:p w:rsidR="006A5D91" w:rsidRPr="006A5D91" w:rsidRDefault="006A5D91">
      <w:pPr>
        <w:pStyle w:val="ConsPlusNormal"/>
        <w:spacing w:before="220"/>
        <w:ind w:firstLine="540"/>
        <w:jc w:val="both"/>
      </w:pPr>
      <w:r w:rsidRPr="006A5D91">
        <w:t>Меры социальной поддержки и социальной помощи отдельным категориям граждан, предусмотренные нормативными правовыми актами, включают:</w:t>
      </w:r>
    </w:p>
    <w:p w:rsidR="006A5D91" w:rsidRPr="006A5D91" w:rsidRDefault="006A5D91">
      <w:pPr>
        <w:pStyle w:val="ConsPlusNormal"/>
        <w:spacing w:before="220"/>
        <w:ind w:firstLine="540"/>
        <w:jc w:val="both"/>
      </w:pPr>
      <w:r w:rsidRPr="006A5D91">
        <w:t>1. Осуществление дополнительного пенсионного обеспечения муниципальных служащих органов местного самоуправления города Великие Луки и лиц, замещавших муниципальные должности;</w:t>
      </w:r>
    </w:p>
    <w:p w:rsidR="006A5D91" w:rsidRPr="006A5D91" w:rsidRDefault="006A5D91">
      <w:pPr>
        <w:pStyle w:val="ConsPlusNormal"/>
        <w:spacing w:before="220"/>
        <w:ind w:firstLine="540"/>
        <w:jc w:val="both"/>
      </w:pPr>
      <w:r w:rsidRPr="006A5D91">
        <w:t>2. Осуществление мер социальной поддержки лицам, удостоенным звания "Почетный гражданин города Великие Луки";</w:t>
      </w:r>
    </w:p>
    <w:p w:rsidR="006A5D91" w:rsidRPr="006A5D91" w:rsidRDefault="006A5D91">
      <w:pPr>
        <w:pStyle w:val="ConsPlusNormal"/>
        <w:spacing w:before="220"/>
        <w:ind w:firstLine="540"/>
        <w:jc w:val="both"/>
      </w:pPr>
      <w:r w:rsidRPr="006A5D91">
        <w:t>3. Ежегодная разовая социальная помощь для участников ВОВ;</w:t>
      </w:r>
    </w:p>
    <w:p w:rsidR="006A5D91" w:rsidRPr="006A5D91" w:rsidRDefault="006A5D91">
      <w:pPr>
        <w:pStyle w:val="ConsPlusNormal"/>
        <w:spacing w:before="220"/>
        <w:ind w:firstLine="540"/>
        <w:jc w:val="both"/>
      </w:pPr>
      <w:r w:rsidRPr="006A5D91">
        <w:t>4. Обеспечение социальных гарантий и усиление адресной направленности дополнительных мер социальной поддержки отдельных категорий граждан города Великие Луки;</w:t>
      </w:r>
    </w:p>
    <w:p w:rsidR="006A5D91" w:rsidRPr="006A5D91" w:rsidRDefault="006A5D91">
      <w:pPr>
        <w:pStyle w:val="ConsPlusNormal"/>
        <w:spacing w:before="220"/>
        <w:ind w:firstLine="540"/>
        <w:jc w:val="both"/>
      </w:pPr>
      <w:r w:rsidRPr="006A5D91">
        <w:t>5. Обеспечение жилыми помещениями отдельных категорий граждан из числа жителей города Великие Луки;</w:t>
      </w:r>
    </w:p>
    <w:p w:rsidR="006A5D91" w:rsidRPr="006A5D91" w:rsidRDefault="006A5D91">
      <w:pPr>
        <w:pStyle w:val="ConsPlusNormal"/>
        <w:spacing w:before="220"/>
        <w:ind w:firstLine="540"/>
        <w:jc w:val="both"/>
      </w:pPr>
      <w:r w:rsidRPr="006A5D91">
        <w:t>6. Предоставление иных мер поддержки: установление льгот при посещении бань и иные меры, установленные местными законодательными актами.</w:t>
      </w:r>
    </w:p>
    <w:p w:rsidR="006A5D91" w:rsidRPr="006A5D91" w:rsidRDefault="006A5D91">
      <w:pPr>
        <w:pStyle w:val="ConsPlusNormal"/>
        <w:spacing w:before="220"/>
        <w:ind w:firstLine="540"/>
        <w:jc w:val="both"/>
      </w:pPr>
      <w:r w:rsidRPr="006A5D91">
        <w:t>Социальная поддержка граждан представляет собой систему правовых, экономических, организационных и иных мер.</w:t>
      </w:r>
    </w:p>
    <w:p w:rsidR="006A5D91" w:rsidRPr="006A5D91" w:rsidRDefault="006A5D91">
      <w:pPr>
        <w:pStyle w:val="ConsPlusTitle"/>
        <w:spacing w:before="220"/>
        <w:ind w:firstLine="540"/>
        <w:jc w:val="both"/>
        <w:outlineLvl w:val="3"/>
      </w:pPr>
      <w:r w:rsidRPr="006A5D91">
        <w:t>Целевые индикаторы: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231"/>
        <w:gridCol w:w="5783"/>
      </w:tblGrid>
      <w:tr w:rsidR="006A5D91" w:rsidRPr="006A5D91">
        <w:tc>
          <w:tcPr>
            <w:tcW w:w="3231" w:type="dxa"/>
          </w:tcPr>
          <w:p w:rsidR="006A5D91" w:rsidRPr="006A5D91" w:rsidRDefault="006A5D91">
            <w:pPr>
              <w:pStyle w:val="ConsPlusNormal"/>
              <w:jc w:val="center"/>
            </w:pPr>
            <w:r w:rsidRPr="006A5D91">
              <w:t>Наименование целевых показателей подпрограммы</w:t>
            </w:r>
          </w:p>
        </w:tc>
        <w:tc>
          <w:tcPr>
            <w:tcW w:w="5783" w:type="dxa"/>
          </w:tcPr>
          <w:p w:rsidR="006A5D91" w:rsidRPr="006A5D91" w:rsidRDefault="006A5D91">
            <w:pPr>
              <w:pStyle w:val="ConsPlusNormal"/>
              <w:jc w:val="center"/>
            </w:pPr>
            <w:r w:rsidRPr="006A5D91">
              <w:t>Методика расчета целевых показателей (индикаторов)</w:t>
            </w:r>
          </w:p>
        </w:tc>
      </w:tr>
      <w:tr w:rsidR="006A5D91" w:rsidRPr="006A5D91">
        <w:tc>
          <w:tcPr>
            <w:tcW w:w="3231" w:type="dxa"/>
          </w:tcPr>
          <w:p w:rsidR="006A5D91" w:rsidRPr="006A5D91" w:rsidRDefault="006A5D91">
            <w:pPr>
              <w:pStyle w:val="ConsPlusNormal"/>
            </w:pPr>
            <w:r w:rsidRPr="006A5D91">
              <w:t>Количество граждан, получивших материальную поддержку</w:t>
            </w:r>
          </w:p>
        </w:tc>
        <w:tc>
          <w:tcPr>
            <w:tcW w:w="5783" w:type="dxa"/>
          </w:tcPr>
          <w:p w:rsidR="006A5D91" w:rsidRPr="006A5D91" w:rsidRDefault="006A5D91">
            <w:pPr>
              <w:pStyle w:val="ConsPlusNormal"/>
            </w:pPr>
            <w:r w:rsidRPr="006A5D91">
              <w:t>Количество граждан, которым оказана материальная поддержка</w:t>
            </w:r>
          </w:p>
        </w:tc>
      </w:tr>
      <w:tr w:rsidR="006A5D91" w:rsidRPr="006A5D91">
        <w:tc>
          <w:tcPr>
            <w:tcW w:w="3231" w:type="dxa"/>
          </w:tcPr>
          <w:p w:rsidR="006A5D91" w:rsidRPr="006A5D91" w:rsidRDefault="006A5D91">
            <w:pPr>
              <w:pStyle w:val="ConsPlusNormal"/>
            </w:pPr>
            <w:r w:rsidRPr="006A5D91">
              <w:t>Своевременность и полнота выплаты средств в качестве социальной поддержки граждан</w:t>
            </w:r>
          </w:p>
        </w:tc>
        <w:tc>
          <w:tcPr>
            <w:tcW w:w="5783" w:type="dxa"/>
          </w:tcPr>
          <w:p w:rsidR="006A5D91" w:rsidRPr="006A5D91" w:rsidRDefault="006A5D91">
            <w:pPr>
              <w:pStyle w:val="ConsPlusNormal"/>
            </w:pPr>
            <w:r w:rsidRPr="006A5D91">
              <w:t>% освоения средств, запланированных на данные цели</w:t>
            </w:r>
          </w:p>
        </w:tc>
      </w:tr>
      <w:tr w:rsidR="006A5D91" w:rsidRPr="006A5D91">
        <w:tc>
          <w:tcPr>
            <w:tcW w:w="3231" w:type="dxa"/>
          </w:tcPr>
          <w:p w:rsidR="006A5D91" w:rsidRPr="006A5D91" w:rsidRDefault="006A5D91">
            <w:pPr>
              <w:pStyle w:val="ConsPlusNormal"/>
            </w:pPr>
            <w:r w:rsidRPr="006A5D91">
              <w:t>Своевременность и полнота обеспечения жилыми помещениями отдельных категорий граждан из числа жителей города Великие Луки</w:t>
            </w:r>
          </w:p>
        </w:tc>
        <w:tc>
          <w:tcPr>
            <w:tcW w:w="5783" w:type="dxa"/>
          </w:tcPr>
          <w:p w:rsidR="006A5D91" w:rsidRPr="006A5D91" w:rsidRDefault="006A5D91">
            <w:pPr>
              <w:pStyle w:val="ConsPlusNormal"/>
            </w:pPr>
            <w:r w:rsidRPr="006A5D91">
              <w:t>% освоения средств, запланированных на данные цели</w:t>
            </w:r>
          </w:p>
        </w:tc>
      </w:tr>
      <w:tr w:rsidR="006A5D91" w:rsidRPr="006A5D91">
        <w:tc>
          <w:tcPr>
            <w:tcW w:w="3231" w:type="dxa"/>
          </w:tcPr>
          <w:p w:rsidR="006A5D91" w:rsidRPr="006A5D91" w:rsidRDefault="006A5D91">
            <w:pPr>
              <w:pStyle w:val="ConsPlusNormal"/>
            </w:pPr>
            <w:r w:rsidRPr="006A5D91">
              <w:t xml:space="preserve">Исполнение запланированных </w:t>
            </w:r>
            <w:r w:rsidRPr="006A5D91">
              <w:lastRenderedPageBreak/>
              <w:t>мероприятий по предоставлению иных мер социальной поддержки жителям города Великие Луки</w:t>
            </w:r>
          </w:p>
        </w:tc>
        <w:tc>
          <w:tcPr>
            <w:tcW w:w="5783" w:type="dxa"/>
          </w:tcPr>
          <w:p w:rsidR="006A5D91" w:rsidRPr="006A5D91" w:rsidRDefault="006A5D91">
            <w:pPr>
              <w:pStyle w:val="ConsPlusNormal"/>
            </w:pPr>
            <w:r w:rsidRPr="006A5D91">
              <w:lastRenderedPageBreak/>
              <w:t>Фактическое исполнение мероприятия (да/нет)</w:t>
            </w:r>
          </w:p>
        </w:tc>
      </w:tr>
    </w:tbl>
    <w:p w:rsidR="006A5D91" w:rsidRPr="006A5D91" w:rsidRDefault="006A5D91">
      <w:pPr>
        <w:pStyle w:val="ConsPlusNormal"/>
        <w:jc w:val="both"/>
      </w:pPr>
    </w:p>
    <w:p w:rsidR="006A5D91" w:rsidRPr="006A5D91" w:rsidRDefault="006A5D91">
      <w:pPr>
        <w:pStyle w:val="ConsPlusNormal"/>
        <w:ind w:firstLine="540"/>
        <w:jc w:val="both"/>
      </w:pPr>
      <w:r w:rsidRPr="006A5D91">
        <w:t>Результатом выполнения поставленных задач станет улучшение социального положения и качества жизни отдельных категорий граждан из числа жителей города Великие Луки.</w:t>
      </w:r>
    </w:p>
    <w:p w:rsidR="006A5D91" w:rsidRPr="006A5D91" w:rsidRDefault="006A5D91">
      <w:pPr>
        <w:pStyle w:val="ConsPlusNormal"/>
        <w:jc w:val="both"/>
      </w:pPr>
    </w:p>
    <w:p w:rsidR="006A5D91" w:rsidRPr="006A5D91" w:rsidRDefault="006A5D91">
      <w:pPr>
        <w:pStyle w:val="ConsPlusTitle"/>
        <w:jc w:val="center"/>
        <w:outlineLvl w:val="2"/>
      </w:pPr>
      <w:r w:rsidRPr="006A5D91">
        <w:t>4. Сроки и этапы реализации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Реализация подпрограммы рассчитана на период 2022 - 2027 годы.</w:t>
      </w:r>
    </w:p>
    <w:p w:rsidR="006A5D91" w:rsidRPr="006A5D91" w:rsidRDefault="006A5D91">
      <w:pPr>
        <w:pStyle w:val="ConsPlusNormal"/>
        <w:jc w:val="both"/>
      </w:pPr>
    </w:p>
    <w:p w:rsidR="006A5D91" w:rsidRPr="006A5D91" w:rsidRDefault="006A5D91">
      <w:pPr>
        <w:pStyle w:val="ConsPlusTitle"/>
        <w:jc w:val="center"/>
        <w:outlineLvl w:val="2"/>
      </w:pPr>
      <w:r w:rsidRPr="006A5D91">
        <w:t>5. Характеристика ведомственных целевых программ</w:t>
      </w:r>
    </w:p>
    <w:p w:rsidR="006A5D91" w:rsidRPr="006A5D91" w:rsidRDefault="006A5D91">
      <w:pPr>
        <w:pStyle w:val="ConsPlusTitle"/>
        <w:jc w:val="center"/>
      </w:pPr>
      <w:r w:rsidRPr="006A5D91">
        <w:t>и (или) основных мероприятий</w:t>
      </w:r>
    </w:p>
    <w:p w:rsidR="006A5D91" w:rsidRPr="006A5D91" w:rsidRDefault="006A5D91">
      <w:pPr>
        <w:pStyle w:val="ConsPlusNormal"/>
        <w:jc w:val="both"/>
      </w:pPr>
    </w:p>
    <w:p w:rsidR="006A5D91" w:rsidRPr="006A5D91" w:rsidRDefault="006A5D91">
      <w:pPr>
        <w:pStyle w:val="ConsPlusNormal"/>
        <w:ind w:firstLine="540"/>
        <w:jc w:val="both"/>
      </w:pPr>
      <w:r w:rsidRPr="006A5D91">
        <w:t>Основными мероприятиями в рамках подпрограммы являются:</w:t>
      </w:r>
    </w:p>
    <w:p w:rsidR="006A5D91" w:rsidRPr="006A5D91" w:rsidRDefault="006A5D91">
      <w:pPr>
        <w:pStyle w:val="ConsPlusNormal"/>
        <w:spacing w:before="220"/>
        <w:ind w:firstLine="540"/>
        <w:jc w:val="both"/>
      </w:pPr>
      <w:r w:rsidRPr="006A5D91">
        <w:t>предоставление мер социальной поддержки отдельным категориям граждан и иных мер;</w:t>
      </w:r>
    </w:p>
    <w:p w:rsidR="006A5D91" w:rsidRPr="006A5D91" w:rsidRDefault="006A5D91">
      <w:pPr>
        <w:pStyle w:val="ConsPlusNormal"/>
        <w:spacing w:before="220"/>
        <w:ind w:firstLine="540"/>
        <w:jc w:val="both"/>
      </w:pPr>
      <w:r w:rsidRPr="006A5D91">
        <w:t>обеспечение жилыми помещениями отдельных категорий граждан из числа жителей города Великие Луки.</w:t>
      </w:r>
    </w:p>
    <w:p w:rsidR="006A5D91" w:rsidRPr="006A5D91" w:rsidRDefault="006A5D91">
      <w:pPr>
        <w:pStyle w:val="ConsPlusNormal"/>
        <w:jc w:val="both"/>
      </w:pPr>
    </w:p>
    <w:p w:rsidR="006A5D91" w:rsidRPr="006A5D91" w:rsidRDefault="006A5D91">
      <w:pPr>
        <w:pStyle w:val="ConsPlusTitle"/>
        <w:jc w:val="center"/>
        <w:outlineLvl w:val="2"/>
      </w:pPr>
      <w:r w:rsidRPr="006A5D91">
        <w:t>6. Ресурсное обеспечение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 xml:space="preserve">Ресурсное обеспечение подпрограммы представлено в </w:t>
      </w:r>
      <w:hyperlink w:anchor="P784">
        <w:r w:rsidRPr="006A5D91">
          <w:t>приложениях N 5</w:t>
        </w:r>
      </w:hyperlink>
      <w:r w:rsidRPr="006A5D91">
        <w:t xml:space="preserve"> и </w:t>
      </w:r>
      <w:hyperlink w:anchor="P1161">
        <w:r w:rsidRPr="006A5D91">
          <w:t>N 6</w:t>
        </w:r>
      </w:hyperlink>
      <w:r w:rsidRPr="006A5D91">
        <w:t xml:space="preserve"> к муниципальной программе.</w:t>
      </w: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3</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3" w:name="P590"/>
      <w:bookmarkEnd w:id="3"/>
      <w:r w:rsidRPr="006A5D91">
        <w:t>ПОДПРОГРАММА</w:t>
      </w:r>
    </w:p>
    <w:p w:rsidR="006A5D91" w:rsidRPr="006A5D91" w:rsidRDefault="006A5D91">
      <w:pPr>
        <w:pStyle w:val="ConsPlusTitle"/>
        <w:jc w:val="center"/>
      </w:pPr>
      <w:r w:rsidRPr="006A5D91">
        <w:t>"Поддержка некоммерческих организаций, реализующих на</w:t>
      </w:r>
    </w:p>
    <w:p w:rsidR="006A5D91" w:rsidRPr="006A5D91" w:rsidRDefault="006A5D91">
      <w:pPr>
        <w:pStyle w:val="ConsPlusTitle"/>
        <w:jc w:val="center"/>
      </w:pPr>
      <w:r w:rsidRPr="006A5D91">
        <w:t>территории города Великие Луки проекты в сфере социальной</w:t>
      </w:r>
    </w:p>
    <w:p w:rsidR="006A5D91" w:rsidRPr="006A5D91" w:rsidRDefault="006A5D91">
      <w:pPr>
        <w:pStyle w:val="ConsPlusTitle"/>
        <w:jc w:val="center"/>
      </w:pPr>
      <w:r w:rsidRPr="006A5D91">
        <w:t>политики, развития гражданского общества, волонтерского</w:t>
      </w:r>
    </w:p>
    <w:p w:rsidR="006A5D91" w:rsidRPr="006A5D91" w:rsidRDefault="006A5D91">
      <w:pPr>
        <w:pStyle w:val="ConsPlusTitle"/>
        <w:jc w:val="center"/>
      </w:pPr>
      <w:r w:rsidRPr="006A5D91">
        <w:t>движения"</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(в ред. постановлений Администрации города Великие Луки</w:t>
            </w:r>
          </w:p>
          <w:p w:rsidR="006A5D91" w:rsidRPr="006A5D91" w:rsidRDefault="006A5D91">
            <w:pPr>
              <w:pStyle w:val="ConsPlusNormal"/>
              <w:jc w:val="center"/>
            </w:pPr>
            <w:r w:rsidRPr="006A5D91">
              <w:t xml:space="preserve">от 21.03.2022 </w:t>
            </w:r>
            <w:hyperlink r:id="rId31">
              <w:r w:rsidRPr="006A5D91">
                <w:t>N 481</w:t>
              </w:r>
            </w:hyperlink>
            <w:r w:rsidRPr="006A5D91">
              <w:t xml:space="preserve">, от 11.04.2023 </w:t>
            </w:r>
            <w:hyperlink r:id="rId32">
              <w:r w:rsidRPr="006A5D91">
                <w:t>N 752</w:t>
              </w:r>
            </w:hyperlink>
            <w:r w:rsidRPr="006A5D91">
              <w:t xml:space="preserve">, от 26.12.2023 </w:t>
            </w:r>
            <w:hyperlink r:id="rId33">
              <w:r w:rsidRPr="006A5D91">
                <w:t>N 3196</w:t>
              </w:r>
            </w:hyperlink>
            <w:r w:rsidRPr="006A5D91">
              <w:t>)</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Title"/>
        <w:jc w:val="center"/>
        <w:outlineLvl w:val="2"/>
      </w:pPr>
      <w:r w:rsidRPr="006A5D91">
        <w:t>1. ПАСПОРТ</w:t>
      </w:r>
    </w:p>
    <w:p w:rsidR="006A5D91" w:rsidRPr="006A5D91" w:rsidRDefault="006A5D91">
      <w:pPr>
        <w:pStyle w:val="ConsPlusTitle"/>
        <w:jc w:val="center"/>
      </w:pPr>
      <w:r w:rsidRPr="006A5D91">
        <w:t>подпрограммы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11"/>
        <w:gridCol w:w="6860"/>
      </w:tblGrid>
      <w:tr w:rsidR="006A5D91" w:rsidRPr="006A5D91">
        <w:tc>
          <w:tcPr>
            <w:tcW w:w="2211" w:type="dxa"/>
          </w:tcPr>
          <w:p w:rsidR="006A5D91" w:rsidRPr="006A5D91" w:rsidRDefault="006A5D91">
            <w:pPr>
              <w:pStyle w:val="ConsPlusNormal"/>
              <w:jc w:val="both"/>
            </w:pPr>
            <w:r w:rsidRPr="006A5D91">
              <w:t xml:space="preserve">Наименование </w:t>
            </w:r>
            <w:r w:rsidRPr="006A5D91">
              <w:lastRenderedPageBreak/>
              <w:t>подпрограммы</w:t>
            </w:r>
          </w:p>
        </w:tc>
        <w:tc>
          <w:tcPr>
            <w:tcW w:w="6860" w:type="dxa"/>
          </w:tcPr>
          <w:p w:rsidR="006A5D91" w:rsidRPr="006A5D91" w:rsidRDefault="006A5D91">
            <w:pPr>
              <w:pStyle w:val="ConsPlusNormal"/>
              <w:jc w:val="both"/>
            </w:pPr>
            <w:r w:rsidRPr="006A5D91">
              <w:lastRenderedPageBreak/>
              <w:t xml:space="preserve">Поддержка некоммерческих организаций, реализующих на </w:t>
            </w:r>
            <w:r w:rsidRPr="006A5D91">
              <w:lastRenderedPageBreak/>
              <w:t>территории города Великие Луки проекты в сфере социальной политики, развития гражданского общества, волонтерского движения</w:t>
            </w:r>
          </w:p>
        </w:tc>
      </w:tr>
      <w:tr w:rsidR="006A5D91" w:rsidRPr="006A5D91">
        <w:tc>
          <w:tcPr>
            <w:tcW w:w="2211" w:type="dxa"/>
          </w:tcPr>
          <w:p w:rsidR="006A5D91" w:rsidRPr="006A5D91" w:rsidRDefault="006A5D91">
            <w:pPr>
              <w:pStyle w:val="ConsPlusNormal"/>
              <w:jc w:val="both"/>
            </w:pPr>
            <w:r w:rsidRPr="006A5D91">
              <w:lastRenderedPageBreak/>
              <w:t>Ответственный исполнитель подпрограммы</w:t>
            </w:r>
          </w:p>
        </w:tc>
        <w:tc>
          <w:tcPr>
            <w:tcW w:w="6860" w:type="dxa"/>
          </w:tcPr>
          <w:p w:rsidR="006A5D91" w:rsidRPr="006A5D91" w:rsidRDefault="006A5D91">
            <w:pPr>
              <w:pStyle w:val="ConsPlusNormal"/>
              <w:jc w:val="both"/>
            </w:pPr>
            <w:r w:rsidRPr="006A5D91">
              <w:t>Администрации города Великие Луки</w:t>
            </w:r>
          </w:p>
        </w:tc>
      </w:tr>
      <w:tr w:rsidR="006A5D91" w:rsidRPr="006A5D91">
        <w:tc>
          <w:tcPr>
            <w:tcW w:w="2211" w:type="dxa"/>
          </w:tcPr>
          <w:p w:rsidR="006A5D91" w:rsidRPr="006A5D91" w:rsidRDefault="006A5D91">
            <w:pPr>
              <w:pStyle w:val="ConsPlusNormal"/>
              <w:jc w:val="both"/>
            </w:pPr>
            <w:r w:rsidRPr="006A5D91">
              <w:t>Участники подпрограммы</w:t>
            </w:r>
          </w:p>
        </w:tc>
        <w:tc>
          <w:tcPr>
            <w:tcW w:w="6860" w:type="dxa"/>
          </w:tcPr>
          <w:p w:rsidR="006A5D91" w:rsidRPr="006A5D91" w:rsidRDefault="006A5D91">
            <w:pPr>
              <w:pStyle w:val="ConsPlusNormal"/>
              <w:jc w:val="both"/>
            </w:pPr>
            <w:r w:rsidRPr="006A5D91">
              <w:t>Администрация города Великие Луки</w:t>
            </w:r>
          </w:p>
        </w:tc>
      </w:tr>
      <w:tr w:rsidR="006A5D91" w:rsidRPr="006A5D91">
        <w:tc>
          <w:tcPr>
            <w:tcW w:w="2211" w:type="dxa"/>
          </w:tcPr>
          <w:p w:rsidR="006A5D91" w:rsidRPr="006A5D91" w:rsidRDefault="006A5D91">
            <w:pPr>
              <w:pStyle w:val="ConsPlusNormal"/>
              <w:jc w:val="both"/>
            </w:pPr>
            <w:r w:rsidRPr="006A5D91">
              <w:t>Участники основных мероприятий (мероприятий)</w:t>
            </w:r>
          </w:p>
        </w:tc>
        <w:tc>
          <w:tcPr>
            <w:tcW w:w="6860" w:type="dxa"/>
          </w:tcPr>
          <w:p w:rsidR="006A5D91" w:rsidRPr="006A5D91" w:rsidRDefault="006A5D91">
            <w:pPr>
              <w:pStyle w:val="ConsPlusNormal"/>
              <w:jc w:val="both"/>
            </w:pPr>
            <w:r w:rsidRPr="006A5D91">
              <w:t>Администрация города Великие Луки</w:t>
            </w:r>
          </w:p>
        </w:tc>
      </w:tr>
      <w:tr w:rsidR="006A5D91" w:rsidRPr="006A5D91">
        <w:tc>
          <w:tcPr>
            <w:tcW w:w="2211" w:type="dxa"/>
          </w:tcPr>
          <w:p w:rsidR="006A5D91" w:rsidRPr="006A5D91" w:rsidRDefault="006A5D91">
            <w:pPr>
              <w:pStyle w:val="ConsPlusNormal"/>
              <w:jc w:val="both"/>
            </w:pPr>
            <w:r w:rsidRPr="006A5D91">
              <w:t>Цель подпрограммы</w:t>
            </w:r>
          </w:p>
        </w:tc>
        <w:tc>
          <w:tcPr>
            <w:tcW w:w="6860" w:type="dxa"/>
          </w:tcPr>
          <w:p w:rsidR="006A5D91" w:rsidRPr="006A5D91" w:rsidRDefault="006A5D91">
            <w:pPr>
              <w:pStyle w:val="ConsPlusNormal"/>
              <w:jc w:val="both"/>
            </w:pPr>
            <w:r w:rsidRPr="006A5D91">
              <w:t>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 развития гражданского общества, волонтерского движения</w:t>
            </w:r>
          </w:p>
        </w:tc>
      </w:tr>
      <w:tr w:rsidR="006A5D91" w:rsidRPr="006A5D91">
        <w:tc>
          <w:tcPr>
            <w:tcW w:w="2211" w:type="dxa"/>
          </w:tcPr>
          <w:p w:rsidR="006A5D91" w:rsidRPr="006A5D91" w:rsidRDefault="006A5D91">
            <w:pPr>
              <w:pStyle w:val="ConsPlusNormal"/>
              <w:jc w:val="both"/>
            </w:pPr>
            <w:r w:rsidRPr="006A5D91">
              <w:t>Задачи подпрограммы</w:t>
            </w:r>
          </w:p>
        </w:tc>
        <w:tc>
          <w:tcPr>
            <w:tcW w:w="6860" w:type="dxa"/>
          </w:tcPr>
          <w:p w:rsidR="006A5D91" w:rsidRPr="006A5D91" w:rsidRDefault="006A5D91">
            <w:pPr>
              <w:pStyle w:val="ConsPlusNormal"/>
              <w:jc w:val="both"/>
            </w:pPr>
            <w:r w:rsidRPr="006A5D91">
              <w:t>1. Осуществление экономической поддержки некоммерческих организаций, реализующих на территории города Великие Луки социальные проекты, содействующих развитию гражданского общества, волонтерского движения.</w:t>
            </w:r>
          </w:p>
          <w:p w:rsidR="006A5D91" w:rsidRPr="006A5D91" w:rsidRDefault="006A5D91">
            <w:pPr>
              <w:pStyle w:val="ConsPlusNormal"/>
              <w:jc w:val="both"/>
            </w:pPr>
            <w:r w:rsidRPr="006A5D91">
              <w:t>2. Содействие повышению информированности граждан о деятельности некоммерческих организаций.</w:t>
            </w:r>
          </w:p>
        </w:tc>
      </w:tr>
      <w:tr w:rsidR="006A5D91" w:rsidRPr="006A5D91">
        <w:tc>
          <w:tcPr>
            <w:tcW w:w="2211" w:type="dxa"/>
          </w:tcPr>
          <w:p w:rsidR="006A5D91" w:rsidRPr="006A5D91" w:rsidRDefault="006A5D91">
            <w:pPr>
              <w:pStyle w:val="ConsPlusNormal"/>
              <w:jc w:val="both"/>
            </w:pPr>
            <w:r w:rsidRPr="006A5D91">
              <w:t>Сроки реализации подпрограммы</w:t>
            </w:r>
          </w:p>
        </w:tc>
        <w:tc>
          <w:tcPr>
            <w:tcW w:w="6860" w:type="dxa"/>
          </w:tcPr>
          <w:p w:rsidR="006A5D91" w:rsidRPr="006A5D91" w:rsidRDefault="006A5D91">
            <w:pPr>
              <w:pStyle w:val="ConsPlusNormal"/>
              <w:jc w:val="both"/>
            </w:pPr>
            <w:r w:rsidRPr="006A5D91">
              <w:t>2022 - 2027 годы</w:t>
            </w:r>
          </w:p>
        </w:tc>
      </w:tr>
      <w:tr w:rsidR="006A5D91" w:rsidRPr="006A5D91">
        <w:tc>
          <w:tcPr>
            <w:tcW w:w="2211" w:type="dxa"/>
          </w:tcPr>
          <w:p w:rsidR="006A5D91" w:rsidRPr="006A5D91" w:rsidRDefault="006A5D91">
            <w:pPr>
              <w:pStyle w:val="ConsPlusNormal"/>
              <w:jc w:val="both"/>
            </w:pPr>
            <w:r w:rsidRPr="006A5D91">
              <w:t>Целевые показатели подпрограммы</w:t>
            </w:r>
          </w:p>
        </w:tc>
        <w:tc>
          <w:tcPr>
            <w:tcW w:w="6860" w:type="dxa"/>
          </w:tcPr>
          <w:p w:rsidR="006A5D91" w:rsidRPr="006A5D91" w:rsidRDefault="006A5D91">
            <w:pPr>
              <w:pStyle w:val="ConsPlusNormal"/>
              <w:jc w:val="both"/>
            </w:pPr>
            <w:r w:rsidRPr="006A5D91">
              <w:t>1. Количество проектов социальной направленности, способствующих развитию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 (ед.).</w:t>
            </w:r>
          </w:p>
          <w:p w:rsidR="006A5D91" w:rsidRPr="006A5D91" w:rsidRDefault="006A5D91">
            <w:pPr>
              <w:pStyle w:val="ConsPlusNormal"/>
              <w:jc w:val="both"/>
            </w:pPr>
            <w:r w:rsidRPr="006A5D91">
              <w:t>2. 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 (да/нет).</w:t>
            </w:r>
          </w:p>
        </w:tc>
      </w:tr>
      <w:tr w:rsidR="006A5D91" w:rsidRPr="006A5D91">
        <w:tc>
          <w:tcPr>
            <w:tcW w:w="2211" w:type="dxa"/>
          </w:tcPr>
          <w:p w:rsidR="006A5D91" w:rsidRPr="006A5D91" w:rsidRDefault="006A5D91">
            <w:pPr>
              <w:pStyle w:val="ConsPlusNormal"/>
              <w:jc w:val="both"/>
            </w:pPr>
            <w:r w:rsidRPr="006A5D91">
              <w:t>Перечень основных мероприятий подпрограммы</w:t>
            </w:r>
          </w:p>
        </w:tc>
        <w:tc>
          <w:tcPr>
            <w:tcW w:w="6860" w:type="dxa"/>
          </w:tcPr>
          <w:p w:rsidR="006A5D91" w:rsidRPr="006A5D91" w:rsidRDefault="006A5D91">
            <w:pPr>
              <w:pStyle w:val="ConsPlusNormal"/>
              <w:jc w:val="both"/>
            </w:pPr>
            <w:r w:rsidRPr="006A5D91">
              <w:t>1. Оказание экономической поддержки некоммерческим организациям для повышения эффективности их участия в решении задач в области социальной политики, развития гражданского общества, волонтерского движения.</w:t>
            </w:r>
          </w:p>
          <w:p w:rsidR="006A5D91" w:rsidRPr="006A5D91" w:rsidRDefault="006A5D91">
            <w:pPr>
              <w:pStyle w:val="ConsPlusNormal"/>
              <w:jc w:val="both"/>
            </w:pPr>
            <w:r w:rsidRPr="006A5D91">
              <w:t>2. Повышение информированности населения города о деятельности некоммерческих организаций.</w:t>
            </w:r>
          </w:p>
        </w:tc>
      </w:tr>
      <w:tr w:rsidR="006A5D91" w:rsidRPr="006A5D91">
        <w:tblPrEx>
          <w:tblBorders>
            <w:insideH w:val="nil"/>
          </w:tblBorders>
        </w:tblPrEx>
        <w:tc>
          <w:tcPr>
            <w:tcW w:w="2211" w:type="dxa"/>
            <w:tcBorders>
              <w:bottom w:val="nil"/>
            </w:tcBorders>
          </w:tcPr>
          <w:p w:rsidR="006A5D91" w:rsidRPr="006A5D91" w:rsidRDefault="006A5D91">
            <w:pPr>
              <w:pStyle w:val="ConsPlusNormal"/>
              <w:jc w:val="both"/>
            </w:pPr>
            <w:r w:rsidRPr="006A5D91">
              <w:t>Ресурсное обеспечение подпрограммы</w:t>
            </w:r>
          </w:p>
        </w:tc>
        <w:tc>
          <w:tcPr>
            <w:tcW w:w="6860" w:type="dxa"/>
            <w:tcBorders>
              <w:bottom w:val="nil"/>
            </w:tcBorders>
          </w:tcPr>
          <w:p w:rsidR="006A5D91" w:rsidRPr="006A5D91" w:rsidRDefault="006A5D91">
            <w:pPr>
              <w:pStyle w:val="ConsPlusNormal"/>
              <w:jc w:val="both"/>
            </w:pPr>
            <w:r w:rsidRPr="006A5D91">
              <w:t>Общий объем финансирования подпрограммы составляет - 25111,4 тыс. рублей,</w:t>
            </w:r>
          </w:p>
          <w:p w:rsidR="006A5D91" w:rsidRPr="006A5D91" w:rsidRDefault="006A5D91">
            <w:pPr>
              <w:pStyle w:val="ConsPlusNormal"/>
              <w:jc w:val="both"/>
            </w:pPr>
            <w:r w:rsidRPr="006A5D91">
              <w:t>в том числе:</w:t>
            </w:r>
          </w:p>
          <w:p w:rsidR="006A5D91" w:rsidRPr="006A5D91" w:rsidRDefault="006A5D91">
            <w:pPr>
              <w:pStyle w:val="ConsPlusNormal"/>
              <w:jc w:val="both"/>
            </w:pPr>
            <w:r w:rsidRPr="006A5D91">
              <w:t>за счет средств местного бюджета - 25111,1 тыс. рублей</w:t>
            </w:r>
          </w:p>
          <w:p w:rsidR="006A5D91" w:rsidRPr="006A5D91" w:rsidRDefault="006A5D91">
            <w:pPr>
              <w:pStyle w:val="ConsPlusNormal"/>
              <w:jc w:val="both"/>
            </w:pPr>
            <w:r w:rsidRPr="006A5D91">
              <w:t>2022 год - 1138,1 тыс. рублей</w:t>
            </w:r>
          </w:p>
          <w:p w:rsidR="006A5D91" w:rsidRPr="006A5D91" w:rsidRDefault="006A5D91">
            <w:pPr>
              <w:pStyle w:val="ConsPlusNormal"/>
              <w:jc w:val="both"/>
            </w:pPr>
            <w:r w:rsidRPr="006A5D91">
              <w:t>2023 год - 1243,5 тыс. рублей</w:t>
            </w:r>
          </w:p>
          <w:p w:rsidR="006A5D91" w:rsidRPr="006A5D91" w:rsidRDefault="006A5D91">
            <w:pPr>
              <w:pStyle w:val="ConsPlusNormal"/>
              <w:jc w:val="both"/>
            </w:pPr>
            <w:r w:rsidRPr="006A5D91">
              <w:t>2024 год - 6827,6 тыс. рублей</w:t>
            </w:r>
          </w:p>
          <w:p w:rsidR="006A5D91" w:rsidRPr="006A5D91" w:rsidRDefault="006A5D91">
            <w:pPr>
              <w:pStyle w:val="ConsPlusNormal"/>
              <w:jc w:val="both"/>
            </w:pPr>
            <w:r w:rsidRPr="006A5D91">
              <w:t>2025 год - 6827,6 тыс. рублей</w:t>
            </w:r>
          </w:p>
          <w:p w:rsidR="006A5D91" w:rsidRPr="006A5D91" w:rsidRDefault="006A5D91">
            <w:pPr>
              <w:pStyle w:val="ConsPlusNormal"/>
              <w:jc w:val="both"/>
            </w:pPr>
            <w:r w:rsidRPr="006A5D91">
              <w:t>2026 год - 6827,6 тыс. рублей</w:t>
            </w:r>
          </w:p>
          <w:p w:rsidR="006A5D91" w:rsidRPr="006A5D91" w:rsidRDefault="006A5D91">
            <w:pPr>
              <w:pStyle w:val="ConsPlusNormal"/>
              <w:jc w:val="both"/>
            </w:pPr>
            <w:r w:rsidRPr="006A5D91">
              <w:t>2027 год - 2247,0 тыс. рублей</w:t>
            </w:r>
          </w:p>
        </w:tc>
      </w:tr>
      <w:tr w:rsidR="006A5D91" w:rsidRPr="006A5D91">
        <w:tblPrEx>
          <w:tblBorders>
            <w:insideH w:val="nil"/>
          </w:tblBorders>
        </w:tblPrEx>
        <w:tc>
          <w:tcPr>
            <w:tcW w:w="9071" w:type="dxa"/>
            <w:gridSpan w:val="2"/>
            <w:tcBorders>
              <w:top w:val="nil"/>
            </w:tcBorders>
          </w:tcPr>
          <w:p w:rsidR="006A5D91" w:rsidRPr="006A5D91" w:rsidRDefault="006A5D91">
            <w:pPr>
              <w:pStyle w:val="ConsPlusNormal"/>
              <w:jc w:val="both"/>
            </w:pPr>
            <w:r w:rsidRPr="006A5D91">
              <w:t xml:space="preserve">(в ред. </w:t>
            </w:r>
            <w:hyperlink r:id="rId34">
              <w:r w:rsidRPr="006A5D91">
                <w:t>постановления</w:t>
              </w:r>
            </w:hyperlink>
            <w:r w:rsidRPr="006A5D91">
              <w:t xml:space="preserve"> Администрации города Великие Луки от 26.12.2023 N 3196)</w:t>
            </w:r>
          </w:p>
        </w:tc>
      </w:tr>
      <w:tr w:rsidR="006A5D91" w:rsidRPr="006A5D91">
        <w:tc>
          <w:tcPr>
            <w:tcW w:w="2211" w:type="dxa"/>
          </w:tcPr>
          <w:p w:rsidR="006A5D91" w:rsidRPr="006A5D91" w:rsidRDefault="006A5D91">
            <w:pPr>
              <w:pStyle w:val="ConsPlusNormal"/>
              <w:jc w:val="both"/>
            </w:pPr>
            <w:r w:rsidRPr="006A5D91">
              <w:t>Ожидаемые конечные результаты реализации подпрограммы</w:t>
            </w:r>
          </w:p>
        </w:tc>
        <w:tc>
          <w:tcPr>
            <w:tcW w:w="6860" w:type="dxa"/>
          </w:tcPr>
          <w:p w:rsidR="006A5D91" w:rsidRPr="006A5D91" w:rsidRDefault="006A5D91">
            <w:pPr>
              <w:pStyle w:val="ConsPlusNormal"/>
              <w:jc w:val="both"/>
            </w:pPr>
            <w:r w:rsidRPr="006A5D91">
              <w:t>1. Привлечение некоммерческих организаций к реализации на территории города общественно значимых проектов и мероприятий.</w:t>
            </w:r>
          </w:p>
          <w:p w:rsidR="006A5D91" w:rsidRPr="006A5D91" w:rsidRDefault="006A5D91">
            <w:pPr>
              <w:pStyle w:val="ConsPlusNormal"/>
              <w:jc w:val="both"/>
            </w:pPr>
            <w:r w:rsidRPr="006A5D91">
              <w:t>2. Информированность населения города о деятельности некоммерческих организаций</w:t>
            </w:r>
          </w:p>
        </w:tc>
      </w:tr>
    </w:tbl>
    <w:p w:rsidR="006A5D91" w:rsidRPr="006A5D91" w:rsidRDefault="006A5D91">
      <w:pPr>
        <w:pStyle w:val="ConsPlusNormal"/>
        <w:jc w:val="both"/>
      </w:pPr>
    </w:p>
    <w:p w:rsidR="006A5D91" w:rsidRPr="006A5D91" w:rsidRDefault="006A5D91">
      <w:pPr>
        <w:pStyle w:val="ConsPlusTitle"/>
        <w:jc w:val="center"/>
        <w:outlineLvl w:val="2"/>
      </w:pPr>
      <w:r w:rsidRPr="006A5D91">
        <w:t>2. Характеристика сферы реализации подпрограммы, описание</w:t>
      </w:r>
    </w:p>
    <w:p w:rsidR="006A5D91" w:rsidRPr="006A5D91" w:rsidRDefault="006A5D91">
      <w:pPr>
        <w:pStyle w:val="ConsPlusTitle"/>
        <w:jc w:val="center"/>
      </w:pPr>
      <w:r w:rsidRPr="006A5D91">
        <w:t>основных проблем в указанной сфере и прогноз ее развития</w:t>
      </w:r>
    </w:p>
    <w:p w:rsidR="006A5D91" w:rsidRPr="006A5D91" w:rsidRDefault="006A5D91">
      <w:pPr>
        <w:pStyle w:val="ConsPlusNormal"/>
        <w:jc w:val="both"/>
      </w:pPr>
    </w:p>
    <w:p w:rsidR="006A5D91" w:rsidRPr="006A5D91" w:rsidRDefault="006A5D91">
      <w:pPr>
        <w:pStyle w:val="ConsPlusNormal"/>
        <w:ind w:firstLine="540"/>
        <w:jc w:val="both"/>
      </w:pPr>
      <w:r w:rsidRPr="006A5D91">
        <w:t>Гражданское общество возникает как результат свободной самоорганизации жителей территории, стремящихся к объединению на основе осознания общности своих интересов и целей и способных самостоятельно решать не только свои собственные проблемы, но и проблемы других людей.</w:t>
      </w:r>
    </w:p>
    <w:p w:rsidR="006A5D91" w:rsidRPr="006A5D91" w:rsidRDefault="006A5D91">
      <w:pPr>
        <w:pStyle w:val="ConsPlusNormal"/>
        <w:spacing w:before="220"/>
        <w:ind w:firstLine="540"/>
        <w:jc w:val="both"/>
      </w:pPr>
      <w:r w:rsidRPr="006A5D91">
        <w:t>Сегодня общество столкнулось с трудностями решения не только экономических, но и важнейших социально-культурных проблем. 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называемый также "третьим сектором экономики".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6A5D91" w:rsidRPr="006A5D91" w:rsidRDefault="006A5D91">
      <w:pPr>
        <w:pStyle w:val="ConsPlusNormal"/>
        <w:spacing w:before="220"/>
        <w:ind w:firstLine="540"/>
        <w:jc w:val="both"/>
      </w:pPr>
      <w:r w:rsidRPr="006A5D91">
        <w:t>Деятельность социально ориентированных некоммерческих организаций способствует решению актуальных социальных проблем, повышению доступности предоставляемых гражданам социальных услуг, расширению благотворительной деятельности и добровольчества, способствует развитию гражданского общества.</w:t>
      </w:r>
    </w:p>
    <w:p w:rsidR="006A5D91" w:rsidRPr="006A5D91" w:rsidRDefault="006A5D91">
      <w:pPr>
        <w:pStyle w:val="ConsPlusNormal"/>
        <w:spacing w:before="220"/>
        <w:ind w:firstLine="540"/>
        <w:jc w:val="both"/>
      </w:pPr>
      <w:r w:rsidRPr="006A5D91">
        <w:t>Вовлечение граждан в добровольческую деятельность социально ориентированных некоммерческих организаций способствует повышению уровня гражданской активности населения, повышению правовой грамотности.</w:t>
      </w:r>
    </w:p>
    <w:p w:rsidR="006A5D91" w:rsidRPr="006A5D91" w:rsidRDefault="006A5D91">
      <w:pPr>
        <w:pStyle w:val="ConsPlusNormal"/>
        <w:jc w:val="both"/>
      </w:pPr>
    </w:p>
    <w:p w:rsidR="006A5D91" w:rsidRPr="006A5D91" w:rsidRDefault="006A5D91">
      <w:pPr>
        <w:pStyle w:val="ConsPlusTitle"/>
        <w:jc w:val="center"/>
        <w:outlineLvl w:val="2"/>
      </w:pPr>
      <w:r w:rsidRPr="006A5D91">
        <w:t>3. Приоритеты муниципальной политики области в сфере</w:t>
      </w:r>
    </w:p>
    <w:p w:rsidR="006A5D91" w:rsidRPr="006A5D91" w:rsidRDefault="006A5D91">
      <w:pPr>
        <w:pStyle w:val="ConsPlusTitle"/>
        <w:jc w:val="center"/>
      </w:pPr>
      <w:r w:rsidRPr="006A5D91">
        <w:t>реализации подпрограммы, цели, задачи подпрограммы, целевые</w:t>
      </w:r>
    </w:p>
    <w:p w:rsidR="006A5D91" w:rsidRPr="006A5D91" w:rsidRDefault="006A5D91">
      <w:pPr>
        <w:pStyle w:val="ConsPlusTitle"/>
        <w:jc w:val="center"/>
      </w:pPr>
      <w:r w:rsidRPr="006A5D91">
        <w:t>индикаторы достижения цели, основные ожидаемые конечные</w:t>
      </w:r>
    </w:p>
    <w:p w:rsidR="006A5D91" w:rsidRPr="006A5D91" w:rsidRDefault="006A5D91">
      <w:pPr>
        <w:pStyle w:val="ConsPlusTitle"/>
        <w:jc w:val="center"/>
      </w:pPr>
      <w:r w:rsidRPr="006A5D91">
        <w:t>результаты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Целью подпрограммы является содействие развитию деятельности некоммерческих организаций на территории города Великие Луки для повышения эффективности их участия в решении задач в области социальной политики, развития гражданского общества, волонтерского движения.</w:t>
      </w:r>
    </w:p>
    <w:p w:rsidR="006A5D91" w:rsidRPr="006A5D91" w:rsidRDefault="006A5D91">
      <w:pPr>
        <w:pStyle w:val="ConsPlusNormal"/>
        <w:spacing w:before="220"/>
        <w:ind w:firstLine="540"/>
        <w:jc w:val="both"/>
      </w:pPr>
      <w:r w:rsidRPr="006A5D91">
        <w:t>Достижение цели подпрограммы требует решения следующих задач:</w:t>
      </w:r>
    </w:p>
    <w:p w:rsidR="006A5D91" w:rsidRPr="006A5D91" w:rsidRDefault="006A5D91">
      <w:pPr>
        <w:pStyle w:val="ConsPlusNormal"/>
        <w:spacing w:before="220"/>
        <w:ind w:firstLine="540"/>
        <w:jc w:val="both"/>
      </w:pPr>
      <w:r w:rsidRPr="006A5D91">
        <w:t>- осуществление экономической поддержки некоммерческих организаций, реализующих на территории города Великие Луки социальные проекты, содействующих развитию гражданского общества, волонтерского движения;</w:t>
      </w:r>
    </w:p>
    <w:p w:rsidR="006A5D91" w:rsidRPr="006A5D91" w:rsidRDefault="006A5D91">
      <w:pPr>
        <w:pStyle w:val="ConsPlusNormal"/>
        <w:spacing w:before="220"/>
        <w:ind w:firstLine="540"/>
        <w:jc w:val="both"/>
      </w:pPr>
      <w:r w:rsidRPr="006A5D91">
        <w:t>- содействие повышению информированности граждан о деятельности некоммерческих организаций.</w:t>
      </w:r>
    </w:p>
    <w:p w:rsidR="006A5D91" w:rsidRPr="006A5D91" w:rsidRDefault="006A5D91">
      <w:pPr>
        <w:pStyle w:val="ConsPlusNormal"/>
        <w:jc w:val="both"/>
      </w:pPr>
    </w:p>
    <w:p w:rsidR="006A5D91" w:rsidRPr="006A5D91" w:rsidRDefault="006A5D91">
      <w:pPr>
        <w:pStyle w:val="ConsPlusTitle"/>
        <w:jc w:val="center"/>
        <w:outlineLvl w:val="3"/>
      </w:pPr>
      <w:r w:rsidRPr="006A5D91">
        <w:t>Целевые индикаторы:</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6A5D91" w:rsidRPr="006A5D91">
        <w:tc>
          <w:tcPr>
            <w:tcW w:w="3402" w:type="dxa"/>
          </w:tcPr>
          <w:p w:rsidR="006A5D91" w:rsidRPr="006A5D91" w:rsidRDefault="006A5D91">
            <w:pPr>
              <w:pStyle w:val="ConsPlusNormal"/>
              <w:jc w:val="center"/>
            </w:pPr>
            <w:r w:rsidRPr="006A5D91">
              <w:t>Наименование целевых показателей муниципальной программы</w:t>
            </w:r>
          </w:p>
        </w:tc>
        <w:tc>
          <w:tcPr>
            <w:tcW w:w="5669" w:type="dxa"/>
          </w:tcPr>
          <w:p w:rsidR="006A5D91" w:rsidRPr="006A5D91" w:rsidRDefault="006A5D91">
            <w:pPr>
              <w:pStyle w:val="ConsPlusNormal"/>
              <w:jc w:val="center"/>
            </w:pPr>
            <w:r w:rsidRPr="006A5D91">
              <w:t>Методика расчета целевых показателей (индикаторов) муниципальной программы</w:t>
            </w:r>
          </w:p>
        </w:tc>
      </w:tr>
      <w:tr w:rsidR="006A5D91" w:rsidRPr="006A5D91">
        <w:tc>
          <w:tcPr>
            <w:tcW w:w="3402" w:type="dxa"/>
          </w:tcPr>
          <w:p w:rsidR="006A5D91" w:rsidRPr="006A5D91" w:rsidRDefault="006A5D91">
            <w:pPr>
              <w:pStyle w:val="ConsPlusNormal"/>
            </w:pPr>
            <w:r w:rsidRPr="006A5D91">
              <w:t>Количество социальных проектов, проектов, направленных на развитие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c>
          <w:tcPr>
            <w:tcW w:w="5669" w:type="dxa"/>
          </w:tcPr>
          <w:p w:rsidR="006A5D91" w:rsidRPr="006A5D91" w:rsidRDefault="006A5D91">
            <w:pPr>
              <w:pStyle w:val="ConsPlusNormal"/>
            </w:pPr>
            <w:r w:rsidRPr="006A5D91">
              <w:t>Число социальных проектов, проектов, направленных на развитие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r>
      <w:tr w:rsidR="006A5D91" w:rsidRPr="006A5D91">
        <w:tc>
          <w:tcPr>
            <w:tcW w:w="3402" w:type="dxa"/>
          </w:tcPr>
          <w:p w:rsidR="006A5D91" w:rsidRPr="006A5D91" w:rsidRDefault="006A5D91">
            <w:pPr>
              <w:pStyle w:val="ConsPlusNormal"/>
            </w:pPr>
            <w:r w:rsidRPr="006A5D91">
              <w:t>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w:t>
            </w:r>
          </w:p>
        </w:tc>
        <w:tc>
          <w:tcPr>
            <w:tcW w:w="5669" w:type="dxa"/>
          </w:tcPr>
          <w:p w:rsidR="006A5D91" w:rsidRPr="006A5D91" w:rsidRDefault="006A5D91">
            <w:pPr>
              <w:pStyle w:val="ConsPlusNormal"/>
            </w:pPr>
            <w:r w:rsidRPr="006A5D91">
              <w:t>Организация и осуществление работы по информированию населения о деятельности некоммерческих учреждений</w:t>
            </w:r>
          </w:p>
        </w:tc>
      </w:tr>
    </w:tbl>
    <w:p w:rsidR="006A5D91" w:rsidRPr="006A5D91" w:rsidRDefault="006A5D91">
      <w:pPr>
        <w:pStyle w:val="ConsPlusNormal"/>
        <w:jc w:val="both"/>
      </w:pPr>
    </w:p>
    <w:p w:rsidR="006A5D91" w:rsidRPr="006A5D91" w:rsidRDefault="006A5D91">
      <w:pPr>
        <w:pStyle w:val="ConsPlusNormal"/>
        <w:ind w:firstLine="540"/>
        <w:jc w:val="both"/>
      </w:pPr>
      <w:r w:rsidRPr="006A5D91">
        <w:t>Реализация мероприятий подпрограммы будет способствовать созданию условий развития партнерства и взаимодействию органов местного самоуправления и некоммерческих организаций для решения проблем населения города. Как следствие - повышение доступности предоставляемых гражданам социальных услуг, расширение благотворительной деятельности и добровольчества.</w:t>
      </w:r>
    </w:p>
    <w:p w:rsidR="006A5D91" w:rsidRPr="006A5D91" w:rsidRDefault="006A5D91">
      <w:pPr>
        <w:pStyle w:val="ConsPlusNormal"/>
        <w:jc w:val="both"/>
      </w:pPr>
    </w:p>
    <w:p w:rsidR="006A5D91" w:rsidRPr="006A5D91" w:rsidRDefault="006A5D91">
      <w:pPr>
        <w:pStyle w:val="ConsPlusTitle"/>
        <w:jc w:val="center"/>
        <w:outlineLvl w:val="2"/>
      </w:pPr>
      <w:r w:rsidRPr="006A5D91">
        <w:t>4. Сроки и этапы реализации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Реализация подпрограммы рассчитана на период 2022 - 2027 годы.</w:t>
      </w:r>
    </w:p>
    <w:p w:rsidR="006A5D91" w:rsidRPr="006A5D91" w:rsidRDefault="006A5D91">
      <w:pPr>
        <w:pStyle w:val="ConsPlusNormal"/>
        <w:jc w:val="both"/>
      </w:pPr>
    </w:p>
    <w:p w:rsidR="006A5D91" w:rsidRPr="006A5D91" w:rsidRDefault="006A5D91">
      <w:pPr>
        <w:pStyle w:val="ConsPlusTitle"/>
        <w:jc w:val="center"/>
        <w:outlineLvl w:val="2"/>
      </w:pPr>
      <w:r w:rsidRPr="006A5D91">
        <w:t>5. Характеристика ведомственных целевых программ</w:t>
      </w:r>
    </w:p>
    <w:p w:rsidR="006A5D91" w:rsidRPr="006A5D91" w:rsidRDefault="006A5D91">
      <w:pPr>
        <w:pStyle w:val="ConsPlusTitle"/>
        <w:jc w:val="center"/>
      </w:pPr>
      <w:r w:rsidRPr="006A5D91">
        <w:t>и (или) основных мероприятий</w:t>
      </w:r>
    </w:p>
    <w:p w:rsidR="006A5D91" w:rsidRPr="006A5D91" w:rsidRDefault="006A5D91">
      <w:pPr>
        <w:pStyle w:val="ConsPlusNormal"/>
        <w:jc w:val="both"/>
      </w:pPr>
    </w:p>
    <w:p w:rsidR="006A5D91" w:rsidRPr="006A5D91" w:rsidRDefault="006A5D91">
      <w:pPr>
        <w:pStyle w:val="ConsPlusNormal"/>
        <w:ind w:firstLine="540"/>
        <w:jc w:val="both"/>
      </w:pPr>
      <w:r w:rsidRPr="006A5D91">
        <w:t>Основными мероприятиями в рамках подпрограммы являются:</w:t>
      </w:r>
    </w:p>
    <w:p w:rsidR="006A5D91" w:rsidRPr="006A5D91" w:rsidRDefault="006A5D91">
      <w:pPr>
        <w:pStyle w:val="ConsPlusNormal"/>
        <w:spacing w:before="220"/>
        <w:ind w:firstLine="540"/>
        <w:jc w:val="both"/>
      </w:pPr>
      <w:r w:rsidRPr="006A5D91">
        <w:t>- оказание экономической поддержки некоммерческим организациям для повышения эффективности их участия в решении задач в области социальной политики, развития гражданского общества, волонтерского движения;</w:t>
      </w:r>
    </w:p>
    <w:p w:rsidR="006A5D91" w:rsidRPr="006A5D91" w:rsidRDefault="006A5D91">
      <w:pPr>
        <w:pStyle w:val="ConsPlusNormal"/>
        <w:spacing w:before="220"/>
        <w:ind w:firstLine="540"/>
        <w:jc w:val="both"/>
      </w:pPr>
      <w:r w:rsidRPr="006A5D91">
        <w:t>- повышение информированности населения города о деятельности некоммерческих организаций.</w:t>
      </w:r>
    </w:p>
    <w:p w:rsidR="006A5D91" w:rsidRPr="006A5D91" w:rsidRDefault="006A5D91">
      <w:pPr>
        <w:pStyle w:val="ConsPlusNormal"/>
        <w:jc w:val="both"/>
      </w:pPr>
    </w:p>
    <w:p w:rsidR="006A5D91" w:rsidRPr="006A5D91" w:rsidRDefault="006A5D91">
      <w:pPr>
        <w:pStyle w:val="ConsPlusTitle"/>
        <w:jc w:val="center"/>
        <w:outlineLvl w:val="2"/>
      </w:pPr>
      <w:r w:rsidRPr="006A5D91">
        <w:t>6. Ресурсное обеспечение подпрограммы</w:t>
      </w:r>
    </w:p>
    <w:p w:rsidR="006A5D91" w:rsidRPr="006A5D91" w:rsidRDefault="006A5D91">
      <w:pPr>
        <w:pStyle w:val="ConsPlusNormal"/>
        <w:jc w:val="both"/>
      </w:pPr>
    </w:p>
    <w:p w:rsidR="006A5D91" w:rsidRPr="006A5D91" w:rsidRDefault="006A5D91">
      <w:pPr>
        <w:pStyle w:val="ConsPlusNormal"/>
        <w:ind w:firstLine="540"/>
        <w:jc w:val="both"/>
      </w:pPr>
      <w:r w:rsidRPr="006A5D91">
        <w:t xml:space="preserve">Ресурсное обеспечение подпрограммы представлено в </w:t>
      </w:r>
      <w:hyperlink w:anchor="P784">
        <w:r w:rsidRPr="006A5D91">
          <w:t>приложениях N 5</w:t>
        </w:r>
      </w:hyperlink>
      <w:r w:rsidRPr="006A5D91">
        <w:t xml:space="preserve"> и </w:t>
      </w:r>
      <w:hyperlink w:anchor="P1161">
        <w:r w:rsidRPr="006A5D91">
          <w:t>N 6</w:t>
        </w:r>
      </w:hyperlink>
      <w:r w:rsidRPr="006A5D91">
        <w:t xml:space="preserve"> к муниципальной программе.</w:t>
      </w: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4</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4" w:name="P693"/>
      <w:bookmarkEnd w:id="4"/>
      <w:r w:rsidRPr="006A5D91">
        <w:t>Перечень основных мероприятий муниципальной программы</w:t>
      </w:r>
    </w:p>
    <w:p w:rsidR="006A5D91" w:rsidRPr="006A5D91" w:rsidRDefault="006A5D91">
      <w:pPr>
        <w:pStyle w:val="ConsPlusTitle"/>
        <w:jc w:val="center"/>
      </w:pPr>
      <w:r w:rsidRPr="006A5D91">
        <w:t>"Реализация системы мер адресной социальной поддержки</w:t>
      </w:r>
    </w:p>
    <w:p w:rsidR="006A5D91" w:rsidRPr="006A5D91" w:rsidRDefault="006A5D91">
      <w:pPr>
        <w:pStyle w:val="ConsPlusTitle"/>
        <w:jc w:val="center"/>
      </w:pPr>
      <w:r w:rsidRPr="006A5D91">
        <w:t>отдельных категорий граждан, формирование благоприятной</w:t>
      </w:r>
    </w:p>
    <w:p w:rsidR="006A5D91" w:rsidRPr="006A5D91" w:rsidRDefault="006A5D91">
      <w:pPr>
        <w:pStyle w:val="ConsPlusTitle"/>
        <w:jc w:val="center"/>
      </w:pPr>
      <w:r w:rsidRPr="006A5D91">
        <w:t>социальной среды в муниципальном образовании "Город</w:t>
      </w:r>
    </w:p>
    <w:p w:rsidR="006A5D91" w:rsidRPr="006A5D91" w:rsidRDefault="006A5D91">
      <w:pPr>
        <w:pStyle w:val="ConsPlusTitle"/>
        <w:jc w:val="center"/>
      </w:pPr>
      <w:r w:rsidRPr="006A5D91">
        <w:t>Великие Луки"</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 xml:space="preserve">(в ред. </w:t>
            </w:r>
            <w:hyperlink r:id="rId35">
              <w:r w:rsidRPr="006A5D91">
                <w:t>постановления</w:t>
              </w:r>
            </w:hyperlink>
            <w:r w:rsidRPr="006A5D91">
              <w:t xml:space="preserve"> Администрации города Великие Луки</w:t>
            </w:r>
          </w:p>
          <w:p w:rsidR="006A5D91" w:rsidRPr="006A5D91" w:rsidRDefault="006A5D91">
            <w:pPr>
              <w:pStyle w:val="ConsPlusNormal"/>
              <w:jc w:val="center"/>
            </w:pPr>
            <w:r w:rsidRPr="006A5D91">
              <w:t>от 21.03.2022 N 481)</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p w:rsidR="006A5D91" w:rsidRPr="006A5D91" w:rsidRDefault="006A5D91">
      <w:pPr>
        <w:pStyle w:val="ConsPlusNormal"/>
        <w:sectPr w:rsidR="006A5D91" w:rsidRPr="006A5D91" w:rsidSect="0066036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948"/>
        <w:gridCol w:w="1867"/>
        <w:gridCol w:w="1418"/>
        <w:gridCol w:w="1407"/>
        <w:gridCol w:w="2555"/>
        <w:gridCol w:w="2778"/>
      </w:tblGrid>
      <w:tr w:rsidR="006A5D91" w:rsidRPr="006A5D91">
        <w:tc>
          <w:tcPr>
            <w:tcW w:w="624" w:type="dxa"/>
            <w:vMerge w:val="restart"/>
          </w:tcPr>
          <w:p w:rsidR="006A5D91" w:rsidRPr="006A5D91" w:rsidRDefault="006A5D91">
            <w:pPr>
              <w:pStyle w:val="ConsPlusNormal"/>
              <w:jc w:val="center"/>
            </w:pPr>
            <w:r w:rsidRPr="006A5D91">
              <w:t>N</w:t>
            </w:r>
          </w:p>
          <w:p w:rsidR="006A5D91" w:rsidRPr="006A5D91" w:rsidRDefault="006A5D91">
            <w:pPr>
              <w:pStyle w:val="ConsPlusNormal"/>
              <w:jc w:val="center"/>
            </w:pPr>
            <w:r w:rsidRPr="006A5D91">
              <w:t>п/п</w:t>
            </w:r>
          </w:p>
        </w:tc>
        <w:tc>
          <w:tcPr>
            <w:tcW w:w="2948" w:type="dxa"/>
            <w:vMerge w:val="restart"/>
          </w:tcPr>
          <w:p w:rsidR="006A5D91" w:rsidRPr="006A5D91" w:rsidRDefault="006A5D91">
            <w:pPr>
              <w:pStyle w:val="ConsPlusNormal"/>
              <w:jc w:val="center"/>
            </w:pPr>
            <w:r w:rsidRPr="006A5D91">
              <w:t>Наименование подпрограммы муниципальной программы, ведомственной целевой программы, основного мероприятия</w:t>
            </w:r>
          </w:p>
        </w:tc>
        <w:tc>
          <w:tcPr>
            <w:tcW w:w="1867" w:type="dxa"/>
            <w:vMerge w:val="restart"/>
          </w:tcPr>
          <w:p w:rsidR="006A5D91" w:rsidRPr="006A5D91" w:rsidRDefault="006A5D91">
            <w:pPr>
              <w:pStyle w:val="ConsPlusNormal"/>
              <w:jc w:val="center"/>
            </w:pPr>
            <w:r w:rsidRPr="006A5D91">
              <w:t>Ответственный исполнитель</w:t>
            </w:r>
          </w:p>
        </w:tc>
        <w:tc>
          <w:tcPr>
            <w:tcW w:w="2825" w:type="dxa"/>
            <w:gridSpan w:val="2"/>
          </w:tcPr>
          <w:p w:rsidR="006A5D91" w:rsidRPr="006A5D91" w:rsidRDefault="006A5D91">
            <w:pPr>
              <w:pStyle w:val="ConsPlusNormal"/>
              <w:jc w:val="center"/>
            </w:pPr>
            <w:r w:rsidRPr="006A5D91">
              <w:t>Срок</w:t>
            </w:r>
          </w:p>
        </w:tc>
        <w:tc>
          <w:tcPr>
            <w:tcW w:w="2555" w:type="dxa"/>
            <w:vMerge w:val="restart"/>
          </w:tcPr>
          <w:p w:rsidR="006A5D91" w:rsidRPr="006A5D91" w:rsidRDefault="006A5D91">
            <w:pPr>
              <w:pStyle w:val="ConsPlusNormal"/>
              <w:jc w:val="center"/>
            </w:pPr>
            <w:r w:rsidRPr="006A5D91">
              <w:t>Ожидаемый конечный результат реализации ведомственной целевой программы, основного мероприятия</w:t>
            </w:r>
          </w:p>
        </w:tc>
        <w:tc>
          <w:tcPr>
            <w:tcW w:w="2778" w:type="dxa"/>
            <w:vMerge w:val="restart"/>
          </w:tcPr>
          <w:p w:rsidR="006A5D91" w:rsidRPr="006A5D91" w:rsidRDefault="006A5D91">
            <w:pPr>
              <w:pStyle w:val="ConsPlusNormal"/>
              <w:jc w:val="center"/>
            </w:pPr>
            <w:r w:rsidRPr="006A5D91">
              <w:t>Целевые показатели муниципальной программы (подпрограммы), на достижение которых оказывается влияние</w:t>
            </w:r>
          </w:p>
        </w:tc>
      </w:tr>
      <w:tr w:rsidR="006A5D91" w:rsidRPr="006A5D91">
        <w:tc>
          <w:tcPr>
            <w:tcW w:w="6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1867" w:type="dxa"/>
            <w:vMerge/>
          </w:tcPr>
          <w:p w:rsidR="006A5D91" w:rsidRPr="006A5D91" w:rsidRDefault="006A5D91">
            <w:pPr>
              <w:pStyle w:val="ConsPlusNormal"/>
            </w:pPr>
          </w:p>
        </w:tc>
        <w:tc>
          <w:tcPr>
            <w:tcW w:w="1418" w:type="dxa"/>
          </w:tcPr>
          <w:p w:rsidR="006A5D91" w:rsidRPr="006A5D91" w:rsidRDefault="006A5D91">
            <w:pPr>
              <w:pStyle w:val="ConsPlusNormal"/>
              <w:jc w:val="center"/>
            </w:pPr>
            <w:r w:rsidRPr="006A5D91">
              <w:t>начала реализации</w:t>
            </w:r>
          </w:p>
        </w:tc>
        <w:tc>
          <w:tcPr>
            <w:tcW w:w="1407" w:type="dxa"/>
          </w:tcPr>
          <w:p w:rsidR="006A5D91" w:rsidRPr="006A5D91" w:rsidRDefault="006A5D91">
            <w:pPr>
              <w:pStyle w:val="ConsPlusNormal"/>
              <w:jc w:val="center"/>
            </w:pPr>
            <w:r w:rsidRPr="006A5D91">
              <w:t>окончания реализации</w:t>
            </w:r>
          </w:p>
        </w:tc>
        <w:tc>
          <w:tcPr>
            <w:tcW w:w="2555" w:type="dxa"/>
            <w:vMerge/>
          </w:tcPr>
          <w:p w:rsidR="006A5D91" w:rsidRPr="006A5D91" w:rsidRDefault="006A5D91">
            <w:pPr>
              <w:pStyle w:val="ConsPlusNormal"/>
            </w:pPr>
          </w:p>
        </w:tc>
        <w:tc>
          <w:tcPr>
            <w:tcW w:w="2778" w:type="dxa"/>
            <w:vMerge/>
          </w:tcPr>
          <w:p w:rsidR="006A5D91" w:rsidRPr="006A5D91" w:rsidRDefault="006A5D91">
            <w:pPr>
              <w:pStyle w:val="ConsPlusNormal"/>
            </w:pPr>
          </w:p>
        </w:tc>
      </w:tr>
      <w:tr w:rsidR="006A5D91" w:rsidRPr="006A5D91">
        <w:tc>
          <w:tcPr>
            <w:tcW w:w="624" w:type="dxa"/>
          </w:tcPr>
          <w:p w:rsidR="006A5D91" w:rsidRPr="006A5D91" w:rsidRDefault="006A5D91">
            <w:pPr>
              <w:pStyle w:val="ConsPlusNormal"/>
              <w:jc w:val="center"/>
            </w:pPr>
            <w:r w:rsidRPr="006A5D91">
              <w:t>1</w:t>
            </w:r>
          </w:p>
        </w:tc>
        <w:tc>
          <w:tcPr>
            <w:tcW w:w="2948" w:type="dxa"/>
          </w:tcPr>
          <w:p w:rsidR="006A5D91" w:rsidRPr="006A5D91" w:rsidRDefault="006A5D91">
            <w:pPr>
              <w:pStyle w:val="ConsPlusNormal"/>
              <w:jc w:val="center"/>
            </w:pPr>
            <w:r w:rsidRPr="006A5D91">
              <w:t>2</w:t>
            </w:r>
          </w:p>
        </w:tc>
        <w:tc>
          <w:tcPr>
            <w:tcW w:w="1867" w:type="dxa"/>
          </w:tcPr>
          <w:p w:rsidR="006A5D91" w:rsidRPr="006A5D91" w:rsidRDefault="006A5D91">
            <w:pPr>
              <w:pStyle w:val="ConsPlusNormal"/>
              <w:jc w:val="center"/>
            </w:pPr>
            <w:r w:rsidRPr="006A5D91">
              <w:t>3</w:t>
            </w:r>
          </w:p>
        </w:tc>
        <w:tc>
          <w:tcPr>
            <w:tcW w:w="1418" w:type="dxa"/>
          </w:tcPr>
          <w:p w:rsidR="006A5D91" w:rsidRPr="006A5D91" w:rsidRDefault="006A5D91">
            <w:pPr>
              <w:pStyle w:val="ConsPlusNormal"/>
              <w:jc w:val="center"/>
            </w:pPr>
            <w:r w:rsidRPr="006A5D91">
              <w:t>4</w:t>
            </w:r>
          </w:p>
        </w:tc>
        <w:tc>
          <w:tcPr>
            <w:tcW w:w="1407" w:type="dxa"/>
          </w:tcPr>
          <w:p w:rsidR="006A5D91" w:rsidRPr="006A5D91" w:rsidRDefault="006A5D91">
            <w:pPr>
              <w:pStyle w:val="ConsPlusNormal"/>
              <w:jc w:val="center"/>
            </w:pPr>
            <w:r w:rsidRPr="006A5D91">
              <w:t>5</w:t>
            </w:r>
          </w:p>
        </w:tc>
        <w:tc>
          <w:tcPr>
            <w:tcW w:w="2555" w:type="dxa"/>
          </w:tcPr>
          <w:p w:rsidR="006A5D91" w:rsidRPr="006A5D91" w:rsidRDefault="006A5D91">
            <w:pPr>
              <w:pStyle w:val="ConsPlusNormal"/>
              <w:jc w:val="center"/>
            </w:pPr>
            <w:r w:rsidRPr="006A5D91">
              <w:t>6</w:t>
            </w:r>
          </w:p>
        </w:tc>
        <w:tc>
          <w:tcPr>
            <w:tcW w:w="2778" w:type="dxa"/>
          </w:tcPr>
          <w:p w:rsidR="006A5D91" w:rsidRPr="006A5D91" w:rsidRDefault="006A5D91">
            <w:pPr>
              <w:pStyle w:val="ConsPlusNormal"/>
              <w:jc w:val="center"/>
            </w:pPr>
            <w:r w:rsidRPr="006A5D91">
              <w:t>7</w:t>
            </w:r>
          </w:p>
        </w:tc>
      </w:tr>
      <w:tr w:rsidR="006A5D91" w:rsidRPr="006A5D91">
        <w:tc>
          <w:tcPr>
            <w:tcW w:w="13597" w:type="dxa"/>
            <w:gridSpan w:val="7"/>
          </w:tcPr>
          <w:p w:rsidR="006A5D91" w:rsidRPr="006A5D91" w:rsidRDefault="006A5D91">
            <w:pPr>
              <w:pStyle w:val="ConsPlusNormal"/>
              <w:jc w:val="center"/>
              <w:outlineLvl w:val="2"/>
            </w:pPr>
            <w:hyperlink w:anchor="P308">
              <w:r w:rsidRPr="006A5D91">
                <w:t>Подпрограмма 1</w:t>
              </w:r>
            </w:hyperlink>
            <w:r w:rsidRPr="006A5D91">
              <w:t xml:space="preserve"> "Создание безбарьерной среды для инвалидов и других маломобильных групп населения на территории МО "Город Великие Луки"</w:t>
            </w:r>
          </w:p>
        </w:tc>
      </w:tr>
      <w:tr w:rsidR="006A5D91" w:rsidRPr="006A5D91">
        <w:tc>
          <w:tcPr>
            <w:tcW w:w="624" w:type="dxa"/>
          </w:tcPr>
          <w:p w:rsidR="006A5D91" w:rsidRPr="006A5D91" w:rsidRDefault="006A5D91">
            <w:pPr>
              <w:pStyle w:val="ConsPlusNormal"/>
              <w:jc w:val="center"/>
            </w:pPr>
            <w:r w:rsidRPr="006A5D91">
              <w:t>1</w:t>
            </w:r>
          </w:p>
        </w:tc>
        <w:tc>
          <w:tcPr>
            <w:tcW w:w="2948" w:type="dxa"/>
          </w:tcPr>
          <w:p w:rsidR="006A5D91" w:rsidRPr="006A5D91" w:rsidRDefault="006A5D91">
            <w:pPr>
              <w:pStyle w:val="ConsPlusNormal"/>
              <w:jc w:val="both"/>
            </w:pPr>
            <w:r w:rsidRPr="006A5D91">
              <w:t>Основное мероприятие 1. Обеспечение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tc>
        <w:tc>
          <w:tcPr>
            <w:tcW w:w="1867" w:type="dxa"/>
          </w:tcPr>
          <w:p w:rsidR="006A5D91" w:rsidRPr="006A5D91" w:rsidRDefault="006A5D91">
            <w:pPr>
              <w:pStyle w:val="ConsPlusNormal"/>
            </w:pPr>
            <w:r w:rsidRPr="006A5D91">
              <w:t>Администрация города</w:t>
            </w:r>
          </w:p>
        </w:tc>
        <w:tc>
          <w:tcPr>
            <w:tcW w:w="1418" w:type="dxa"/>
          </w:tcPr>
          <w:p w:rsidR="006A5D91" w:rsidRPr="006A5D91" w:rsidRDefault="006A5D91">
            <w:pPr>
              <w:pStyle w:val="ConsPlusNormal"/>
              <w:jc w:val="center"/>
            </w:pPr>
            <w:r w:rsidRPr="006A5D91">
              <w:t>2022</w:t>
            </w:r>
          </w:p>
        </w:tc>
        <w:tc>
          <w:tcPr>
            <w:tcW w:w="1407" w:type="dxa"/>
          </w:tcPr>
          <w:p w:rsidR="006A5D91" w:rsidRPr="006A5D91" w:rsidRDefault="006A5D91">
            <w:pPr>
              <w:pStyle w:val="ConsPlusNormal"/>
              <w:jc w:val="center"/>
            </w:pPr>
            <w:r w:rsidRPr="006A5D91">
              <w:t>2027</w:t>
            </w:r>
          </w:p>
        </w:tc>
        <w:tc>
          <w:tcPr>
            <w:tcW w:w="2555" w:type="dxa"/>
          </w:tcPr>
          <w:p w:rsidR="006A5D91" w:rsidRPr="006A5D91" w:rsidRDefault="006A5D91">
            <w:pPr>
              <w:pStyle w:val="ConsPlusNormal"/>
              <w:jc w:val="both"/>
            </w:pPr>
            <w:r w:rsidRPr="006A5D91">
              <w:t>Увеличение количества доступных для инвалидов и других маломобильных групп населения приоритетных объектов социальной, инженерной инфраструктуры</w:t>
            </w:r>
          </w:p>
        </w:tc>
        <w:tc>
          <w:tcPr>
            <w:tcW w:w="2778" w:type="dxa"/>
          </w:tcPr>
          <w:p w:rsidR="006A5D91" w:rsidRPr="006A5D91" w:rsidRDefault="006A5D91">
            <w:pPr>
              <w:pStyle w:val="ConsPlusNormal"/>
            </w:pPr>
            <w:r w:rsidRPr="006A5D91">
              <w:t>1. Доля доступных для инвалидов и других маломобильных групп населения приоритетных объектов образования.</w:t>
            </w:r>
          </w:p>
          <w:p w:rsidR="006A5D91" w:rsidRPr="006A5D91" w:rsidRDefault="006A5D91">
            <w:pPr>
              <w:pStyle w:val="ConsPlusNormal"/>
            </w:pPr>
            <w:r w:rsidRPr="006A5D91">
              <w:t>2. Доля доступных для инвалидов и других маломобильных групп населения приоритетных объектов культуры.</w:t>
            </w:r>
          </w:p>
          <w:p w:rsidR="006A5D91" w:rsidRPr="006A5D91" w:rsidRDefault="006A5D91">
            <w:pPr>
              <w:pStyle w:val="ConsPlusNormal"/>
            </w:pPr>
            <w:r w:rsidRPr="006A5D91">
              <w:t>3. Доля доступных для инвалидов и других маломобильных групп населения приоритетных объектов физической культуры и спорта.</w:t>
            </w:r>
          </w:p>
          <w:p w:rsidR="006A5D91" w:rsidRPr="006A5D91" w:rsidRDefault="006A5D91">
            <w:pPr>
              <w:pStyle w:val="ConsPlusNormal"/>
            </w:pPr>
            <w:r w:rsidRPr="006A5D91">
              <w:t>4. Доля доступных для инвалидов и других маломобильных групп населения приоритетных объектов инженерной инфраструктуры.</w:t>
            </w:r>
          </w:p>
          <w:p w:rsidR="006A5D91" w:rsidRPr="006A5D91" w:rsidRDefault="006A5D91">
            <w:pPr>
              <w:pStyle w:val="ConsPlusNormal"/>
            </w:pPr>
            <w:r w:rsidRPr="006A5D91">
              <w:t>5. Количество проведенных спортивных мероприятий, доступных для участия инвалидов и маломобильных групп населения.</w:t>
            </w:r>
          </w:p>
          <w:p w:rsidR="006A5D91" w:rsidRPr="006A5D91" w:rsidRDefault="006A5D91">
            <w:pPr>
              <w:pStyle w:val="ConsPlusNormal"/>
            </w:pPr>
            <w:r w:rsidRPr="006A5D91">
              <w:t>6. Количество проведенных культурных мероприятий, доступных для участия инвалидов и маломобильных групп населения.</w:t>
            </w:r>
          </w:p>
          <w:p w:rsidR="006A5D91" w:rsidRPr="006A5D91" w:rsidRDefault="006A5D91">
            <w:pPr>
              <w:pStyle w:val="ConsPlusNormal"/>
            </w:pPr>
            <w:r w:rsidRPr="006A5D91">
              <w:t>7. 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г. Великие Луки.</w:t>
            </w:r>
          </w:p>
          <w:p w:rsidR="006A5D91" w:rsidRPr="006A5D91" w:rsidRDefault="006A5D91">
            <w:pPr>
              <w:pStyle w:val="ConsPlusNormal"/>
            </w:pPr>
            <w:r w:rsidRPr="006A5D91">
              <w:t>8. Доля детей-инвалидов в возрасте от 5 до 18 лет, получающих дополнительное образование, в общей численности детей-инвалидов данного возраста в г. Великие Луки.</w:t>
            </w:r>
          </w:p>
        </w:tc>
      </w:tr>
      <w:tr w:rsidR="006A5D91" w:rsidRPr="006A5D91">
        <w:tc>
          <w:tcPr>
            <w:tcW w:w="13597" w:type="dxa"/>
            <w:gridSpan w:val="7"/>
          </w:tcPr>
          <w:p w:rsidR="006A5D91" w:rsidRPr="006A5D91" w:rsidRDefault="006A5D91">
            <w:pPr>
              <w:pStyle w:val="ConsPlusNormal"/>
              <w:jc w:val="center"/>
              <w:outlineLvl w:val="2"/>
            </w:pPr>
            <w:hyperlink w:anchor="P463">
              <w:r w:rsidRPr="006A5D91">
                <w:t>Подпрограмма 2</w:t>
              </w:r>
            </w:hyperlink>
            <w:r w:rsidRPr="006A5D91">
              <w:t xml:space="preserve"> "Социальная поддержка отдельных категорий граждан"</w:t>
            </w:r>
          </w:p>
        </w:tc>
      </w:tr>
      <w:tr w:rsidR="006A5D91" w:rsidRPr="006A5D91">
        <w:tc>
          <w:tcPr>
            <w:tcW w:w="624" w:type="dxa"/>
          </w:tcPr>
          <w:p w:rsidR="006A5D91" w:rsidRPr="006A5D91" w:rsidRDefault="006A5D91">
            <w:pPr>
              <w:pStyle w:val="ConsPlusNormal"/>
              <w:jc w:val="center"/>
            </w:pPr>
            <w:r w:rsidRPr="006A5D91">
              <w:t>1</w:t>
            </w:r>
          </w:p>
        </w:tc>
        <w:tc>
          <w:tcPr>
            <w:tcW w:w="2948" w:type="dxa"/>
          </w:tcPr>
          <w:p w:rsidR="006A5D91" w:rsidRPr="006A5D91" w:rsidRDefault="006A5D91">
            <w:pPr>
              <w:pStyle w:val="ConsPlusNormal"/>
              <w:jc w:val="both"/>
            </w:pPr>
            <w:r w:rsidRPr="006A5D91">
              <w:t>Основное мероприятие 1. Оказание материальной поддержки отдельным категориям граждан</w:t>
            </w:r>
          </w:p>
        </w:tc>
        <w:tc>
          <w:tcPr>
            <w:tcW w:w="1867" w:type="dxa"/>
          </w:tcPr>
          <w:p w:rsidR="006A5D91" w:rsidRPr="006A5D91" w:rsidRDefault="006A5D91">
            <w:pPr>
              <w:pStyle w:val="ConsPlusNormal"/>
            </w:pPr>
            <w:r w:rsidRPr="006A5D91">
              <w:t>Администрация города</w:t>
            </w:r>
          </w:p>
        </w:tc>
        <w:tc>
          <w:tcPr>
            <w:tcW w:w="1418" w:type="dxa"/>
          </w:tcPr>
          <w:p w:rsidR="006A5D91" w:rsidRPr="006A5D91" w:rsidRDefault="006A5D91">
            <w:pPr>
              <w:pStyle w:val="ConsPlusNormal"/>
              <w:jc w:val="center"/>
            </w:pPr>
            <w:r w:rsidRPr="006A5D91">
              <w:t>2022</w:t>
            </w:r>
          </w:p>
        </w:tc>
        <w:tc>
          <w:tcPr>
            <w:tcW w:w="1407" w:type="dxa"/>
          </w:tcPr>
          <w:p w:rsidR="006A5D91" w:rsidRPr="006A5D91" w:rsidRDefault="006A5D91">
            <w:pPr>
              <w:pStyle w:val="ConsPlusNormal"/>
              <w:jc w:val="center"/>
            </w:pPr>
            <w:r w:rsidRPr="006A5D91">
              <w:t>2027</w:t>
            </w:r>
          </w:p>
        </w:tc>
        <w:tc>
          <w:tcPr>
            <w:tcW w:w="2555" w:type="dxa"/>
          </w:tcPr>
          <w:p w:rsidR="006A5D91" w:rsidRPr="006A5D91" w:rsidRDefault="006A5D91">
            <w:pPr>
              <w:pStyle w:val="ConsPlusNormal"/>
              <w:jc w:val="both"/>
            </w:pPr>
            <w:r w:rsidRPr="006A5D91">
              <w:t>Улучшение социального положения и качества жизни отдельных категорий граждан из числа жителей города Великие Луки путем оказания материальной поддержки</w:t>
            </w:r>
          </w:p>
        </w:tc>
        <w:tc>
          <w:tcPr>
            <w:tcW w:w="2778" w:type="dxa"/>
          </w:tcPr>
          <w:p w:rsidR="006A5D91" w:rsidRPr="006A5D91" w:rsidRDefault="006A5D91">
            <w:pPr>
              <w:pStyle w:val="ConsPlusNormal"/>
            </w:pPr>
            <w:r w:rsidRPr="006A5D91">
              <w:t>1. Количество граждан, получивших материальную поддержку.</w:t>
            </w:r>
          </w:p>
          <w:p w:rsidR="006A5D91" w:rsidRPr="006A5D91" w:rsidRDefault="006A5D91">
            <w:pPr>
              <w:pStyle w:val="ConsPlusNormal"/>
            </w:pPr>
            <w:r w:rsidRPr="006A5D91">
              <w:t>2. Своевременность и полнота выплаты средств в качестве социальной поддержки граждан.</w:t>
            </w:r>
          </w:p>
        </w:tc>
      </w:tr>
      <w:tr w:rsidR="006A5D91" w:rsidRPr="006A5D91">
        <w:tblPrEx>
          <w:tblBorders>
            <w:insideH w:val="nil"/>
          </w:tblBorders>
        </w:tblPrEx>
        <w:tc>
          <w:tcPr>
            <w:tcW w:w="624" w:type="dxa"/>
            <w:tcBorders>
              <w:bottom w:val="nil"/>
            </w:tcBorders>
          </w:tcPr>
          <w:p w:rsidR="006A5D91" w:rsidRPr="006A5D91" w:rsidRDefault="006A5D91">
            <w:pPr>
              <w:pStyle w:val="ConsPlusNormal"/>
              <w:jc w:val="center"/>
            </w:pPr>
            <w:r w:rsidRPr="006A5D91">
              <w:t>2</w:t>
            </w:r>
          </w:p>
        </w:tc>
        <w:tc>
          <w:tcPr>
            <w:tcW w:w="2948" w:type="dxa"/>
            <w:tcBorders>
              <w:bottom w:val="nil"/>
            </w:tcBorders>
          </w:tcPr>
          <w:p w:rsidR="006A5D91" w:rsidRPr="006A5D91" w:rsidRDefault="006A5D91">
            <w:pPr>
              <w:pStyle w:val="ConsPlusNormal"/>
              <w:jc w:val="both"/>
            </w:pPr>
            <w:r w:rsidRPr="006A5D91">
              <w:t>Основное мероприятие 2. Повышение информированности населения города о деятельности некоммерческих организаций</w:t>
            </w:r>
          </w:p>
        </w:tc>
        <w:tc>
          <w:tcPr>
            <w:tcW w:w="1867" w:type="dxa"/>
            <w:tcBorders>
              <w:bottom w:val="nil"/>
            </w:tcBorders>
          </w:tcPr>
          <w:p w:rsidR="006A5D91" w:rsidRPr="006A5D91" w:rsidRDefault="006A5D91">
            <w:pPr>
              <w:pStyle w:val="ConsPlusNormal"/>
            </w:pPr>
            <w:r w:rsidRPr="006A5D91">
              <w:t>Администрация города Великие Луки</w:t>
            </w:r>
          </w:p>
        </w:tc>
        <w:tc>
          <w:tcPr>
            <w:tcW w:w="1418" w:type="dxa"/>
            <w:tcBorders>
              <w:bottom w:val="nil"/>
            </w:tcBorders>
          </w:tcPr>
          <w:p w:rsidR="006A5D91" w:rsidRPr="006A5D91" w:rsidRDefault="006A5D91">
            <w:pPr>
              <w:pStyle w:val="ConsPlusNormal"/>
              <w:jc w:val="center"/>
            </w:pPr>
            <w:r w:rsidRPr="006A5D91">
              <w:t>2022</w:t>
            </w:r>
          </w:p>
        </w:tc>
        <w:tc>
          <w:tcPr>
            <w:tcW w:w="1407" w:type="dxa"/>
            <w:tcBorders>
              <w:bottom w:val="nil"/>
            </w:tcBorders>
          </w:tcPr>
          <w:p w:rsidR="006A5D91" w:rsidRPr="006A5D91" w:rsidRDefault="006A5D91">
            <w:pPr>
              <w:pStyle w:val="ConsPlusNormal"/>
              <w:jc w:val="center"/>
            </w:pPr>
            <w:r w:rsidRPr="006A5D91">
              <w:t>2027</w:t>
            </w:r>
          </w:p>
        </w:tc>
        <w:tc>
          <w:tcPr>
            <w:tcW w:w="2555" w:type="dxa"/>
            <w:tcBorders>
              <w:bottom w:val="nil"/>
            </w:tcBorders>
          </w:tcPr>
          <w:p w:rsidR="006A5D91" w:rsidRPr="006A5D91" w:rsidRDefault="006A5D91">
            <w:pPr>
              <w:pStyle w:val="ConsPlusNormal"/>
              <w:jc w:val="both"/>
            </w:pPr>
            <w:r w:rsidRPr="006A5D91">
              <w:t>Информированность населения города о деятельности некоммерческих организаций</w:t>
            </w:r>
          </w:p>
        </w:tc>
        <w:tc>
          <w:tcPr>
            <w:tcW w:w="2778" w:type="dxa"/>
            <w:tcBorders>
              <w:bottom w:val="nil"/>
            </w:tcBorders>
          </w:tcPr>
          <w:p w:rsidR="006A5D91" w:rsidRPr="006A5D91" w:rsidRDefault="006A5D91">
            <w:pPr>
              <w:pStyle w:val="ConsPlusNormal"/>
            </w:pPr>
            <w:r w:rsidRPr="006A5D91">
              <w:t>1. Размещение на официальном сайте муниципального образования "Город Великие Луки" информации о некоммерческих организациях - получателей субсидии городского бюджета (да/нет)</w:t>
            </w:r>
          </w:p>
        </w:tc>
      </w:tr>
      <w:tr w:rsidR="006A5D91" w:rsidRPr="006A5D91">
        <w:tblPrEx>
          <w:tblBorders>
            <w:insideH w:val="nil"/>
          </w:tblBorders>
        </w:tblPrEx>
        <w:tc>
          <w:tcPr>
            <w:tcW w:w="13597" w:type="dxa"/>
            <w:gridSpan w:val="7"/>
            <w:tcBorders>
              <w:top w:val="nil"/>
            </w:tcBorders>
          </w:tcPr>
          <w:p w:rsidR="006A5D91" w:rsidRPr="006A5D91" w:rsidRDefault="006A5D91">
            <w:pPr>
              <w:pStyle w:val="ConsPlusNormal"/>
              <w:jc w:val="both"/>
            </w:pPr>
            <w:r w:rsidRPr="006A5D91">
              <w:t xml:space="preserve">(п. 2 в ред. </w:t>
            </w:r>
            <w:hyperlink r:id="rId36">
              <w:r w:rsidRPr="006A5D91">
                <w:t>постановления</w:t>
              </w:r>
            </w:hyperlink>
            <w:r w:rsidRPr="006A5D91">
              <w:t xml:space="preserve"> Администрации города Великие Луки от 21.03.2022 N 481)</w:t>
            </w:r>
          </w:p>
        </w:tc>
      </w:tr>
      <w:tr w:rsidR="006A5D91" w:rsidRPr="006A5D91">
        <w:tc>
          <w:tcPr>
            <w:tcW w:w="624" w:type="dxa"/>
          </w:tcPr>
          <w:p w:rsidR="006A5D91" w:rsidRPr="006A5D91" w:rsidRDefault="006A5D91">
            <w:pPr>
              <w:pStyle w:val="ConsPlusNormal"/>
              <w:jc w:val="center"/>
            </w:pPr>
            <w:r w:rsidRPr="006A5D91">
              <w:t>3</w:t>
            </w:r>
          </w:p>
        </w:tc>
        <w:tc>
          <w:tcPr>
            <w:tcW w:w="2948" w:type="dxa"/>
          </w:tcPr>
          <w:p w:rsidR="006A5D91" w:rsidRPr="006A5D91" w:rsidRDefault="006A5D91">
            <w:pPr>
              <w:pStyle w:val="ConsPlusNormal"/>
              <w:jc w:val="both"/>
            </w:pPr>
            <w:r w:rsidRPr="006A5D91">
              <w:t>Основное мероприятие 3. Иные меры социальной поддержки, предоставляемые из средств городского бюджета</w:t>
            </w:r>
          </w:p>
        </w:tc>
        <w:tc>
          <w:tcPr>
            <w:tcW w:w="1867" w:type="dxa"/>
          </w:tcPr>
          <w:p w:rsidR="006A5D91" w:rsidRPr="006A5D91" w:rsidRDefault="006A5D91">
            <w:pPr>
              <w:pStyle w:val="ConsPlusNormal"/>
            </w:pPr>
            <w:r w:rsidRPr="006A5D91">
              <w:t>Администрация города</w:t>
            </w:r>
          </w:p>
        </w:tc>
        <w:tc>
          <w:tcPr>
            <w:tcW w:w="1418" w:type="dxa"/>
          </w:tcPr>
          <w:p w:rsidR="006A5D91" w:rsidRPr="006A5D91" w:rsidRDefault="006A5D91">
            <w:pPr>
              <w:pStyle w:val="ConsPlusNormal"/>
              <w:jc w:val="center"/>
            </w:pPr>
            <w:r w:rsidRPr="006A5D91">
              <w:t>2022</w:t>
            </w:r>
          </w:p>
        </w:tc>
        <w:tc>
          <w:tcPr>
            <w:tcW w:w="1407" w:type="dxa"/>
          </w:tcPr>
          <w:p w:rsidR="006A5D91" w:rsidRPr="006A5D91" w:rsidRDefault="006A5D91">
            <w:pPr>
              <w:pStyle w:val="ConsPlusNormal"/>
              <w:jc w:val="center"/>
            </w:pPr>
            <w:r w:rsidRPr="006A5D91">
              <w:t>2027</w:t>
            </w:r>
          </w:p>
        </w:tc>
        <w:tc>
          <w:tcPr>
            <w:tcW w:w="2555" w:type="dxa"/>
          </w:tcPr>
          <w:p w:rsidR="006A5D91" w:rsidRPr="006A5D91" w:rsidRDefault="006A5D91">
            <w:pPr>
              <w:pStyle w:val="ConsPlusNormal"/>
              <w:jc w:val="both"/>
            </w:pPr>
            <w:r w:rsidRPr="006A5D91">
              <w:t>Улучшение социального положения и качества жизни отдельных категорий граждан из числа жителей города Великие Луки путем предоставления иных мер социальной поддержки</w:t>
            </w:r>
          </w:p>
        </w:tc>
        <w:tc>
          <w:tcPr>
            <w:tcW w:w="2778" w:type="dxa"/>
          </w:tcPr>
          <w:p w:rsidR="006A5D91" w:rsidRPr="006A5D91" w:rsidRDefault="006A5D91">
            <w:pPr>
              <w:pStyle w:val="ConsPlusNormal"/>
            </w:pPr>
            <w:r w:rsidRPr="006A5D91">
              <w:t>1. Исполнение запланированных мероприятий по предоставлению иных мер социальной поддержки жителям города Великие Луки.</w:t>
            </w:r>
          </w:p>
        </w:tc>
      </w:tr>
      <w:tr w:rsidR="006A5D91" w:rsidRPr="006A5D91">
        <w:tc>
          <w:tcPr>
            <w:tcW w:w="13597" w:type="dxa"/>
            <w:gridSpan w:val="7"/>
          </w:tcPr>
          <w:p w:rsidR="006A5D91" w:rsidRPr="006A5D91" w:rsidRDefault="006A5D91">
            <w:pPr>
              <w:pStyle w:val="ConsPlusNormal"/>
              <w:jc w:val="center"/>
              <w:outlineLvl w:val="2"/>
            </w:pPr>
            <w:hyperlink w:anchor="P590">
              <w:r w:rsidRPr="006A5D91">
                <w:t>Подпрограмма 3</w:t>
              </w:r>
            </w:hyperlink>
            <w:r w:rsidRPr="006A5D91">
              <w:t xml:space="preserve"> "Поддержка некоммерческих организаций, реализующих на территории города Великие Луки проекты в сфере социальной политики, развития гражданского общества, волонтерского движения"</w:t>
            </w:r>
          </w:p>
        </w:tc>
      </w:tr>
      <w:tr w:rsidR="006A5D91" w:rsidRPr="006A5D91">
        <w:tc>
          <w:tcPr>
            <w:tcW w:w="624" w:type="dxa"/>
          </w:tcPr>
          <w:p w:rsidR="006A5D91" w:rsidRPr="006A5D91" w:rsidRDefault="006A5D91">
            <w:pPr>
              <w:pStyle w:val="ConsPlusNormal"/>
              <w:jc w:val="center"/>
            </w:pPr>
            <w:r w:rsidRPr="006A5D91">
              <w:t>1</w:t>
            </w:r>
          </w:p>
        </w:tc>
        <w:tc>
          <w:tcPr>
            <w:tcW w:w="2948" w:type="dxa"/>
          </w:tcPr>
          <w:p w:rsidR="006A5D91" w:rsidRPr="006A5D91" w:rsidRDefault="006A5D91">
            <w:pPr>
              <w:pStyle w:val="ConsPlusNormal"/>
              <w:jc w:val="both"/>
            </w:pPr>
            <w:r w:rsidRPr="006A5D91">
              <w:t>Основное мероприятие 1. Оказание экономической поддержки некоммерческим организациям для повышения эффективности их участия в решении задач в области социальной политики, развития гражданского общества, волонтерского движения</w:t>
            </w:r>
          </w:p>
        </w:tc>
        <w:tc>
          <w:tcPr>
            <w:tcW w:w="1867" w:type="dxa"/>
          </w:tcPr>
          <w:p w:rsidR="006A5D91" w:rsidRPr="006A5D91" w:rsidRDefault="006A5D91">
            <w:pPr>
              <w:pStyle w:val="ConsPlusNormal"/>
            </w:pPr>
            <w:r w:rsidRPr="006A5D91">
              <w:t>Администрация города</w:t>
            </w:r>
          </w:p>
        </w:tc>
        <w:tc>
          <w:tcPr>
            <w:tcW w:w="1418" w:type="dxa"/>
          </w:tcPr>
          <w:p w:rsidR="006A5D91" w:rsidRPr="006A5D91" w:rsidRDefault="006A5D91">
            <w:pPr>
              <w:pStyle w:val="ConsPlusNormal"/>
              <w:jc w:val="center"/>
            </w:pPr>
            <w:r w:rsidRPr="006A5D91">
              <w:t>2022</w:t>
            </w:r>
          </w:p>
        </w:tc>
        <w:tc>
          <w:tcPr>
            <w:tcW w:w="1407" w:type="dxa"/>
          </w:tcPr>
          <w:p w:rsidR="006A5D91" w:rsidRPr="006A5D91" w:rsidRDefault="006A5D91">
            <w:pPr>
              <w:pStyle w:val="ConsPlusNormal"/>
              <w:jc w:val="center"/>
            </w:pPr>
            <w:r w:rsidRPr="006A5D91">
              <w:t>2027</w:t>
            </w:r>
          </w:p>
        </w:tc>
        <w:tc>
          <w:tcPr>
            <w:tcW w:w="2555" w:type="dxa"/>
          </w:tcPr>
          <w:p w:rsidR="006A5D91" w:rsidRPr="006A5D91" w:rsidRDefault="006A5D91">
            <w:pPr>
              <w:pStyle w:val="ConsPlusNormal"/>
              <w:jc w:val="both"/>
            </w:pPr>
            <w:r w:rsidRPr="006A5D91">
              <w:t>Привлечение некоммерческих организаций к реализации на территории города общественно значимых проектов и мероприятий.</w:t>
            </w:r>
          </w:p>
        </w:tc>
        <w:tc>
          <w:tcPr>
            <w:tcW w:w="2778" w:type="dxa"/>
          </w:tcPr>
          <w:p w:rsidR="006A5D91" w:rsidRPr="006A5D91" w:rsidRDefault="006A5D91">
            <w:pPr>
              <w:pStyle w:val="ConsPlusNormal"/>
            </w:pPr>
            <w:r w:rsidRPr="006A5D91">
              <w:t>1. Количество проектов социальной направленности, способствующих развитию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 (ед.)</w:t>
            </w:r>
          </w:p>
        </w:tc>
      </w:tr>
      <w:tr w:rsidR="006A5D91" w:rsidRPr="006A5D91">
        <w:tc>
          <w:tcPr>
            <w:tcW w:w="624" w:type="dxa"/>
          </w:tcPr>
          <w:p w:rsidR="006A5D91" w:rsidRPr="006A5D91" w:rsidRDefault="006A5D91">
            <w:pPr>
              <w:pStyle w:val="ConsPlusNormal"/>
              <w:jc w:val="center"/>
            </w:pPr>
            <w:r w:rsidRPr="006A5D91">
              <w:t>2</w:t>
            </w:r>
          </w:p>
        </w:tc>
        <w:tc>
          <w:tcPr>
            <w:tcW w:w="2948" w:type="dxa"/>
          </w:tcPr>
          <w:p w:rsidR="006A5D91" w:rsidRPr="006A5D91" w:rsidRDefault="006A5D91">
            <w:pPr>
              <w:pStyle w:val="ConsPlusNormal"/>
              <w:jc w:val="both"/>
            </w:pPr>
            <w:r w:rsidRPr="006A5D91">
              <w:t>Основное мероприятие 2. Повышение информированности населения города о деятельности некоммерческих организаций</w:t>
            </w:r>
          </w:p>
        </w:tc>
        <w:tc>
          <w:tcPr>
            <w:tcW w:w="1867" w:type="dxa"/>
          </w:tcPr>
          <w:p w:rsidR="006A5D91" w:rsidRPr="006A5D91" w:rsidRDefault="006A5D91">
            <w:pPr>
              <w:pStyle w:val="ConsPlusNormal"/>
            </w:pPr>
            <w:r w:rsidRPr="006A5D91">
              <w:t>Комитет по управлению муниципальным имуществом города Великие Луки</w:t>
            </w:r>
          </w:p>
        </w:tc>
        <w:tc>
          <w:tcPr>
            <w:tcW w:w="1418" w:type="dxa"/>
          </w:tcPr>
          <w:p w:rsidR="006A5D91" w:rsidRPr="006A5D91" w:rsidRDefault="006A5D91">
            <w:pPr>
              <w:pStyle w:val="ConsPlusNormal"/>
              <w:jc w:val="center"/>
            </w:pPr>
            <w:r w:rsidRPr="006A5D91">
              <w:t>2022</w:t>
            </w:r>
          </w:p>
        </w:tc>
        <w:tc>
          <w:tcPr>
            <w:tcW w:w="1407" w:type="dxa"/>
          </w:tcPr>
          <w:p w:rsidR="006A5D91" w:rsidRPr="006A5D91" w:rsidRDefault="006A5D91">
            <w:pPr>
              <w:pStyle w:val="ConsPlusNormal"/>
              <w:jc w:val="center"/>
            </w:pPr>
            <w:r w:rsidRPr="006A5D91">
              <w:t>2027</w:t>
            </w:r>
          </w:p>
        </w:tc>
        <w:tc>
          <w:tcPr>
            <w:tcW w:w="2555" w:type="dxa"/>
          </w:tcPr>
          <w:p w:rsidR="006A5D91" w:rsidRPr="006A5D91" w:rsidRDefault="006A5D91">
            <w:pPr>
              <w:pStyle w:val="ConsPlusNormal"/>
              <w:jc w:val="both"/>
            </w:pPr>
            <w:r w:rsidRPr="006A5D91">
              <w:t>Информированность населения города о деятельности некоммерческих организаций</w:t>
            </w:r>
          </w:p>
        </w:tc>
        <w:tc>
          <w:tcPr>
            <w:tcW w:w="2778" w:type="dxa"/>
          </w:tcPr>
          <w:p w:rsidR="006A5D91" w:rsidRPr="006A5D91" w:rsidRDefault="006A5D91">
            <w:pPr>
              <w:pStyle w:val="ConsPlusNormal"/>
            </w:pPr>
            <w:r w:rsidRPr="006A5D91">
              <w:t>1. 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 (да/нет).</w:t>
            </w:r>
          </w:p>
        </w:tc>
      </w:tr>
    </w:tbl>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5</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5" w:name="P784"/>
      <w:bookmarkEnd w:id="5"/>
      <w:r w:rsidRPr="006A5D91">
        <w:t>Ресурсное обеспечение реализации муниципальной программы</w:t>
      </w:r>
    </w:p>
    <w:p w:rsidR="006A5D91" w:rsidRPr="006A5D91" w:rsidRDefault="006A5D91">
      <w:pPr>
        <w:pStyle w:val="ConsPlusTitle"/>
        <w:jc w:val="center"/>
      </w:pPr>
      <w:r w:rsidRPr="006A5D91">
        <w:t>"Реализация системы мер адресной социальной поддержки</w:t>
      </w:r>
    </w:p>
    <w:p w:rsidR="006A5D91" w:rsidRPr="006A5D91" w:rsidRDefault="006A5D91">
      <w:pPr>
        <w:pStyle w:val="ConsPlusTitle"/>
        <w:jc w:val="center"/>
      </w:pPr>
      <w:r w:rsidRPr="006A5D91">
        <w:t>отдельных категорий граждан, формирование благоприятной</w:t>
      </w:r>
    </w:p>
    <w:p w:rsidR="006A5D91" w:rsidRPr="006A5D91" w:rsidRDefault="006A5D91">
      <w:pPr>
        <w:pStyle w:val="ConsPlusTitle"/>
        <w:jc w:val="center"/>
      </w:pPr>
      <w:r w:rsidRPr="006A5D91">
        <w:t>социальной среды в муниципальном образовании "Город Великие</w:t>
      </w:r>
    </w:p>
    <w:p w:rsidR="006A5D91" w:rsidRPr="006A5D91" w:rsidRDefault="006A5D91">
      <w:pPr>
        <w:pStyle w:val="ConsPlusTitle"/>
        <w:jc w:val="center"/>
      </w:pPr>
      <w:r w:rsidRPr="006A5D91">
        <w:t>Луки" за счет средств бюджета муниципального образования</w:t>
      </w:r>
    </w:p>
    <w:p w:rsidR="006A5D91" w:rsidRPr="006A5D91" w:rsidRDefault="006A5D91">
      <w:pPr>
        <w:pStyle w:val="ConsPlusTitle"/>
        <w:jc w:val="center"/>
      </w:pPr>
      <w:r w:rsidRPr="006A5D91">
        <w:t>(далее - программа)</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 xml:space="preserve">(в ред. </w:t>
            </w:r>
            <w:hyperlink r:id="rId37">
              <w:r w:rsidRPr="006A5D91">
                <w:t>постановления</w:t>
              </w:r>
            </w:hyperlink>
            <w:r w:rsidRPr="006A5D91">
              <w:t xml:space="preserve"> Администрации города Великие Луки</w:t>
            </w:r>
          </w:p>
          <w:p w:rsidR="006A5D91" w:rsidRPr="006A5D91" w:rsidRDefault="006A5D91">
            <w:pPr>
              <w:pStyle w:val="ConsPlusNormal"/>
              <w:jc w:val="center"/>
            </w:pPr>
            <w:r w:rsidRPr="006A5D91">
              <w:t>от 26.12.2023 N 3196)</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50"/>
        <w:gridCol w:w="2778"/>
        <w:gridCol w:w="2835"/>
        <w:gridCol w:w="1188"/>
        <w:gridCol w:w="1188"/>
        <w:gridCol w:w="1188"/>
        <w:gridCol w:w="1188"/>
        <w:gridCol w:w="1188"/>
        <w:gridCol w:w="1188"/>
        <w:gridCol w:w="1192"/>
      </w:tblGrid>
      <w:tr w:rsidR="006A5D91" w:rsidRPr="006A5D91">
        <w:tc>
          <w:tcPr>
            <w:tcW w:w="850" w:type="dxa"/>
            <w:vMerge w:val="restart"/>
          </w:tcPr>
          <w:p w:rsidR="006A5D91" w:rsidRPr="006A5D91" w:rsidRDefault="006A5D91">
            <w:pPr>
              <w:pStyle w:val="ConsPlusNormal"/>
              <w:jc w:val="center"/>
            </w:pPr>
            <w:r w:rsidRPr="006A5D91">
              <w:t>N п/п</w:t>
            </w:r>
          </w:p>
        </w:tc>
        <w:tc>
          <w:tcPr>
            <w:tcW w:w="2778" w:type="dxa"/>
            <w:vMerge w:val="restart"/>
          </w:tcPr>
          <w:p w:rsidR="006A5D91" w:rsidRPr="006A5D91" w:rsidRDefault="006A5D91">
            <w:pPr>
              <w:pStyle w:val="ConsPlusNormal"/>
              <w:jc w:val="center"/>
            </w:pPr>
            <w:r w:rsidRPr="006A5D91">
              <w:t>Наименование программы, подпрограммы, ведомственной целевой программы, основного мероприятия, мероприятия</w:t>
            </w:r>
          </w:p>
        </w:tc>
        <w:tc>
          <w:tcPr>
            <w:tcW w:w="2835" w:type="dxa"/>
            <w:vMerge w:val="restart"/>
          </w:tcPr>
          <w:p w:rsidR="006A5D91" w:rsidRPr="006A5D91" w:rsidRDefault="006A5D91">
            <w:pPr>
              <w:pStyle w:val="ConsPlusNormal"/>
              <w:jc w:val="center"/>
            </w:pPr>
            <w:r w:rsidRPr="006A5D91">
              <w:t>Ответственный исполнитель, соисполнители, участники, исполнители мероприятий</w:t>
            </w:r>
          </w:p>
        </w:tc>
        <w:tc>
          <w:tcPr>
            <w:tcW w:w="8320" w:type="dxa"/>
            <w:gridSpan w:val="7"/>
          </w:tcPr>
          <w:p w:rsidR="006A5D91" w:rsidRPr="006A5D91" w:rsidRDefault="006A5D91">
            <w:pPr>
              <w:pStyle w:val="ConsPlusNormal"/>
              <w:jc w:val="center"/>
            </w:pPr>
            <w:r w:rsidRPr="006A5D91">
              <w:t>Расходы (тыс. руб.), годы</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vMerge/>
          </w:tcPr>
          <w:p w:rsidR="006A5D91" w:rsidRPr="006A5D91" w:rsidRDefault="006A5D91">
            <w:pPr>
              <w:pStyle w:val="ConsPlusNormal"/>
            </w:pPr>
          </w:p>
        </w:tc>
        <w:tc>
          <w:tcPr>
            <w:tcW w:w="1188" w:type="dxa"/>
          </w:tcPr>
          <w:p w:rsidR="006A5D91" w:rsidRPr="006A5D91" w:rsidRDefault="006A5D91">
            <w:pPr>
              <w:pStyle w:val="ConsPlusNormal"/>
              <w:jc w:val="center"/>
            </w:pPr>
            <w:r w:rsidRPr="006A5D91">
              <w:t>2022 год</w:t>
            </w:r>
          </w:p>
        </w:tc>
        <w:tc>
          <w:tcPr>
            <w:tcW w:w="1188" w:type="dxa"/>
          </w:tcPr>
          <w:p w:rsidR="006A5D91" w:rsidRPr="006A5D91" w:rsidRDefault="006A5D91">
            <w:pPr>
              <w:pStyle w:val="ConsPlusNormal"/>
              <w:jc w:val="center"/>
            </w:pPr>
            <w:r w:rsidRPr="006A5D91">
              <w:t>2023 год</w:t>
            </w:r>
          </w:p>
        </w:tc>
        <w:tc>
          <w:tcPr>
            <w:tcW w:w="1188" w:type="dxa"/>
          </w:tcPr>
          <w:p w:rsidR="006A5D91" w:rsidRPr="006A5D91" w:rsidRDefault="006A5D91">
            <w:pPr>
              <w:pStyle w:val="ConsPlusNormal"/>
              <w:jc w:val="center"/>
            </w:pPr>
            <w:r w:rsidRPr="006A5D91">
              <w:t>2024 год</w:t>
            </w:r>
          </w:p>
        </w:tc>
        <w:tc>
          <w:tcPr>
            <w:tcW w:w="1188" w:type="dxa"/>
          </w:tcPr>
          <w:p w:rsidR="006A5D91" w:rsidRPr="006A5D91" w:rsidRDefault="006A5D91">
            <w:pPr>
              <w:pStyle w:val="ConsPlusNormal"/>
              <w:jc w:val="center"/>
            </w:pPr>
            <w:r w:rsidRPr="006A5D91">
              <w:t>2025 год</w:t>
            </w:r>
          </w:p>
        </w:tc>
        <w:tc>
          <w:tcPr>
            <w:tcW w:w="1188" w:type="dxa"/>
          </w:tcPr>
          <w:p w:rsidR="006A5D91" w:rsidRPr="006A5D91" w:rsidRDefault="006A5D91">
            <w:pPr>
              <w:pStyle w:val="ConsPlusNormal"/>
              <w:jc w:val="center"/>
            </w:pPr>
            <w:r w:rsidRPr="006A5D91">
              <w:t>2026 год</w:t>
            </w:r>
          </w:p>
        </w:tc>
        <w:tc>
          <w:tcPr>
            <w:tcW w:w="1188" w:type="dxa"/>
          </w:tcPr>
          <w:p w:rsidR="006A5D91" w:rsidRPr="006A5D91" w:rsidRDefault="006A5D91">
            <w:pPr>
              <w:pStyle w:val="ConsPlusNormal"/>
              <w:jc w:val="center"/>
            </w:pPr>
            <w:r w:rsidRPr="006A5D91">
              <w:t>2027 год</w:t>
            </w:r>
          </w:p>
        </w:tc>
        <w:tc>
          <w:tcPr>
            <w:tcW w:w="1192" w:type="dxa"/>
          </w:tcPr>
          <w:p w:rsidR="006A5D91" w:rsidRPr="006A5D91" w:rsidRDefault="006A5D91">
            <w:pPr>
              <w:pStyle w:val="ConsPlusNormal"/>
              <w:jc w:val="center"/>
            </w:pPr>
            <w:r w:rsidRPr="006A5D91">
              <w:t>всего</w:t>
            </w:r>
          </w:p>
        </w:tc>
      </w:tr>
      <w:tr w:rsidR="006A5D91" w:rsidRPr="006A5D91">
        <w:tc>
          <w:tcPr>
            <w:tcW w:w="850" w:type="dxa"/>
          </w:tcPr>
          <w:p w:rsidR="006A5D91" w:rsidRPr="006A5D91" w:rsidRDefault="006A5D91">
            <w:pPr>
              <w:pStyle w:val="ConsPlusNormal"/>
              <w:jc w:val="center"/>
            </w:pPr>
            <w:r w:rsidRPr="006A5D91">
              <w:t>1</w:t>
            </w:r>
          </w:p>
        </w:tc>
        <w:tc>
          <w:tcPr>
            <w:tcW w:w="2778" w:type="dxa"/>
          </w:tcPr>
          <w:p w:rsidR="006A5D91" w:rsidRPr="006A5D91" w:rsidRDefault="006A5D91">
            <w:pPr>
              <w:pStyle w:val="ConsPlusNormal"/>
              <w:jc w:val="center"/>
            </w:pPr>
            <w:r w:rsidRPr="006A5D91">
              <w:t>2</w:t>
            </w:r>
          </w:p>
        </w:tc>
        <w:tc>
          <w:tcPr>
            <w:tcW w:w="2835" w:type="dxa"/>
          </w:tcPr>
          <w:p w:rsidR="006A5D91" w:rsidRPr="006A5D91" w:rsidRDefault="006A5D91">
            <w:pPr>
              <w:pStyle w:val="ConsPlusNormal"/>
              <w:jc w:val="center"/>
            </w:pPr>
            <w:r w:rsidRPr="006A5D91">
              <w:t>3</w:t>
            </w:r>
          </w:p>
        </w:tc>
        <w:tc>
          <w:tcPr>
            <w:tcW w:w="1188" w:type="dxa"/>
          </w:tcPr>
          <w:p w:rsidR="006A5D91" w:rsidRPr="006A5D91" w:rsidRDefault="006A5D91">
            <w:pPr>
              <w:pStyle w:val="ConsPlusNormal"/>
              <w:jc w:val="center"/>
            </w:pPr>
            <w:r w:rsidRPr="006A5D91">
              <w:t>5</w:t>
            </w:r>
          </w:p>
        </w:tc>
        <w:tc>
          <w:tcPr>
            <w:tcW w:w="1188" w:type="dxa"/>
          </w:tcPr>
          <w:p w:rsidR="006A5D91" w:rsidRPr="006A5D91" w:rsidRDefault="006A5D91">
            <w:pPr>
              <w:pStyle w:val="ConsPlusNormal"/>
              <w:jc w:val="center"/>
            </w:pPr>
            <w:r w:rsidRPr="006A5D91">
              <w:t>6</w:t>
            </w:r>
          </w:p>
        </w:tc>
        <w:tc>
          <w:tcPr>
            <w:tcW w:w="1188" w:type="dxa"/>
          </w:tcPr>
          <w:p w:rsidR="006A5D91" w:rsidRPr="006A5D91" w:rsidRDefault="006A5D91">
            <w:pPr>
              <w:pStyle w:val="ConsPlusNormal"/>
              <w:jc w:val="center"/>
            </w:pPr>
            <w:r w:rsidRPr="006A5D91">
              <w:t>7</w:t>
            </w:r>
          </w:p>
        </w:tc>
        <w:tc>
          <w:tcPr>
            <w:tcW w:w="1188" w:type="dxa"/>
          </w:tcPr>
          <w:p w:rsidR="006A5D91" w:rsidRPr="006A5D91" w:rsidRDefault="006A5D91">
            <w:pPr>
              <w:pStyle w:val="ConsPlusNormal"/>
              <w:jc w:val="center"/>
            </w:pPr>
            <w:r w:rsidRPr="006A5D91">
              <w:t>8</w:t>
            </w:r>
          </w:p>
        </w:tc>
        <w:tc>
          <w:tcPr>
            <w:tcW w:w="1188" w:type="dxa"/>
          </w:tcPr>
          <w:p w:rsidR="006A5D91" w:rsidRPr="006A5D91" w:rsidRDefault="006A5D91">
            <w:pPr>
              <w:pStyle w:val="ConsPlusNormal"/>
              <w:jc w:val="center"/>
            </w:pPr>
            <w:r w:rsidRPr="006A5D91">
              <w:t>9</w:t>
            </w:r>
          </w:p>
        </w:tc>
        <w:tc>
          <w:tcPr>
            <w:tcW w:w="1188" w:type="dxa"/>
          </w:tcPr>
          <w:p w:rsidR="006A5D91" w:rsidRPr="006A5D91" w:rsidRDefault="006A5D91">
            <w:pPr>
              <w:pStyle w:val="ConsPlusNormal"/>
              <w:jc w:val="center"/>
            </w:pPr>
            <w:r w:rsidRPr="006A5D91">
              <w:t>10</w:t>
            </w:r>
          </w:p>
        </w:tc>
        <w:tc>
          <w:tcPr>
            <w:tcW w:w="1192" w:type="dxa"/>
          </w:tcPr>
          <w:p w:rsidR="006A5D91" w:rsidRPr="006A5D91" w:rsidRDefault="006A5D91">
            <w:pPr>
              <w:pStyle w:val="ConsPlusNormal"/>
              <w:jc w:val="center"/>
            </w:pPr>
            <w:r w:rsidRPr="006A5D91">
              <w:t>11</w:t>
            </w:r>
          </w:p>
        </w:tc>
      </w:tr>
      <w:tr w:rsidR="006A5D91" w:rsidRPr="006A5D91">
        <w:tc>
          <w:tcPr>
            <w:tcW w:w="850" w:type="dxa"/>
            <w:vMerge w:val="restart"/>
          </w:tcPr>
          <w:p w:rsidR="006A5D91" w:rsidRPr="006A5D91" w:rsidRDefault="006A5D91">
            <w:pPr>
              <w:pStyle w:val="ConsPlusNormal"/>
              <w:jc w:val="center"/>
              <w:outlineLvl w:val="2"/>
            </w:pPr>
            <w:r w:rsidRPr="006A5D91">
              <w:t>1.</w:t>
            </w:r>
          </w:p>
        </w:tc>
        <w:tc>
          <w:tcPr>
            <w:tcW w:w="2778" w:type="dxa"/>
            <w:vMerge w:val="restart"/>
          </w:tcPr>
          <w:p w:rsidR="006A5D91" w:rsidRPr="006A5D91" w:rsidRDefault="006A5D91">
            <w:pPr>
              <w:pStyle w:val="ConsPlusNormal"/>
            </w:pPr>
            <w:r w:rsidRPr="006A5D91">
              <w:t>Программа "Реализация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10385,5</w:t>
            </w:r>
          </w:p>
        </w:tc>
        <w:tc>
          <w:tcPr>
            <w:tcW w:w="1188" w:type="dxa"/>
          </w:tcPr>
          <w:p w:rsidR="006A5D91" w:rsidRPr="006A5D91" w:rsidRDefault="006A5D91">
            <w:pPr>
              <w:pStyle w:val="ConsPlusNormal"/>
              <w:jc w:val="right"/>
            </w:pPr>
            <w:r w:rsidRPr="006A5D91">
              <w:t>11313,2</w:t>
            </w:r>
          </w:p>
        </w:tc>
        <w:tc>
          <w:tcPr>
            <w:tcW w:w="1188" w:type="dxa"/>
          </w:tcPr>
          <w:p w:rsidR="006A5D91" w:rsidRPr="006A5D91" w:rsidRDefault="006A5D91">
            <w:pPr>
              <w:pStyle w:val="ConsPlusNormal"/>
              <w:jc w:val="right"/>
            </w:pPr>
            <w:r w:rsidRPr="006A5D91">
              <w:t>25055,0</w:t>
            </w:r>
          </w:p>
        </w:tc>
        <w:tc>
          <w:tcPr>
            <w:tcW w:w="1188" w:type="dxa"/>
          </w:tcPr>
          <w:p w:rsidR="006A5D91" w:rsidRPr="006A5D91" w:rsidRDefault="006A5D91">
            <w:pPr>
              <w:pStyle w:val="ConsPlusNormal"/>
              <w:jc w:val="right"/>
            </w:pPr>
            <w:r w:rsidRPr="006A5D91">
              <w:t>25055,0</w:t>
            </w:r>
          </w:p>
        </w:tc>
        <w:tc>
          <w:tcPr>
            <w:tcW w:w="1188" w:type="dxa"/>
          </w:tcPr>
          <w:p w:rsidR="006A5D91" w:rsidRPr="006A5D91" w:rsidRDefault="006A5D91">
            <w:pPr>
              <w:pStyle w:val="ConsPlusNormal"/>
              <w:jc w:val="right"/>
            </w:pPr>
            <w:r w:rsidRPr="006A5D91">
              <w:t>25055,0</w:t>
            </w:r>
          </w:p>
        </w:tc>
        <w:tc>
          <w:tcPr>
            <w:tcW w:w="1188" w:type="dxa"/>
          </w:tcPr>
          <w:p w:rsidR="006A5D91" w:rsidRPr="006A5D91" w:rsidRDefault="006A5D91">
            <w:pPr>
              <w:pStyle w:val="ConsPlusNormal"/>
              <w:jc w:val="right"/>
            </w:pPr>
            <w:r w:rsidRPr="006A5D91">
              <w:t>15227,1</w:t>
            </w:r>
          </w:p>
        </w:tc>
        <w:tc>
          <w:tcPr>
            <w:tcW w:w="1192" w:type="dxa"/>
          </w:tcPr>
          <w:p w:rsidR="006A5D91" w:rsidRPr="006A5D91" w:rsidRDefault="006A5D91">
            <w:pPr>
              <w:pStyle w:val="ConsPlusNormal"/>
              <w:jc w:val="right"/>
            </w:pPr>
            <w:r w:rsidRPr="006A5D91">
              <w:t>112090,8</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 Великие Луки</w:t>
            </w:r>
          </w:p>
        </w:tc>
        <w:tc>
          <w:tcPr>
            <w:tcW w:w="1188" w:type="dxa"/>
          </w:tcPr>
          <w:p w:rsidR="006A5D91" w:rsidRPr="006A5D91" w:rsidRDefault="006A5D91">
            <w:pPr>
              <w:pStyle w:val="ConsPlusNormal"/>
              <w:jc w:val="right"/>
            </w:pPr>
            <w:r w:rsidRPr="006A5D91">
              <w:t>10337,4</w:t>
            </w:r>
          </w:p>
        </w:tc>
        <w:tc>
          <w:tcPr>
            <w:tcW w:w="1188" w:type="dxa"/>
          </w:tcPr>
          <w:p w:rsidR="006A5D91" w:rsidRPr="006A5D91" w:rsidRDefault="006A5D91">
            <w:pPr>
              <w:pStyle w:val="ConsPlusNormal"/>
              <w:jc w:val="right"/>
            </w:pPr>
            <w:r w:rsidRPr="006A5D91">
              <w:t>11313,2</w:t>
            </w:r>
          </w:p>
        </w:tc>
        <w:tc>
          <w:tcPr>
            <w:tcW w:w="1188" w:type="dxa"/>
          </w:tcPr>
          <w:p w:rsidR="006A5D91" w:rsidRPr="006A5D91" w:rsidRDefault="006A5D91">
            <w:pPr>
              <w:pStyle w:val="ConsPlusNormal"/>
              <w:jc w:val="right"/>
            </w:pPr>
            <w:r w:rsidRPr="006A5D91">
              <w:t>17463,3</w:t>
            </w:r>
          </w:p>
        </w:tc>
        <w:tc>
          <w:tcPr>
            <w:tcW w:w="1188" w:type="dxa"/>
          </w:tcPr>
          <w:p w:rsidR="006A5D91" w:rsidRPr="006A5D91" w:rsidRDefault="006A5D91">
            <w:pPr>
              <w:pStyle w:val="ConsPlusNormal"/>
              <w:jc w:val="right"/>
            </w:pPr>
            <w:r w:rsidRPr="006A5D91">
              <w:t>17463,3</w:t>
            </w:r>
          </w:p>
        </w:tc>
        <w:tc>
          <w:tcPr>
            <w:tcW w:w="1188" w:type="dxa"/>
          </w:tcPr>
          <w:p w:rsidR="006A5D91" w:rsidRPr="006A5D91" w:rsidRDefault="006A5D91">
            <w:pPr>
              <w:pStyle w:val="ConsPlusNormal"/>
              <w:jc w:val="right"/>
            </w:pPr>
            <w:r w:rsidRPr="006A5D91">
              <w:t>17463,3</w:t>
            </w:r>
          </w:p>
        </w:tc>
        <w:tc>
          <w:tcPr>
            <w:tcW w:w="1188" w:type="dxa"/>
          </w:tcPr>
          <w:p w:rsidR="006A5D91" w:rsidRPr="006A5D91" w:rsidRDefault="006A5D91">
            <w:pPr>
              <w:pStyle w:val="ConsPlusNormal"/>
              <w:jc w:val="right"/>
            </w:pPr>
            <w:r w:rsidRPr="006A5D91">
              <w:t>15203,1</w:t>
            </w:r>
          </w:p>
        </w:tc>
        <w:tc>
          <w:tcPr>
            <w:tcW w:w="1192" w:type="dxa"/>
          </w:tcPr>
          <w:p w:rsidR="006A5D91" w:rsidRPr="006A5D91" w:rsidRDefault="006A5D91">
            <w:pPr>
              <w:pStyle w:val="ConsPlusNormal"/>
              <w:jc w:val="right"/>
            </w:pPr>
            <w:r w:rsidRPr="006A5D91">
              <w:t>89243,6</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Управление образования</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24,0</w:t>
            </w:r>
          </w:p>
        </w:tc>
        <w:tc>
          <w:tcPr>
            <w:tcW w:w="1192" w:type="dxa"/>
          </w:tcPr>
          <w:p w:rsidR="006A5D91" w:rsidRPr="006A5D91" w:rsidRDefault="006A5D91">
            <w:pPr>
              <w:pStyle w:val="ConsPlusNormal"/>
              <w:jc w:val="right"/>
            </w:pPr>
            <w:r w:rsidRPr="006A5D91">
              <w:t>22183,5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культуры</w:t>
            </w:r>
          </w:p>
        </w:tc>
        <w:tc>
          <w:tcPr>
            <w:tcW w:w="1188" w:type="dxa"/>
          </w:tcPr>
          <w:p w:rsidR="006A5D91" w:rsidRPr="006A5D91" w:rsidRDefault="006A5D91">
            <w:pPr>
              <w:pStyle w:val="ConsPlusNormal"/>
              <w:jc w:val="right"/>
            </w:pPr>
            <w:r w:rsidRPr="006A5D91">
              <w:t>38,1</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433,5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физической культуре и спорту</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УЖКХ</w:t>
            </w:r>
          </w:p>
        </w:tc>
        <w:tc>
          <w:tcPr>
            <w:tcW w:w="1188" w:type="dxa"/>
          </w:tcPr>
          <w:p w:rsidR="006A5D91" w:rsidRPr="006A5D91" w:rsidRDefault="006A5D91">
            <w:pPr>
              <w:pStyle w:val="ConsPlusNormal"/>
              <w:jc w:val="right"/>
            </w:pPr>
            <w:r w:rsidRPr="006A5D91">
              <w:t>10,0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230,2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управлению имуществом города Великие Луки</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outlineLvl w:val="3"/>
            </w:pPr>
            <w:r w:rsidRPr="006A5D91">
              <w:t>1.1.</w:t>
            </w:r>
          </w:p>
        </w:tc>
        <w:tc>
          <w:tcPr>
            <w:tcW w:w="2778" w:type="dxa"/>
            <w:vMerge w:val="restart"/>
          </w:tcPr>
          <w:p w:rsidR="006A5D91" w:rsidRPr="006A5D91" w:rsidRDefault="006A5D91">
            <w:pPr>
              <w:pStyle w:val="ConsPlusNormal"/>
            </w:pPr>
            <w:hyperlink w:anchor="P308">
              <w:r w:rsidRPr="006A5D91">
                <w:t>Подпрограмма</w:t>
              </w:r>
            </w:hyperlink>
            <w:r w:rsidRPr="006A5D91">
              <w:t xml:space="preserve"> "Создание безбарьерной среды для инвалидов и других маломобильных групп населения на территории МО "Город Великие Луки"</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48,1</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24,0</w:t>
            </w:r>
          </w:p>
        </w:tc>
        <w:tc>
          <w:tcPr>
            <w:tcW w:w="1192" w:type="dxa"/>
          </w:tcPr>
          <w:p w:rsidR="006A5D91" w:rsidRPr="006A5D91" w:rsidRDefault="006A5D91">
            <w:pPr>
              <w:pStyle w:val="ConsPlusNormal"/>
              <w:jc w:val="right"/>
            </w:pPr>
            <w:r w:rsidRPr="006A5D91">
              <w:t>22847,2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Управление образования</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24,0</w:t>
            </w:r>
          </w:p>
        </w:tc>
        <w:tc>
          <w:tcPr>
            <w:tcW w:w="1192" w:type="dxa"/>
          </w:tcPr>
          <w:p w:rsidR="006A5D91" w:rsidRPr="006A5D91" w:rsidRDefault="006A5D91">
            <w:pPr>
              <w:pStyle w:val="ConsPlusNormal"/>
              <w:jc w:val="right"/>
            </w:pPr>
            <w:r w:rsidRPr="006A5D91">
              <w:t>22183,5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культуры</w:t>
            </w:r>
          </w:p>
        </w:tc>
        <w:tc>
          <w:tcPr>
            <w:tcW w:w="1188" w:type="dxa"/>
          </w:tcPr>
          <w:p w:rsidR="006A5D91" w:rsidRPr="006A5D91" w:rsidRDefault="006A5D91">
            <w:pPr>
              <w:pStyle w:val="ConsPlusNormal"/>
              <w:jc w:val="right"/>
            </w:pPr>
            <w:r w:rsidRPr="006A5D91">
              <w:t>38,1</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433,5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УЖКХ</w:t>
            </w:r>
          </w:p>
        </w:tc>
        <w:tc>
          <w:tcPr>
            <w:tcW w:w="1188" w:type="dxa"/>
          </w:tcPr>
          <w:p w:rsidR="006A5D91" w:rsidRPr="006A5D91" w:rsidRDefault="006A5D91">
            <w:pPr>
              <w:pStyle w:val="ConsPlusNormal"/>
              <w:jc w:val="right"/>
            </w:pPr>
            <w:r w:rsidRPr="006A5D91">
              <w:t>10,0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230,2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физической культуре и спорту</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pPr>
            <w:r w:rsidRPr="006A5D91">
              <w:t>1.1.1.</w:t>
            </w:r>
          </w:p>
        </w:tc>
        <w:tc>
          <w:tcPr>
            <w:tcW w:w="2778" w:type="dxa"/>
            <w:vMerge w:val="restart"/>
          </w:tcPr>
          <w:p w:rsidR="006A5D91" w:rsidRPr="006A5D91" w:rsidRDefault="006A5D91">
            <w:pPr>
              <w:pStyle w:val="ConsPlusNormal"/>
            </w:pPr>
            <w:r w:rsidRPr="006A5D91">
              <w:t>Основное мероприятие 1. Обеспечение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48,1</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7591,7</w:t>
            </w:r>
          </w:p>
        </w:tc>
        <w:tc>
          <w:tcPr>
            <w:tcW w:w="1188" w:type="dxa"/>
          </w:tcPr>
          <w:p w:rsidR="006A5D91" w:rsidRPr="006A5D91" w:rsidRDefault="006A5D91">
            <w:pPr>
              <w:pStyle w:val="ConsPlusNormal"/>
              <w:jc w:val="right"/>
            </w:pPr>
            <w:r w:rsidRPr="006A5D91">
              <w:t>24,0</w:t>
            </w:r>
          </w:p>
        </w:tc>
        <w:tc>
          <w:tcPr>
            <w:tcW w:w="1192" w:type="dxa"/>
          </w:tcPr>
          <w:p w:rsidR="006A5D91" w:rsidRPr="006A5D91" w:rsidRDefault="006A5D91">
            <w:pPr>
              <w:pStyle w:val="ConsPlusNormal"/>
              <w:jc w:val="right"/>
            </w:pPr>
            <w:r w:rsidRPr="006A5D91">
              <w:t>22847,2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Управление образования</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7386,5</w:t>
            </w:r>
          </w:p>
        </w:tc>
        <w:tc>
          <w:tcPr>
            <w:tcW w:w="1188" w:type="dxa"/>
          </w:tcPr>
          <w:p w:rsidR="006A5D91" w:rsidRPr="006A5D91" w:rsidRDefault="006A5D91">
            <w:pPr>
              <w:pStyle w:val="ConsPlusNormal"/>
              <w:jc w:val="right"/>
            </w:pPr>
            <w:r w:rsidRPr="006A5D91">
              <w:t>24,0</w:t>
            </w:r>
          </w:p>
        </w:tc>
        <w:tc>
          <w:tcPr>
            <w:tcW w:w="1192" w:type="dxa"/>
          </w:tcPr>
          <w:p w:rsidR="006A5D91" w:rsidRPr="006A5D91" w:rsidRDefault="006A5D91">
            <w:pPr>
              <w:pStyle w:val="ConsPlusNormal"/>
              <w:jc w:val="right"/>
            </w:pPr>
            <w:r w:rsidRPr="006A5D91">
              <w:t>22183,5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культуры</w:t>
            </w:r>
          </w:p>
        </w:tc>
        <w:tc>
          <w:tcPr>
            <w:tcW w:w="1188" w:type="dxa"/>
          </w:tcPr>
          <w:p w:rsidR="006A5D91" w:rsidRPr="006A5D91" w:rsidRDefault="006A5D91">
            <w:pPr>
              <w:pStyle w:val="ConsPlusNormal"/>
              <w:jc w:val="right"/>
            </w:pPr>
            <w:r w:rsidRPr="006A5D91">
              <w:t>38,1</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131,8</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433,5</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УЖКХ</w:t>
            </w:r>
          </w:p>
        </w:tc>
        <w:tc>
          <w:tcPr>
            <w:tcW w:w="1188" w:type="dxa"/>
          </w:tcPr>
          <w:p w:rsidR="006A5D91" w:rsidRPr="006A5D91" w:rsidRDefault="006A5D91">
            <w:pPr>
              <w:pStyle w:val="ConsPlusNormal"/>
              <w:jc w:val="right"/>
            </w:pPr>
            <w:r w:rsidRPr="006A5D91">
              <w:t>10,0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73,4</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230,2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физической культуре и спорту</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pPr>
            <w:r w:rsidRPr="006A5D91">
              <w:t>1.1.2.</w:t>
            </w:r>
          </w:p>
        </w:tc>
        <w:tc>
          <w:tcPr>
            <w:tcW w:w="2778" w:type="dxa"/>
            <w:vMerge w:val="restart"/>
          </w:tcPr>
          <w:p w:rsidR="006A5D91" w:rsidRPr="006A5D91" w:rsidRDefault="006A5D91">
            <w:pPr>
              <w:pStyle w:val="ConsPlusNormal"/>
            </w:pPr>
            <w:r w:rsidRPr="006A5D91">
              <w:t>Основное мероприятие 2. Создание универсальной безбарьерной среды для инклюзивного образования детей-инвалидов, в общем количестве образовательных организаций</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Управление образования</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культуры</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физической культуре и спорту</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outlineLvl w:val="3"/>
            </w:pPr>
            <w:r w:rsidRPr="006A5D91">
              <w:t>2.1.</w:t>
            </w:r>
          </w:p>
        </w:tc>
        <w:tc>
          <w:tcPr>
            <w:tcW w:w="2778" w:type="dxa"/>
            <w:vMerge w:val="restart"/>
          </w:tcPr>
          <w:p w:rsidR="006A5D91" w:rsidRPr="006A5D91" w:rsidRDefault="006A5D91">
            <w:pPr>
              <w:pStyle w:val="ConsPlusNormal"/>
            </w:pPr>
            <w:hyperlink w:anchor="P463">
              <w:r w:rsidRPr="006A5D91">
                <w:t>Подпрограмма</w:t>
              </w:r>
            </w:hyperlink>
            <w:r w:rsidRPr="006A5D91">
              <w:t xml:space="preserve"> "Социальная поддержка отдельных категорий граждан"</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9199,3</w:t>
            </w:r>
          </w:p>
        </w:tc>
        <w:tc>
          <w:tcPr>
            <w:tcW w:w="1188" w:type="dxa"/>
          </w:tcPr>
          <w:p w:rsidR="006A5D91" w:rsidRPr="006A5D91" w:rsidRDefault="006A5D91">
            <w:pPr>
              <w:pStyle w:val="ConsPlusNormal"/>
              <w:jc w:val="right"/>
            </w:pPr>
            <w:r w:rsidRPr="006A5D91">
              <w:t>10069,7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12956,1</w:t>
            </w:r>
          </w:p>
        </w:tc>
        <w:tc>
          <w:tcPr>
            <w:tcW w:w="1192" w:type="dxa"/>
          </w:tcPr>
          <w:p w:rsidR="006A5D91" w:rsidRPr="006A5D91" w:rsidRDefault="006A5D91">
            <w:pPr>
              <w:pStyle w:val="ConsPlusNormal"/>
              <w:jc w:val="right"/>
            </w:pPr>
            <w:r w:rsidRPr="006A5D91">
              <w:t>64132,2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9199,3</w:t>
            </w:r>
          </w:p>
        </w:tc>
        <w:tc>
          <w:tcPr>
            <w:tcW w:w="1188" w:type="dxa"/>
          </w:tcPr>
          <w:p w:rsidR="006A5D91" w:rsidRPr="006A5D91" w:rsidRDefault="006A5D91">
            <w:pPr>
              <w:pStyle w:val="ConsPlusNormal"/>
              <w:jc w:val="right"/>
            </w:pPr>
            <w:r w:rsidRPr="006A5D91">
              <w:t>10069,7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10635,7</w:t>
            </w:r>
          </w:p>
        </w:tc>
        <w:tc>
          <w:tcPr>
            <w:tcW w:w="1188" w:type="dxa"/>
          </w:tcPr>
          <w:p w:rsidR="006A5D91" w:rsidRPr="006A5D91" w:rsidRDefault="006A5D91">
            <w:pPr>
              <w:pStyle w:val="ConsPlusNormal"/>
              <w:jc w:val="right"/>
            </w:pPr>
            <w:r w:rsidRPr="006A5D91">
              <w:t>12956,1</w:t>
            </w:r>
          </w:p>
        </w:tc>
        <w:tc>
          <w:tcPr>
            <w:tcW w:w="1192" w:type="dxa"/>
          </w:tcPr>
          <w:p w:rsidR="006A5D91" w:rsidRPr="006A5D91" w:rsidRDefault="006A5D91">
            <w:pPr>
              <w:pStyle w:val="ConsPlusNormal"/>
              <w:jc w:val="right"/>
            </w:pPr>
            <w:r w:rsidRPr="006A5D91">
              <w:t>64132,2</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управлению имуществом города Великие Луки</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pPr>
            <w:r w:rsidRPr="006A5D91">
              <w:t>2.1.1.</w:t>
            </w:r>
          </w:p>
        </w:tc>
        <w:tc>
          <w:tcPr>
            <w:tcW w:w="2778" w:type="dxa"/>
            <w:vMerge w:val="restart"/>
          </w:tcPr>
          <w:p w:rsidR="006A5D91" w:rsidRPr="006A5D91" w:rsidRDefault="006A5D91">
            <w:pPr>
              <w:pStyle w:val="ConsPlusNormal"/>
            </w:pPr>
            <w:r w:rsidRPr="006A5D91">
              <w:t>Основное мероприятие 1. Оказание материальной поддержки отдельным категориям граждан</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5331,1</w:t>
            </w:r>
          </w:p>
        </w:tc>
        <w:tc>
          <w:tcPr>
            <w:tcW w:w="1188" w:type="dxa"/>
          </w:tcPr>
          <w:p w:rsidR="006A5D91" w:rsidRPr="006A5D91" w:rsidRDefault="006A5D91">
            <w:pPr>
              <w:pStyle w:val="ConsPlusNormal"/>
              <w:jc w:val="right"/>
            </w:pPr>
            <w:r w:rsidRPr="006A5D91">
              <w:t>5383,0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8219,7</w:t>
            </w:r>
          </w:p>
        </w:tc>
        <w:tc>
          <w:tcPr>
            <w:tcW w:w="1192" w:type="dxa"/>
          </w:tcPr>
          <w:p w:rsidR="006A5D91" w:rsidRPr="006A5D91" w:rsidRDefault="006A5D91">
            <w:pPr>
              <w:pStyle w:val="ConsPlusNormal"/>
              <w:jc w:val="right"/>
            </w:pPr>
            <w:r w:rsidRPr="006A5D91">
              <w:t>36780,8</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5331,1</w:t>
            </w:r>
          </w:p>
        </w:tc>
        <w:tc>
          <w:tcPr>
            <w:tcW w:w="1188" w:type="dxa"/>
          </w:tcPr>
          <w:p w:rsidR="006A5D91" w:rsidRPr="006A5D91" w:rsidRDefault="006A5D91">
            <w:pPr>
              <w:pStyle w:val="ConsPlusNormal"/>
              <w:jc w:val="right"/>
            </w:pPr>
            <w:r w:rsidRPr="006A5D91">
              <w:t>5383,0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5949,0</w:t>
            </w:r>
          </w:p>
        </w:tc>
        <w:tc>
          <w:tcPr>
            <w:tcW w:w="1188" w:type="dxa"/>
          </w:tcPr>
          <w:p w:rsidR="006A5D91" w:rsidRPr="006A5D91" w:rsidRDefault="006A5D91">
            <w:pPr>
              <w:pStyle w:val="ConsPlusNormal"/>
              <w:jc w:val="right"/>
            </w:pPr>
            <w:r w:rsidRPr="006A5D91">
              <w:t>8219,7</w:t>
            </w:r>
          </w:p>
        </w:tc>
        <w:tc>
          <w:tcPr>
            <w:tcW w:w="1192" w:type="dxa"/>
          </w:tcPr>
          <w:p w:rsidR="006A5D91" w:rsidRPr="006A5D91" w:rsidRDefault="006A5D91">
            <w:pPr>
              <w:pStyle w:val="ConsPlusNormal"/>
              <w:jc w:val="right"/>
            </w:pPr>
            <w:r w:rsidRPr="006A5D91">
              <w:t>36780,8</w:t>
            </w:r>
          </w:p>
        </w:tc>
      </w:tr>
      <w:tr w:rsidR="006A5D91" w:rsidRPr="006A5D91">
        <w:tc>
          <w:tcPr>
            <w:tcW w:w="850" w:type="dxa"/>
            <w:vMerge w:val="restart"/>
          </w:tcPr>
          <w:p w:rsidR="006A5D91" w:rsidRPr="006A5D91" w:rsidRDefault="006A5D91">
            <w:pPr>
              <w:pStyle w:val="ConsPlusNormal"/>
              <w:jc w:val="center"/>
            </w:pPr>
            <w:r w:rsidRPr="006A5D91">
              <w:t>2.1.2.</w:t>
            </w:r>
          </w:p>
        </w:tc>
        <w:tc>
          <w:tcPr>
            <w:tcW w:w="2778" w:type="dxa"/>
            <w:vMerge w:val="restart"/>
          </w:tcPr>
          <w:p w:rsidR="006A5D91" w:rsidRPr="006A5D91" w:rsidRDefault="006A5D91">
            <w:pPr>
              <w:pStyle w:val="ConsPlusNormal"/>
            </w:pPr>
            <w:r w:rsidRPr="006A5D91">
              <w:t>Основное мероприятие 2. Обеспечение жилыми помещениями отдельных категорий граждан из числа жителей города Великие Луки</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участник: Комитет по управлению имуществом города Великие Луки</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val="restart"/>
          </w:tcPr>
          <w:p w:rsidR="006A5D91" w:rsidRPr="006A5D91" w:rsidRDefault="006A5D91">
            <w:pPr>
              <w:pStyle w:val="ConsPlusNormal"/>
              <w:jc w:val="center"/>
            </w:pPr>
            <w:r w:rsidRPr="006A5D91">
              <w:t>2.1.3.</w:t>
            </w:r>
          </w:p>
        </w:tc>
        <w:tc>
          <w:tcPr>
            <w:tcW w:w="2778" w:type="dxa"/>
            <w:vMerge w:val="restart"/>
          </w:tcPr>
          <w:p w:rsidR="006A5D91" w:rsidRPr="006A5D91" w:rsidRDefault="006A5D91">
            <w:pPr>
              <w:pStyle w:val="ConsPlusNormal"/>
            </w:pPr>
            <w:r w:rsidRPr="006A5D91">
              <w:t>Основное мероприятие 3. Иные меры социальной поддержки, предоставляемые из средств городского бюджета</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3868,2</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4736,4</w:t>
            </w:r>
          </w:p>
        </w:tc>
        <w:tc>
          <w:tcPr>
            <w:tcW w:w="1192" w:type="dxa"/>
          </w:tcPr>
          <w:p w:rsidR="006A5D91" w:rsidRPr="006A5D91" w:rsidRDefault="006A5D91">
            <w:pPr>
              <w:pStyle w:val="ConsPlusNormal"/>
              <w:jc w:val="right"/>
            </w:pPr>
            <w:r w:rsidRPr="006A5D91">
              <w:t>27351,4</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3868,2</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4686,7</w:t>
            </w:r>
          </w:p>
        </w:tc>
        <w:tc>
          <w:tcPr>
            <w:tcW w:w="1188" w:type="dxa"/>
          </w:tcPr>
          <w:p w:rsidR="006A5D91" w:rsidRPr="006A5D91" w:rsidRDefault="006A5D91">
            <w:pPr>
              <w:pStyle w:val="ConsPlusNormal"/>
              <w:jc w:val="right"/>
            </w:pPr>
            <w:r w:rsidRPr="006A5D91">
              <w:t>4736,4</w:t>
            </w:r>
          </w:p>
        </w:tc>
        <w:tc>
          <w:tcPr>
            <w:tcW w:w="1192" w:type="dxa"/>
          </w:tcPr>
          <w:p w:rsidR="006A5D91" w:rsidRPr="006A5D91" w:rsidRDefault="006A5D91">
            <w:pPr>
              <w:pStyle w:val="ConsPlusNormal"/>
              <w:jc w:val="right"/>
            </w:pPr>
            <w:r w:rsidRPr="006A5D91">
              <w:t>27351,4</w:t>
            </w:r>
          </w:p>
        </w:tc>
      </w:tr>
      <w:tr w:rsidR="006A5D91" w:rsidRPr="006A5D91">
        <w:tc>
          <w:tcPr>
            <w:tcW w:w="850" w:type="dxa"/>
            <w:vMerge w:val="restart"/>
          </w:tcPr>
          <w:p w:rsidR="006A5D91" w:rsidRPr="006A5D91" w:rsidRDefault="006A5D91">
            <w:pPr>
              <w:pStyle w:val="ConsPlusNormal"/>
              <w:jc w:val="center"/>
              <w:outlineLvl w:val="3"/>
            </w:pPr>
            <w:r w:rsidRPr="006A5D91">
              <w:t>3.1.</w:t>
            </w:r>
          </w:p>
        </w:tc>
        <w:tc>
          <w:tcPr>
            <w:tcW w:w="2778" w:type="dxa"/>
            <w:vMerge w:val="restart"/>
          </w:tcPr>
          <w:p w:rsidR="006A5D91" w:rsidRPr="006A5D91" w:rsidRDefault="006A5D91">
            <w:pPr>
              <w:pStyle w:val="ConsPlusNormal"/>
            </w:pPr>
            <w:hyperlink w:anchor="P590">
              <w:r w:rsidRPr="006A5D91">
                <w:t>Подпрограмма</w:t>
              </w:r>
            </w:hyperlink>
            <w:r w:rsidRPr="006A5D91">
              <w:t xml:space="preserve"> "Поддержка некоммерческих организаций, реализующих на территории города Великие Луки проекты в сфере социальной политики, развития гражданского общества, волонтерского движения"</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1138,1</w:t>
            </w:r>
          </w:p>
        </w:tc>
        <w:tc>
          <w:tcPr>
            <w:tcW w:w="1188" w:type="dxa"/>
          </w:tcPr>
          <w:p w:rsidR="006A5D91" w:rsidRPr="006A5D91" w:rsidRDefault="006A5D91">
            <w:pPr>
              <w:pStyle w:val="ConsPlusNormal"/>
              <w:jc w:val="right"/>
            </w:pPr>
            <w:r w:rsidRPr="006A5D91">
              <w:t>1243,5</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2247,0</w:t>
            </w:r>
          </w:p>
        </w:tc>
        <w:tc>
          <w:tcPr>
            <w:tcW w:w="1192" w:type="dxa"/>
          </w:tcPr>
          <w:p w:rsidR="006A5D91" w:rsidRPr="006A5D91" w:rsidRDefault="006A5D91">
            <w:pPr>
              <w:pStyle w:val="ConsPlusNormal"/>
              <w:jc w:val="right"/>
            </w:pPr>
            <w:r w:rsidRPr="006A5D91">
              <w:t>25111,4</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1138,1</w:t>
            </w:r>
          </w:p>
        </w:tc>
        <w:tc>
          <w:tcPr>
            <w:tcW w:w="1188" w:type="dxa"/>
          </w:tcPr>
          <w:p w:rsidR="006A5D91" w:rsidRPr="006A5D91" w:rsidRDefault="006A5D91">
            <w:pPr>
              <w:pStyle w:val="ConsPlusNormal"/>
              <w:jc w:val="right"/>
            </w:pPr>
            <w:r w:rsidRPr="006A5D91">
              <w:t>1243,5</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2247,0</w:t>
            </w:r>
          </w:p>
        </w:tc>
        <w:tc>
          <w:tcPr>
            <w:tcW w:w="1192" w:type="dxa"/>
          </w:tcPr>
          <w:p w:rsidR="006A5D91" w:rsidRPr="006A5D91" w:rsidRDefault="006A5D91">
            <w:pPr>
              <w:pStyle w:val="ConsPlusNormal"/>
              <w:jc w:val="right"/>
            </w:pPr>
            <w:r w:rsidRPr="006A5D91">
              <w:t>25111,4</w:t>
            </w:r>
          </w:p>
        </w:tc>
      </w:tr>
      <w:tr w:rsidR="006A5D91" w:rsidRPr="006A5D91">
        <w:tc>
          <w:tcPr>
            <w:tcW w:w="850" w:type="dxa"/>
            <w:vMerge w:val="restart"/>
          </w:tcPr>
          <w:p w:rsidR="006A5D91" w:rsidRPr="006A5D91" w:rsidRDefault="006A5D91">
            <w:pPr>
              <w:pStyle w:val="ConsPlusNormal"/>
              <w:jc w:val="center"/>
            </w:pPr>
            <w:r w:rsidRPr="006A5D91">
              <w:t>3.1.1.</w:t>
            </w:r>
          </w:p>
        </w:tc>
        <w:tc>
          <w:tcPr>
            <w:tcW w:w="2778" w:type="dxa"/>
            <w:vMerge w:val="restart"/>
          </w:tcPr>
          <w:p w:rsidR="006A5D91" w:rsidRPr="006A5D91" w:rsidRDefault="006A5D91">
            <w:pPr>
              <w:pStyle w:val="ConsPlusNormal"/>
            </w:pPr>
            <w:r w:rsidRPr="006A5D91">
              <w:t>Основное мероприятие 1. Оказание экономической поддержки некоммерческим организациям для повышения эффективности их участия в решении задач в области социальной политики, развития гражданского общества, волонтерского движения</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1138,1</w:t>
            </w:r>
          </w:p>
        </w:tc>
        <w:tc>
          <w:tcPr>
            <w:tcW w:w="1188" w:type="dxa"/>
          </w:tcPr>
          <w:p w:rsidR="006A5D91" w:rsidRPr="006A5D91" w:rsidRDefault="006A5D91">
            <w:pPr>
              <w:pStyle w:val="ConsPlusNormal"/>
              <w:jc w:val="right"/>
            </w:pPr>
            <w:r w:rsidRPr="006A5D91">
              <w:t>1243,5</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2247,0</w:t>
            </w:r>
          </w:p>
        </w:tc>
        <w:tc>
          <w:tcPr>
            <w:tcW w:w="1192" w:type="dxa"/>
          </w:tcPr>
          <w:p w:rsidR="006A5D91" w:rsidRPr="006A5D91" w:rsidRDefault="006A5D91">
            <w:pPr>
              <w:pStyle w:val="ConsPlusNormal"/>
              <w:jc w:val="right"/>
            </w:pPr>
            <w:r w:rsidRPr="006A5D91">
              <w:t>25111,4</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1138,1</w:t>
            </w:r>
          </w:p>
        </w:tc>
        <w:tc>
          <w:tcPr>
            <w:tcW w:w="1188" w:type="dxa"/>
          </w:tcPr>
          <w:p w:rsidR="006A5D91" w:rsidRPr="006A5D91" w:rsidRDefault="006A5D91">
            <w:pPr>
              <w:pStyle w:val="ConsPlusNormal"/>
              <w:jc w:val="right"/>
            </w:pPr>
            <w:r w:rsidRPr="006A5D91">
              <w:t>1243,5</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6827,6</w:t>
            </w:r>
          </w:p>
        </w:tc>
        <w:tc>
          <w:tcPr>
            <w:tcW w:w="1188" w:type="dxa"/>
          </w:tcPr>
          <w:p w:rsidR="006A5D91" w:rsidRPr="006A5D91" w:rsidRDefault="006A5D91">
            <w:pPr>
              <w:pStyle w:val="ConsPlusNormal"/>
              <w:jc w:val="right"/>
            </w:pPr>
            <w:r w:rsidRPr="006A5D91">
              <w:t>2247,0</w:t>
            </w:r>
          </w:p>
        </w:tc>
        <w:tc>
          <w:tcPr>
            <w:tcW w:w="1192" w:type="dxa"/>
          </w:tcPr>
          <w:p w:rsidR="006A5D91" w:rsidRPr="006A5D91" w:rsidRDefault="006A5D91">
            <w:pPr>
              <w:pStyle w:val="ConsPlusNormal"/>
              <w:jc w:val="right"/>
            </w:pPr>
            <w:r w:rsidRPr="006A5D91">
              <w:t>25111,4</w:t>
            </w:r>
          </w:p>
        </w:tc>
      </w:tr>
      <w:tr w:rsidR="006A5D91" w:rsidRPr="006A5D91">
        <w:tc>
          <w:tcPr>
            <w:tcW w:w="850" w:type="dxa"/>
            <w:vMerge w:val="restart"/>
          </w:tcPr>
          <w:p w:rsidR="006A5D91" w:rsidRPr="006A5D91" w:rsidRDefault="006A5D91">
            <w:pPr>
              <w:pStyle w:val="ConsPlusNormal"/>
              <w:jc w:val="center"/>
            </w:pPr>
            <w:r w:rsidRPr="006A5D91">
              <w:t>3.1.2.</w:t>
            </w:r>
          </w:p>
        </w:tc>
        <w:tc>
          <w:tcPr>
            <w:tcW w:w="2778" w:type="dxa"/>
            <w:vMerge w:val="restart"/>
          </w:tcPr>
          <w:p w:rsidR="006A5D91" w:rsidRPr="006A5D91" w:rsidRDefault="006A5D91">
            <w:pPr>
              <w:pStyle w:val="ConsPlusNormal"/>
            </w:pPr>
            <w:r w:rsidRPr="006A5D91">
              <w:t>Основное мероприятие 2. Повышение информированности населения города о деятельности некоммерческих организаций</w:t>
            </w:r>
          </w:p>
        </w:tc>
        <w:tc>
          <w:tcPr>
            <w:tcW w:w="2835" w:type="dxa"/>
          </w:tcPr>
          <w:p w:rsidR="006A5D91" w:rsidRPr="006A5D91" w:rsidRDefault="006A5D91">
            <w:pPr>
              <w:pStyle w:val="ConsPlusNormal"/>
            </w:pPr>
            <w:r w:rsidRPr="006A5D91">
              <w:t>Всего, в том числе:</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r w:rsidR="006A5D91" w:rsidRPr="006A5D91">
        <w:tc>
          <w:tcPr>
            <w:tcW w:w="850" w:type="dxa"/>
            <w:vMerge/>
          </w:tcPr>
          <w:p w:rsidR="006A5D91" w:rsidRPr="006A5D91" w:rsidRDefault="006A5D91">
            <w:pPr>
              <w:pStyle w:val="ConsPlusNormal"/>
            </w:pPr>
          </w:p>
        </w:tc>
        <w:tc>
          <w:tcPr>
            <w:tcW w:w="2778" w:type="dxa"/>
            <w:vMerge/>
          </w:tcPr>
          <w:p w:rsidR="006A5D91" w:rsidRPr="006A5D91" w:rsidRDefault="006A5D91">
            <w:pPr>
              <w:pStyle w:val="ConsPlusNormal"/>
            </w:pPr>
          </w:p>
        </w:tc>
        <w:tc>
          <w:tcPr>
            <w:tcW w:w="2835" w:type="dxa"/>
          </w:tcPr>
          <w:p w:rsidR="006A5D91" w:rsidRPr="006A5D91" w:rsidRDefault="006A5D91">
            <w:pPr>
              <w:pStyle w:val="ConsPlusNormal"/>
            </w:pPr>
            <w:r w:rsidRPr="006A5D91">
              <w:t>ответственный исполнитель: Администрация города</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88" w:type="dxa"/>
          </w:tcPr>
          <w:p w:rsidR="006A5D91" w:rsidRPr="006A5D91" w:rsidRDefault="006A5D91">
            <w:pPr>
              <w:pStyle w:val="ConsPlusNormal"/>
              <w:jc w:val="right"/>
            </w:pPr>
            <w:r w:rsidRPr="006A5D91">
              <w:t>0,0</w:t>
            </w:r>
          </w:p>
        </w:tc>
        <w:tc>
          <w:tcPr>
            <w:tcW w:w="1192" w:type="dxa"/>
          </w:tcPr>
          <w:p w:rsidR="006A5D91" w:rsidRPr="006A5D91" w:rsidRDefault="006A5D91">
            <w:pPr>
              <w:pStyle w:val="ConsPlusNormal"/>
              <w:jc w:val="right"/>
            </w:pPr>
            <w:r w:rsidRPr="006A5D91">
              <w:t>0,0</w:t>
            </w:r>
          </w:p>
        </w:tc>
      </w:tr>
    </w:tbl>
    <w:p w:rsidR="006A5D91" w:rsidRPr="006A5D91" w:rsidRDefault="006A5D91">
      <w:pPr>
        <w:pStyle w:val="ConsPlusNormal"/>
        <w:sectPr w:rsidR="006A5D91" w:rsidRPr="006A5D91">
          <w:pgSz w:w="16838" w:h="11905" w:orient="landscape"/>
          <w:pgMar w:top="1701" w:right="1134" w:bottom="850" w:left="1134" w:header="0" w:footer="0" w:gutter="0"/>
          <w:cols w:space="720"/>
          <w:titlePg/>
        </w:sectPr>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6</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6" w:name="P1161"/>
      <w:bookmarkEnd w:id="6"/>
      <w:r w:rsidRPr="006A5D91">
        <w:t>Прогнозная (справочная) оценка ресурсного обеспечения</w:t>
      </w:r>
    </w:p>
    <w:p w:rsidR="006A5D91" w:rsidRPr="006A5D91" w:rsidRDefault="006A5D91">
      <w:pPr>
        <w:pStyle w:val="ConsPlusTitle"/>
        <w:jc w:val="center"/>
      </w:pPr>
      <w:r w:rsidRPr="006A5D91">
        <w:t>реализации муниципальной программы "Реализация системы мер</w:t>
      </w:r>
    </w:p>
    <w:p w:rsidR="006A5D91" w:rsidRPr="006A5D91" w:rsidRDefault="006A5D91">
      <w:pPr>
        <w:pStyle w:val="ConsPlusTitle"/>
        <w:jc w:val="center"/>
      </w:pPr>
      <w:r w:rsidRPr="006A5D91">
        <w:t>адресной социальной поддержки отдельных категорий граждан,</w:t>
      </w:r>
    </w:p>
    <w:p w:rsidR="006A5D91" w:rsidRPr="006A5D91" w:rsidRDefault="006A5D91">
      <w:pPr>
        <w:pStyle w:val="ConsPlusTitle"/>
        <w:jc w:val="center"/>
      </w:pPr>
      <w:r w:rsidRPr="006A5D91">
        <w:t>формирование благоприятной социальной среды в муниципальном</w:t>
      </w:r>
    </w:p>
    <w:p w:rsidR="006A5D91" w:rsidRPr="006A5D91" w:rsidRDefault="006A5D91">
      <w:pPr>
        <w:pStyle w:val="ConsPlusTitle"/>
        <w:jc w:val="center"/>
      </w:pPr>
      <w:r w:rsidRPr="006A5D91">
        <w:t>образовании "Город Великие Луки" за счет средств всех</w:t>
      </w:r>
    </w:p>
    <w:p w:rsidR="006A5D91" w:rsidRPr="006A5D91" w:rsidRDefault="006A5D91">
      <w:pPr>
        <w:pStyle w:val="ConsPlusTitle"/>
        <w:jc w:val="center"/>
      </w:pPr>
      <w:r w:rsidRPr="006A5D91">
        <w:t>источников финансирования (далее - программа)</w:t>
      </w:r>
    </w:p>
    <w:p w:rsidR="006A5D91" w:rsidRPr="006A5D91" w:rsidRDefault="006A5D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14284"/>
        <w:gridCol w:w="113"/>
      </w:tblGrid>
      <w:tr w:rsidR="006A5D91" w:rsidRPr="006A5D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A5D91" w:rsidRPr="006A5D91" w:rsidRDefault="006A5D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A5D91" w:rsidRPr="006A5D91" w:rsidRDefault="006A5D91">
            <w:pPr>
              <w:pStyle w:val="ConsPlusNormal"/>
              <w:jc w:val="center"/>
            </w:pPr>
            <w:r w:rsidRPr="006A5D91">
              <w:t>Список изменяющих документов</w:t>
            </w:r>
          </w:p>
          <w:p w:rsidR="006A5D91" w:rsidRPr="006A5D91" w:rsidRDefault="006A5D91">
            <w:pPr>
              <w:pStyle w:val="ConsPlusNormal"/>
              <w:jc w:val="center"/>
            </w:pPr>
            <w:r w:rsidRPr="006A5D91">
              <w:t xml:space="preserve">(в ред. </w:t>
            </w:r>
            <w:hyperlink r:id="rId38">
              <w:r w:rsidRPr="006A5D91">
                <w:t>постановления</w:t>
              </w:r>
            </w:hyperlink>
            <w:r w:rsidRPr="006A5D91">
              <w:t xml:space="preserve"> Администрации города Великие Луки</w:t>
            </w:r>
          </w:p>
          <w:p w:rsidR="006A5D91" w:rsidRPr="006A5D91" w:rsidRDefault="006A5D91">
            <w:pPr>
              <w:pStyle w:val="ConsPlusNormal"/>
              <w:jc w:val="center"/>
            </w:pPr>
            <w:r w:rsidRPr="006A5D91">
              <w:t>от 26.12.2023 N 3196)</w:t>
            </w:r>
          </w:p>
        </w:tc>
        <w:tc>
          <w:tcPr>
            <w:tcW w:w="113" w:type="dxa"/>
            <w:tcBorders>
              <w:top w:val="nil"/>
              <w:left w:val="nil"/>
              <w:bottom w:val="nil"/>
              <w:right w:val="nil"/>
            </w:tcBorders>
            <w:shd w:val="clear" w:color="auto" w:fill="F4F3F8"/>
            <w:tcMar>
              <w:top w:w="0" w:type="dxa"/>
              <w:left w:w="0" w:type="dxa"/>
              <w:bottom w:w="0" w:type="dxa"/>
              <w:right w:w="0" w:type="dxa"/>
            </w:tcMar>
          </w:tcPr>
          <w:p w:rsidR="006A5D91" w:rsidRPr="006A5D91" w:rsidRDefault="006A5D91">
            <w:pPr>
              <w:pStyle w:val="ConsPlusNormal"/>
            </w:pPr>
          </w:p>
        </w:tc>
      </w:tr>
    </w:tbl>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4"/>
        <w:gridCol w:w="3024"/>
        <w:gridCol w:w="2948"/>
        <w:gridCol w:w="2551"/>
        <w:gridCol w:w="1190"/>
        <w:gridCol w:w="1190"/>
        <w:gridCol w:w="1190"/>
        <w:gridCol w:w="1190"/>
        <w:gridCol w:w="1190"/>
        <w:gridCol w:w="1190"/>
        <w:gridCol w:w="1193"/>
      </w:tblGrid>
      <w:tr w:rsidR="006A5D91" w:rsidRPr="006A5D91">
        <w:tc>
          <w:tcPr>
            <w:tcW w:w="784" w:type="dxa"/>
            <w:vMerge w:val="restart"/>
          </w:tcPr>
          <w:p w:rsidR="006A5D91" w:rsidRPr="006A5D91" w:rsidRDefault="006A5D91">
            <w:pPr>
              <w:pStyle w:val="ConsPlusNormal"/>
              <w:jc w:val="center"/>
            </w:pPr>
            <w:r w:rsidRPr="006A5D91">
              <w:t>N п/п</w:t>
            </w:r>
          </w:p>
        </w:tc>
        <w:tc>
          <w:tcPr>
            <w:tcW w:w="3024" w:type="dxa"/>
            <w:vMerge w:val="restart"/>
          </w:tcPr>
          <w:p w:rsidR="006A5D91" w:rsidRPr="006A5D91" w:rsidRDefault="006A5D91">
            <w:pPr>
              <w:pStyle w:val="ConsPlusNormal"/>
              <w:jc w:val="center"/>
            </w:pPr>
            <w:r w:rsidRPr="006A5D91">
              <w:t>Наименование программы, подпрограммы, ведомственной целевой программы, основного мероприятия, мероприятия</w:t>
            </w:r>
          </w:p>
        </w:tc>
        <w:tc>
          <w:tcPr>
            <w:tcW w:w="2948" w:type="dxa"/>
            <w:vMerge w:val="restart"/>
          </w:tcPr>
          <w:p w:rsidR="006A5D91" w:rsidRPr="006A5D91" w:rsidRDefault="006A5D91">
            <w:pPr>
              <w:pStyle w:val="ConsPlusNormal"/>
              <w:jc w:val="center"/>
            </w:pPr>
            <w:r w:rsidRPr="006A5D91">
              <w:t>Ответственный исполнитель, соисполнители, участники, исполнители мероприятий</w:t>
            </w:r>
          </w:p>
        </w:tc>
        <w:tc>
          <w:tcPr>
            <w:tcW w:w="2551" w:type="dxa"/>
            <w:vMerge w:val="restart"/>
          </w:tcPr>
          <w:p w:rsidR="006A5D91" w:rsidRPr="006A5D91" w:rsidRDefault="006A5D91">
            <w:pPr>
              <w:pStyle w:val="ConsPlusNormal"/>
              <w:jc w:val="center"/>
            </w:pPr>
            <w:r w:rsidRPr="006A5D91">
              <w:t>Источники финансирования</w:t>
            </w:r>
          </w:p>
        </w:tc>
        <w:tc>
          <w:tcPr>
            <w:tcW w:w="8333" w:type="dxa"/>
            <w:gridSpan w:val="7"/>
          </w:tcPr>
          <w:p w:rsidR="006A5D91" w:rsidRPr="006A5D91" w:rsidRDefault="006A5D91">
            <w:pPr>
              <w:pStyle w:val="ConsPlusNormal"/>
              <w:jc w:val="center"/>
            </w:pPr>
            <w:r w:rsidRPr="006A5D91">
              <w:t>Расходы (тыс. руб.), годы</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vMerge/>
          </w:tcPr>
          <w:p w:rsidR="006A5D91" w:rsidRPr="006A5D91" w:rsidRDefault="006A5D91">
            <w:pPr>
              <w:pStyle w:val="ConsPlusNormal"/>
            </w:pPr>
          </w:p>
        </w:tc>
        <w:tc>
          <w:tcPr>
            <w:tcW w:w="1190" w:type="dxa"/>
          </w:tcPr>
          <w:p w:rsidR="006A5D91" w:rsidRPr="006A5D91" w:rsidRDefault="006A5D91">
            <w:pPr>
              <w:pStyle w:val="ConsPlusNormal"/>
              <w:jc w:val="center"/>
            </w:pPr>
            <w:r w:rsidRPr="006A5D91">
              <w:t>2022 год</w:t>
            </w:r>
          </w:p>
        </w:tc>
        <w:tc>
          <w:tcPr>
            <w:tcW w:w="1190" w:type="dxa"/>
          </w:tcPr>
          <w:p w:rsidR="006A5D91" w:rsidRPr="006A5D91" w:rsidRDefault="006A5D91">
            <w:pPr>
              <w:pStyle w:val="ConsPlusNormal"/>
              <w:jc w:val="center"/>
            </w:pPr>
            <w:r w:rsidRPr="006A5D91">
              <w:t>2023 год</w:t>
            </w:r>
          </w:p>
        </w:tc>
        <w:tc>
          <w:tcPr>
            <w:tcW w:w="1190" w:type="dxa"/>
          </w:tcPr>
          <w:p w:rsidR="006A5D91" w:rsidRPr="006A5D91" w:rsidRDefault="006A5D91">
            <w:pPr>
              <w:pStyle w:val="ConsPlusNormal"/>
              <w:jc w:val="center"/>
            </w:pPr>
            <w:r w:rsidRPr="006A5D91">
              <w:t>2024 год</w:t>
            </w:r>
          </w:p>
        </w:tc>
        <w:tc>
          <w:tcPr>
            <w:tcW w:w="1190" w:type="dxa"/>
          </w:tcPr>
          <w:p w:rsidR="006A5D91" w:rsidRPr="006A5D91" w:rsidRDefault="006A5D91">
            <w:pPr>
              <w:pStyle w:val="ConsPlusNormal"/>
              <w:jc w:val="center"/>
            </w:pPr>
            <w:r w:rsidRPr="006A5D91">
              <w:t>2025 год</w:t>
            </w:r>
          </w:p>
        </w:tc>
        <w:tc>
          <w:tcPr>
            <w:tcW w:w="1190" w:type="dxa"/>
          </w:tcPr>
          <w:p w:rsidR="006A5D91" w:rsidRPr="006A5D91" w:rsidRDefault="006A5D91">
            <w:pPr>
              <w:pStyle w:val="ConsPlusNormal"/>
              <w:jc w:val="center"/>
            </w:pPr>
            <w:r w:rsidRPr="006A5D91">
              <w:t>2026 год</w:t>
            </w:r>
          </w:p>
        </w:tc>
        <w:tc>
          <w:tcPr>
            <w:tcW w:w="1190" w:type="dxa"/>
          </w:tcPr>
          <w:p w:rsidR="006A5D91" w:rsidRPr="006A5D91" w:rsidRDefault="006A5D91">
            <w:pPr>
              <w:pStyle w:val="ConsPlusNormal"/>
              <w:jc w:val="center"/>
            </w:pPr>
            <w:r w:rsidRPr="006A5D91">
              <w:t>2027 год</w:t>
            </w:r>
          </w:p>
        </w:tc>
        <w:tc>
          <w:tcPr>
            <w:tcW w:w="1193" w:type="dxa"/>
          </w:tcPr>
          <w:p w:rsidR="006A5D91" w:rsidRPr="006A5D91" w:rsidRDefault="006A5D91">
            <w:pPr>
              <w:pStyle w:val="ConsPlusNormal"/>
              <w:jc w:val="center"/>
            </w:pPr>
            <w:r w:rsidRPr="006A5D91">
              <w:t>всего</w:t>
            </w:r>
          </w:p>
        </w:tc>
      </w:tr>
      <w:tr w:rsidR="006A5D91" w:rsidRPr="006A5D91">
        <w:tc>
          <w:tcPr>
            <w:tcW w:w="784" w:type="dxa"/>
          </w:tcPr>
          <w:p w:rsidR="006A5D91" w:rsidRPr="006A5D91" w:rsidRDefault="006A5D91">
            <w:pPr>
              <w:pStyle w:val="ConsPlusNormal"/>
              <w:jc w:val="center"/>
            </w:pPr>
            <w:r w:rsidRPr="006A5D91">
              <w:t>1</w:t>
            </w:r>
          </w:p>
        </w:tc>
        <w:tc>
          <w:tcPr>
            <w:tcW w:w="3024" w:type="dxa"/>
          </w:tcPr>
          <w:p w:rsidR="006A5D91" w:rsidRPr="006A5D91" w:rsidRDefault="006A5D91">
            <w:pPr>
              <w:pStyle w:val="ConsPlusNormal"/>
              <w:jc w:val="center"/>
            </w:pPr>
            <w:r w:rsidRPr="006A5D91">
              <w:t>2</w:t>
            </w:r>
          </w:p>
        </w:tc>
        <w:tc>
          <w:tcPr>
            <w:tcW w:w="2948" w:type="dxa"/>
          </w:tcPr>
          <w:p w:rsidR="006A5D91" w:rsidRPr="006A5D91" w:rsidRDefault="006A5D91">
            <w:pPr>
              <w:pStyle w:val="ConsPlusNormal"/>
              <w:jc w:val="center"/>
            </w:pPr>
            <w:r w:rsidRPr="006A5D91">
              <w:t>3</w:t>
            </w:r>
          </w:p>
        </w:tc>
        <w:tc>
          <w:tcPr>
            <w:tcW w:w="2551" w:type="dxa"/>
          </w:tcPr>
          <w:p w:rsidR="006A5D91" w:rsidRPr="006A5D91" w:rsidRDefault="006A5D91">
            <w:pPr>
              <w:pStyle w:val="ConsPlusNormal"/>
              <w:jc w:val="center"/>
            </w:pPr>
            <w:r w:rsidRPr="006A5D91">
              <w:t>4</w:t>
            </w:r>
          </w:p>
        </w:tc>
        <w:tc>
          <w:tcPr>
            <w:tcW w:w="1190" w:type="dxa"/>
          </w:tcPr>
          <w:p w:rsidR="006A5D91" w:rsidRPr="006A5D91" w:rsidRDefault="006A5D91">
            <w:pPr>
              <w:pStyle w:val="ConsPlusNormal"/>
              <w:jc w:val="center"/>
            </w:pPr>
            <w:r w:rsidRPr="006A5D91">
              <w:t>5</w:t>
            </w:r>
          </w:p>
        </w:tc>
        <w:tc>
          <w:tcPr>
            <w:tcW w:w="1190" w:type="dxa"/>
          </w:tcPr>
          <w:p w:rsidR="006A5D91" w:rsidRPr="006A5D91" w:rsidRDefault="006A5D91">
            <w:pPr>
              <w:pStyle w:val="ConsPlusNormal"/>
              <w:jc w:val="center"/>
            </w:pPr>
            <w:r w:rsidRPr="006A5D91">
              <w:t>6</w:t>
            </w:r>
          </w:p>
        </w:tc>
        <w:tc>
          <w:tcPr>
            <w:tcW w:w="1190" w:type="dxa"/>
          </w:tcPr>
          <w:p w:rsidR="006A5D91" w:rsidRPr="006A5D91" w:rsidRDefault="006A5D91">
            <w:pPr>
              <w:pStyle w:val="ConsPlusNormal"/>
              <w:jc w:val="center"/>
            </w:pPr>
            <w:r w:rsidRPr="006A5D91">
              <w:t>7</w:t>
            </w:r>
          </w:p>
        </w:tc>
        <w:tc>
          <w:tcPr>
            <w:tcW w:w="1190" w:type="dxa"/>
          </w:tcPr>
          <w:p w:rsidR="006A5D91" w:rsidRPr="006A5D91" w:rsidRDefault="006A5D91">
            <w:pPr>
              <w:pStyle w:val="ConsPlusNormal"/>
              <w:jc w:val="center"/>
            </w:pPr>
            <w:r w:rsidRPr="006A5D91">
              <w:t>8</w:t>
            </w:r>
          </w:p>
        </w:tc>
        <w:tc>
          <w:tcPr>
            <w:tcW w:w="1190" w:type="dxa"/>
          </w:tcPr>
          <w:p w:rsidR="006A5D91" w:rsidRPr="006A5D91" w:rsidRDefault="006A5D91">
            <w:pPr>
              <w:pStyle w:val="ConsPlusNormal"/>
              <w:jc w:val="center"/>
            </w:pPr>
            <w:r w:rsidRPr="006A5D91">
              <w:t>9</w:t>
            </w:r>
          </w:p>
        </w:tc>
        <w:tc>
          <w:tcPr>
            <w:tcW w:w="1190" w:type="dxa"/>
          </w:tcPr>
          <w:p w:rsidR="006A5D91" w:rsidRPr="006A5D91" w:rsidRDefault="006A5D91">
            <w:pPr>
              <w:pStyle w:val="ConsPlusNormal"/>
              <w:jc w:val="center"/>
            </w:pPr>
            <w:r w:rsidRPr="006A5D91">
              <w:t>10</w:t>
            </w:r>
          </w:p>
        </w:tc>
        <w:tc>
          <w:tcPr>
            <w:tcW w:w="1193" w:type="dxa"/>
          </w:tcPr>
          <w:p w:rsidR="006A5D91" w:rsidRPr="006A5D91" w:rsidRDefault="006A5D91">
            <w:pPr>
              <w:pStyle w:val="ConsPlusNormal"/>
              <w:jc w:val="center"/>
            </w:pPr>
            <w:r w:rsidRPr="006A5D91">
              <w:t>11</w:t>
            </w:r>
          </w:p>
        </w:tc>
      </w:tr>
      <w:tr w:rsidR="006A5D91" w:rsidRPr="006A5D91">
        <w:tc>
          <w:tcPr>
            <w:tcW w:w="784" w:type="dxa"/>
            <w:vMerge w:val="restart"/>
          </w:tcPr>
          <w:p w:rsidR="006A5D91" w:rsidRPr="006A5D91" w:rsidRDefault="006A5D91">
            <w:pPr>
              <w:pStyle w:val="ConsPlusNormal"/>
            </w:pPr>
          </w:p>
        </w:tc>
        <w:tc>
          <w:tcPr>
            <w:tcW w:w="3024" w:type="dxa"/>
            <w:vMerge w:val="restart"/>
          </w:tcPr>
          <w:p w:rsidR="006A5D91" w:rsidRPr="006A5D91" w:rsidRDefault="006A5D91">
            <w:pPr>
              <w:pStyle w:val="ConsPlusNormal"/>
              <w:outlineLvl w:val="2"/>
            </w:pPr>
            <w:r w:rsidRPr="006A5D91">
              <w:t>Программа "Реализация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w:t>
            </w: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91789,7</w:t>
            </w:r>
          </w:p>
        </w:tc>
        <w:tc>
          <w:tcPr>
            <w:tcW w:w="1190" w:type="dxa"/>
          </w:tcPr>
          <w:p w:rsidR="006A5D91" w:rsidRPr="006A5D91" w:rsidRDefault="006A5D91">
            <w:pPr>
              <w:pStyle w:val="ConsPlusNormal"/>
              <w:jc w:val="right"/>
            </w:pPr>
            <w:r w:rsidRPr="006A5D91">
              <w:t>40514,6</w:t>
            </w:r>
          </w:p>
        </w:tc>
        <w:tc>
          <w:tcPr>
            <w:tcW w:w="1190" w:type="dxa"/>
          </w:tcPr>
          <w:p w:rsidR="006A5D91" w:rsidRPr="006A5D91" w:rsidRDefault="006A5D91">
            <w:pPr>
              <w:pStyle w:val="ConsPlusNormal"/>
              <w:jc w:val="right"/>
            </w:pPr>
            <w:r w:rsidRPr="006A5D91">
              <w:t>81590,6</w:t>
            </w:r>
          </w:p>
        </w:tc>
        <w:tc>
          <w:tcPr>
            <w:tcW w:w="1190" w:type="dxa"/>
          </w:tcPr>
          <w:p w:rsidR="006A5D91" w:rsidRPr="006A5D91" w:rsidRDefault="006A5D91">
            <w:pPr>
              <w:pStyle w:val="ConsPlusNormal"/>
              <w:jc w:val="right"/>
            </w:pPr>
            <w:r w:rsidRPr="006A5D91">
              <w:t>81590,6</w:t>
            </w:r>
          </w:p>
        </w:tc>
        <w:tc>
          <w:tcPr>
            <w:tcW w:w="1190" w:type="dxa"/>
          </w:tcPr>
          <w:p w:rsidR="006A5D91" w:rsidRPr="006A5D91" w:rsidRDefault="006A5D91">
            <w:pPr>
              <w:pStyle w:val="ConsPlusNormal"/>
              <w:jc w:val="right"/>
            </w:pPr>
            <w:r w:rsidRPr="006A5D91">
              <w:t>69040,6</w:t>
            </w:r>
          </w:p>
        </w:tc>
        <w:tc>
          <w:tcPr>
            <w:tcW w:w="1190" w:type="dxa"/>
          </w:tcPr>
          <w:p w:rsidR="006A5D91" w:rsidRPr="006A5D91" w:rsidRDefault="006A5D91">
            <w:pPr>
              <w:pStyle w:val="ConsPlusNormal"/>
              <w:jc w:val="right"/>
            </w:pPr>
            <w:r w:rsidRPr="006A5D91">
              <w:t>113436,3</w:t>
            </w:r>
          </w:p>
        </w:tc>
        <w:tc>
          <w:tcPr>
            <w:tcW w:w="1193" w:type="dxa"/>
          </w:tcPr>
          <w:p w:rsidR="006A5D91" w:rsidRPr="006A5D91" w:rsidRDefault="006A5D91">
            <w:pPr>
              <w:pStyle w:val="ConsPlusNormal"/>
              <w:jc w:val="right"/>
            </w:pPr>
            <w:r w:rsidRPr="006A5D91">
              <w:t>477962,4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23859,5</w:t>
            </w:r>
          </w:p>
        </w:tc>
        <w:tc>
          <w:tcPr>
            <w:tcW w:w="1190" w:type="dxa"/>
          </w:tcPr>
          <w:p w:rsidR="006A5D91" w:rsidRPr="006A5D91" w:rsidRDefault="006A5D91">
            <w:pPr>
              <w:pStyle w:val="ConsPlusNormal"/>
              <w:jc w:val="right"/>
            </w:pPr>
            <w:r w:rsidRPr="006A5D91">
              <w:t>10869,9</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64473,5</w:t>
            </w:r>
          </w:p>
        </w:tc>
        <w:tc>
          <w:tcPr>
            <w:tcW w:w="1193" w:type="dxa"/>
          </w:tcPr>
          <w:p w:rsidR="006A5D91" w:rsidRPr="006A5D91" w:rsidRDefault="006A5D91">
            <w:pPr>
              <w:pStyle w:val="ConsPlusNormal"/>
              <w:jc w:val="right"/>
            </w:pPr>
            <w:r w:rsidRPr="006A5D91">
              <w:t>225926,8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57544,7</w:t>
            </w:r>
          </w:p>
        </w:tc>
        <w:tc>
          <w:tcPr>
            <w:tcW w:w="1190" w:type="dxa"/>
          </w:tcPr>
          <w:p w:rsidR="006A5D91" w:rsidRPr="006A5D91" w:rsidRDefault="006A5D91">
            <w:pPr>
              <w:pStyle w:val="ConsPlusNormal"/>
              <w:jc w:val="right"/>
            </w:pPr>
            <w:r w:rsidRPr="006A5D91">
              <w:t>18331,5</w:t>
            </w:r>
          </w:p>
        </w:tc>
        <w:tc>
          <w:tcPr>
            <w:tcW w:w="1190" w:type="dxa"/>
          </w:tcPr>
          <w:p w:rsidR="006A5D91" w:rsidRPr="006A5D91" w:rsidRDefault="006A5D91">
            <w:pPr>
              <w:pStyle w:val="ConsPlusNormal"/>
              <w:jc w:val="right"/>
            </w:pPr>
            <w:r w:rsidRPr="006A5D91">
              <w:t>14294,3</w:t>
            </w:r>
          </w:p>
        </w:tc>
        <w:tc>
          <w:tcPr>
            <w:tcW w:w="1190" w:type="dxa"/>
          </w:tcPr>
          <w:p w:rsidR="006A5D91" w:rsidRPr="006A5D91" w:rsidRDefault="006A5D91">
            <w:pPr>
              <w:pStyle w:val="ConsPlusNormal"/>
              <w:jc w:val="right"/>
            </w:pPr>
            <w:r w:rsidRPr="006A5D91">
              <w:t>14294,3</w:t>
            </w:r>
          </w:p>
        </w:tc>
        <w:tc>
          <w:tcPr>
            <w:tcW w:w="1190" w:type="dxa"/>
          </w:tcPr>
          <w:p w:rsidR="006A5D91" w:rsidRPr="006A5D91" w:rsidRDefault="006A5D91">
            <w:pPr>
              <w:pStyle w:val="ConsPlusNormal"/>
              <w:jc w:val="right"/>
            </w:pPr>
            <w:r w:rsidRPr="006A5D91">
              <w:t>1744,3</w:t>
            </w:r>
          </w:p>
        </w:tc>
        <w:tc>
          <w:tcPr>
            <w:tcW w:w="1190" w:type="dxa"/>
          </w:tcPr>
          <w:p w:rsidR="006A5D91" w:rsidRPr="006A5D91" w:rsidRDefault="006A5D91">
            <w:pPr>
              <w:pStyle w:val="ConsPlusNormal"/>
              <w:jc w:val="right"/>
            </w:pPr>
            <w:r w:rsidRPr="006A5D91">
              <w:t>33735,7</w:t>
            </w:r>
          </w:p>
        </w:tc>
        <w:tc>
          <w:tcPr>
            <w:tcW w:w="1193" w:type="dxa"/>
          </w:tcPr>
          <w:p w:rsidR="006A5D91" w:rsidRPr="006A5D91" w:rsidRDefault="006A5D91">
            <w:pPr>
              <w:pStyle w:val="ConsPlusNormal"/>
              <w:jc w:val="right"/>
            </w:pPr>
            <w:r w:rsidRPr="006A5D91">
              <w:t>139944,8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10385,5</w:t>
            </w:r>
          </w:p>
        </w:tc>
        <w:tc>
          <w:tcPr>
            <w:tcW w:w="1190" w:type="dxa"/>
          </w:tcPr>
          <w:p w:rsidR="006A5D91" w:rsidRPr="006A5D91" w:rsidRDefault="006A5D91">
            <w:pPr>
              <w:pStyle w:val="ConsPlusNormal"/>
              <w:jc w:val="right"/>
            </w:pPr>
            <w:r w:rsidRPr="006A5D91">
              <w:t>11313,2</w:t>
            </w:r>
          </w:p>
        </w:tc>
        <w:tc>
          <w:tcPr>
            <w:tcW w:w="1190" w:type="dxa"/>
          </w:tcPr>
          <w:p w:rsidR="006A5D91" w:rsidRPr="006A5D91" w:rsidRDefault="006A5D91">
            <w:pPr>
              <w:pStyle w:val="ConsPlusNormal"/>
              <w:jc w:val="right"/>
            </w:pPr>
            <w:r w:rsidRPr="006A5D91">
              <w:t>25055,0</w:t>
            </w:r>
          </w:p>
        </w:tc>
        <w:tc>
          <w:tcPr>
            <w:tcW w:w="1190" w:type="dxa"/>
          </w:tcPr>
          <w:p w:rsidR="006A5D91" w:rsidRPr="006A5D91" w:rsidRDefault="006A5D91">
            <w:pPr>
              <w:pStyle w:val="ConsPlusNormal"/>
              <w:jc w:val="right"/>
            </w:pPr>
            <w:r w:rsidRPr="006A5D91">
              <w:t>25055,0</w:t>
            </w:r>
          </w:p>
        </w:tc>
        <w:tc>
          <w:tcPr>
            <w:tcW w:w="1190" w:type="dxa"/>
          </w:tcPr>
          <w:p w:rsidR="006A5D91" w:rsidRPr="006A5D91" w:rsidRDefault="006A5D91">
            <w:pPr>
              <w:pStyle w:val="ConsPlusNormal"/>
              <w:jc w:val="right"/>
            </w:pPr>
            <w:r w:rsidRPr="006A5D91">
              <w:t>25055,0</w:t>
            </w:r>
          </w:p>
        </w:tc>
        <w:tc>
          <w:tcPr>
            <w:tcW w:w="1190" w:type="dxa"/>
          </w:tcPr>
          <w:p w:rsidR="006A5D91" w:rsidRPr="006A5D91" w:rsidRDefault="006A5D91">
            <w:pPr>
              <w:pStyle w:val="ConsPlusNormal"/>
              <w:jc w:val="right"/>
            </w:pPr>
            <w:r w:rsidRPr="006A5D91">
              <w:t>15227,1</w:t>
            </w:r>
          </w:p>
        </w:tc>
        <w:tc>
          <w:tcPr>
            <w:tcW w:w="1193" w:type="dxa"/>
          </w:tcPr>
          <w:p w:rsidR="006A5D91" w:rsidRPr="006A5D91" w:rsidRDefault="006A5D91">
            <w:pPr>
              <w:pStyle w:val="ConsPlusNormal"/>
              <w:jc w:val="right"/>
            </w:pPr>
            <w:r w:rsidRPr="006A5D91">
              <w:t>112090,8</w:t>
            </w:r>
          </w:p>
        </w:tc>
      </w:tr>
      <w:tr w:rsidR="006A5D91" w:rsidRPr="006A5D91">
        <w:tc>
          <w:tcPr>
            <w:tcW w:w="784" w:type="dxa"/>
            <w:vMerge w:val="restart"/>
            <w:tcBorders>
              <w:bottom w:val="nil"/>
            </w:tcBorders>
          </w:tcPr>
          <w:p w:rsidR="006A5D91" w:rsidRPr="006A5D91" w:rsidRDefault="006A5D91">
            <w:pPr>
              <w:pStyle w:val="ConsPlusNormal"/>
              <w:jc w:val="center"/>
              <w:outlineLvl w:val="3"/>
            </w:pPr>
            <w:r w:rsidRPr="006A5D91">
              <w:t>1.1.</w:t>
            </w:r>
          </w:p>
        </w:tc>
        <w:tc>
          <w:tcPr>
            <w:tcW w:w="3024" w:type="dxa"/>
            <w:vMerge w:val="restart"/>
            <w:tcBorders>
              <w:bottom w:val="nil"/>
            </w:tcBorders>
          </w:tcPr>
          <w:p w:rsidR="006A5D91" w:rsidRPr="006A5D91" w:rsidRDefault="006A5D91">
            <w:pPr>
              <w:pStyle w:val="ConsPlusNormal"/>
            </w:pPr>
            <w:hyperlink w:anchor="P308">
              <w:r w:rsidRPr="006A5D91">
                <w:t>Подпрограмма</w:t>
              </w:r>
            </w:hyperlink>
            <w:r w:rsidRPr="006A5D91">
              <w:t xml:space="preserve"> "Создание безбарьерной среды для инвалидов и других маломобильных групп населения на территории МО "Город Великие Луки"</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48,1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239,9</w:t>
            </w:r>
          </w:p>
        </w:tc>
        <w:tc>
          <w:tcPr>
            <w:tcW w:w="1193" w:type="dxa"/>
          </w:tcPr>
          <w:p w:rsidR="006A5D91" w:rsidRPr="006A5D91" w:rsidRDefault="006A5D91">
            <w:pPr>
              <w:pStyle w:val="ConsPlusNormal"/>
              <w:jc w:val="right"/>
            </w:pPr>
            <w:r w:rsidRPr="006A5D91">
              <w:t>27015,9</w:t>
            </w:r>
          </w:p>
        </w:tc>
      </w:tr>
      <w:tr w:rsidR="006A5D91" w:rsidRPr="006A5D91">
        <w:tc>
          <w:tcPr>
            <w:tcW w:w="784" w:type="dxa"/>
            <w:vMerge/>
            <w:tcBorders>
              <w:bottom w:val="nil"/>
            </w:tcBorders>
          </w:tcPr>
          <w:p w:rsidR="006A5D91" w:rsidRPr="006A5D91" w:rsidRDefault="006A5D91">
            <w:pPr>
              <w:pStyle w:val="ConsPlusNormal"/>
            </w:pPr>
          </w:p>
        </w:tc>
        <w:tc>
          <w:tcPr>
            <w:tcW w:w="3024" w:type="dxa"/>
            <w:vMerge/>
            <w:tcBorders>
              <w:bottom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215,9</w:t>
            </w:r>
          </w:p>
        </w:tc>
        <w:tc>
          <w:tcPr>
            <w:tcW w:w="1193" w:type="dxa"/>
          </w:tcPr>
          <w:p w:rsidR="006A5D91" w:rsidRPr="006A5D91" w:rsidRDefault="006A5D91">
            <w:pPr>
              <w:pStyle w:val="ConsPlusNormal"/>
              <w:jc w:val="right"/>
            </w:pPr>
            <w:r w:rsidRPr="006A5D91">
              <w:t>4168,7</w:t>
            </w:r>
          </w:p>
        </w:tc>
      </w:tr>
      <w:tr w:rsidR="006A5D91" w:rsidRPr="006A5D91">
        <w:tc>
          <w:tcPr>
            <w:tcW w:w="784" w:type="dxa"/>
            <w:vMerge/>
            <w:tcBorders>
              <w:bottom w:val="nil"/>
            </w:tcBorders>
          </w:tcPr>
          <w:p w:rsidR="006A5D91" w:rsidRPr="006A5D91" w:rsidRDefault="006A5D91">
            <w:pPr>
              <w:pStyle w:val="ConsPlusNormal"/>
            </w:pPr>
          </w:p>
        </w:tc>
        <w:tc>
          <w:tcPr>
            <w:tcW w:w="3024" w:type="dxa"/>
            <w:vMerge/>
            <w:tcBorders>
              <w:bottom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48,1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24,0</w:t>
            </w:r>
          </w:p>
        </w:tc>
        <w:tc>
          <w:tcPr>
            <w:tcW w:w="1193" w:type="dxa"/>
          </w:tcPr>
          <w:p w:rsidR="006A5D91" w:rsidRPr="006A5D91" w:rsidRDefault="006A5D91">
            <w:pPr>
              <w:pStyle w:val="ConsPlusNormal"/>
              <w:jc w:val="right"/>
            </w:pPr>
            <w:r w:rsidRPr="006A5D91">
              <w:t>22847,2</w:t>
            </w:r>
          </w:p>
        </w:tc>
      </w:tr>
      <w:tr w:rsidR="006A5D91" w:rsidRPr="006A5D91">
        <w:tc>
          <w:tcPr>
            <w:tcW w:w="784" w:type="dxa"/>
            <w:vMerge/>
            <w:tcBorders>
              <w:bottom w:val="nil"/>
            </w:tcBorders>
          </w:tcPr>
          <w:p w:rsidR="006A5D91" w:rsidRPr="006A5D91" w:rsidRDefault="006A5D91">
            <w:pPr>
              <w:pStyle w:val="ConsPlusNormal"/>
            </w:pPr>
          </w:p>
        </w:tc>
        <w:tc>
          <w:tcPr>
            <w:tcW w:w="3024" w:type="dxa"/>
            <w:vMerge/>
            <w:tcBorders>
              <w:bottom w:val="nil"/>
            </w:tcBorders>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Управление образования</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239,9</w:t>
            </w:r>
          </w:p>
        </w:tc>
        <w:tc>
          <w:tcPr>
            <w:tcW w:w="1193" w:type="dxa"/>
          </w:tcPr>
          <w:p w:rsidR="006A5D91" w:rsidRPr="006A5D91" w:rsidRDefault="006A5D91">
            <w:pPr>
              <w:pStyle w:val="ConsPlusNormal"/>
              <w:jc w:val="right"/>
            </w:pPr>
            <w:r w:rsidRPr="006A5D91">
              <w:t>22399,4</w:t>
            </w:r>
          </w:p>
        </w:tc>
      </w:tr>
      <w:tr w:rsidR="006A5D91" w:rsidRPr="006A5D91">
        <w:tc>
          <w:tcPr>
            <w:tcW w:w="784" w:type="dxa"/>
            <w:vMerge/>
            <w:tcBorders>
              <w:bottom w:val="nil"/>
            </w:tcBorders>
          </w:tcPr>
          <w:p w:rsidR="006A5D91" w:rsidRPr="006A5D91" w:rsidRDefault="006A5D91">
            <w:pPr>
              <w:pStyle w:val="ConsPlusNormal"/>
            </w:pPr>
          </w:p>
        </w:tc>
        <w:tc>
          <w:tcPr>
            <w:tcW w:w="3024" w:type="dxa"/>
            <w:vMerge/>
            <w:tcBorders>
              <w:bottom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215,9</w:t>
            </w:r>
          </w:p>
        </w:tc>
        <w:tc>
          <w:tcPr>
            <w:tcW w:w="1193" w:type="dxa"/>
          </w:tcPr>
          <w:p w:rsidR="006A5D91" w:rsidRPr="006A5D91" w:rsidRDefault="006A5D91">
            <w:pPr>
              <w:pStyle w:val="ConsPlusNormal"/>
              <w:jc w:val="right"/>
            </w:pPr>
            <w:r w:rsidRPr="006A5D91">
              <w:t>215,9</w:t>
            </w:r>
          </w:p>
        </w:tc>
      </w:tr>
      <w:tr w:rsidR="006A5D91" w:rsidRPr="006A5D91">
        <w:tc>
          <w:tcPr>
            <w:tcW w:w="784" w:type="dxa"/>
            <w:vMerge/>
            <w:tcBorders>
              <w:bottom w:val="nil"/>
            </w:tcBorders>
          </w:tcPr>
          <w:p w:rsidR="006A5D91" w:rsidRPr="006A5D91" w:rsidRDefault="006A5D91">
            <w:pPr>
              <w:pStyle w:val="ConsPlusNormal"/>
            </w:pPr>
          </w:p>
        </w:tc>
        <w:tc>
          <w:tcPr>
            <w:tcW w:w="3024" w:type="dxa"/>
            <w:vMerge/>
            <w:tcBorders>
              <w:bottom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24,0</w:t>
            </w:r>
          </w:p>
        </w:tc>
        <w:tc>
          <w:tcPr>
            <w:tcW w:w="1193" w:type="dxa"/>
          </w:tcPr>
          <w:p w:rsidR="006A5D91" w:rsidRPr="006A5D91" w:rsidRDefault="006A5D91">
            <w:pPr>
              <w:pStyle w:val="ConsPlusNormal"/>
              <w:jc w:val="right"/>
            </w:pPr>
            <w:r w:rsidRPr="006A5D91">
              <w:t>22183,5</w:t>
            </w:r>
          </w:p>
        </w:tc>
      </w:tr>
      <w:tr w:rsidR="006A5D91" w:rsidRPr="006A5D91">
        <w:tc>
          <w:tcPr>
            <w:tcW w:w="784" w:type="dxa"/>
            <w:vMerge w:val="restart"/>
            <w:tcBorders>
              <w:top w:val="nil"/>
            </w:tcBorders>
          </w:tcPr>
          <w:p w:rsidR="006A5D91" w:rsidRPr="006A5D91" w:rsidRDefault="006A5D91">
            <w:pPr>
              <w:pStyle w:val="ConsPlusNormal"/>
            </w:pPr>
          </w:p>
        </w:tc>
        <w:tc>
          <w:tcPr>
            <w:tcW w:w="3024" w:type="dxa"/>
            <w:vMerge w:val="restart"/>
            <w:tcBorders>
              <w:top w:val="nil"/>
            </w:tcBorders>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культуры</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38,1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4386,3</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3952,8</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38,1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433,5</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по физической культуре и спорту</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УЖКХ</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10,0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230,2</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Borders>
              <w:top w:val="nil"/>
            </w:tcBorders>
          </w:tcPr>
          <w:p w:rsidR="006A5D91" w:rsidRPr="006A5D91" w:rsidRDefault="006A5D91">
            <w:pPr>
              <w:pStyle w:val="ConsPlusNormal"/>
            </w:pPr>
          </w:p>
        </w:tc>
        <w:tc>
          <w:tcPr>
            <w:tcW w:w="3024" w:type="dxa"/>
            <w:vMerge/>
            <w:tcBorders>
              <w:top w:val="nil"/>
            </w:tcBorders>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230,2</w:t>
            </w:r>
          </w:p>
        </w:tc>
      </w:tr>
      <w:tr w:rsidR="006A5D91" w:rsidRPr="006A5D91">
        <w:tc>
          <w:tcPr>
            <w:tcW w:w="784" w:type="dxa"/>
            <w:vMerge w:val="restart"/>
          </w:tcPr>
          <w:p w:rsidR="006A5D91" w:rsidRPr="006A5D91" w:rsidRDefault="006A5D91">
            <w:pPr>
              <w:pStyle w:val="ConsPlusNormal"/>
              <w:jc w:val="center"/>
            </w:pPr>
            <w:r w:rsidRPr="006A5D91">
              <w:t>1.1.1.</w:t>
            </w:r>
          </w:p>
        </w:tc>
        <w:tc>
          <w:tcPr>
            <w:tcW w:w="3024" w:type="dxa"/>
            <w:vMerge w:val="restart"/>
          </w:tcPr>
          <w:p w:rsidR="006A5D91" w:rsidRPr="006A5D91" w:rsidRDefault="006A5D91">
            <w:pPr>
              <w:pStyle w:val="ConsPlusNormal"/>
            </w:pPr>
            <w:r w:rsidRPr="006A5D91">
              <w:t>Основное мероприятие 1: Обеспечение условий инвалидам для беспрепятственного доступа к объектам социальной и инженерной инфраструктуры посредством оборудования, дооборудования и адаптации объектов</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48,1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8909,3</w:t>
            </w:r>
          </w:p>
        </w:tc>
        <w:tc>
          <w:tcPr>
            <w:tcW w:w="1190" w:type="dxa"/>
          </w:tcPr>
          <w:p w:rsidR="006A5D91" w:rsidRPr="006A5D91" w:rsidRDefault="006A5D91">
            <w:pPr>
              <w:pStyle w:val="ConsPlusNormal"/>
              <w:jc w:val="right"/>
            </w:pPr>
            <w:r w:rsidRPr="006A5D91">
              <w:t>239,9</w:t>
            </w:r>
          </w:p>
        </w:tc>
        <w:tc>
          <w:tcPr>
            <w:tcW w:w="1193" w:type="dxa"/>
          </w:tcPr>
          <w:p w:rsidR="006A5D91" w:rsidRPr="006A5D91" w:rsidRDefault="006A5D91">
            <w:pPr>
              <w:pStyle w:val="ConsPlusNormal"/>
              <w:jc w:val="right"/>
            </w:pPr>
            <w:r w:rsidRPr="006A5D91">
              <w:t>27015,9</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215,9</w:t>
            </w:r>
          </w:p>
        </w:tc>
        <w:tc>
          <w:tcPr>
            <w:tcW w:w="1193" w:type="dxa"/>
          </w:tcPr>
          <w:p w:rsidR="006A5D91" w:rsidRPr="006A5D91" w:rsidRDefault="006A5D91">
            <w:pPr>
              <w:pStyle w:val="ConsPlusNormal"/>
              <w:jc w:val="right"/>
            </w:pPr>
            <w:r w:rsidRPr="006A5D91">
              <w:t>4168,7</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48,1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7591,7</w:t>
            </w:r>
          </w:p>
        </w:tc>
        <w:tc>
          <w:tcPr>
            <w:tcW w:w="1190" w:type="dxa"/>
          </w:tcPr>
          <w:p w:rsidR="006A5D91" w:rsidRPr="006A5D91" w:rsidRDefault="006A5D91">
            <w:pPr>
              <w:pStyle w:val="ConsPlusNormal"/>
              <w:jc w:val="right"/>
            </w:pPr>
            <w:r w:rsidRPr="006A5D91">
              <w:t>24,0</w:t>
            </w:r>
          </w:p>
        </w:tc>
        <w:tc>
          <w:tcPr>
            <w:tcW w:w="1193" w:type="dxa"/>
          </w:tcPr>
          <w:p w:rsidR="006A5D91" w:rsidRPr="006A5D91" w:rsidRDefault="006A5D91">
            <w:pPr>
              <w:pStyle w:val="ConsPlusNormal"/>
              <w:jc w:val="right"/>
            </w:pPr>
            <w:r w:rsidRPr="006A5D91">
              <w:t>22847,2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Управление образования</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239,9</w:t>
            </w:r>
          </w:p>
        </w:tc>
        <w:tc>
          <w:tcPr>
            <w:tcW w:w="1193" w:type="dxa"/>
          </w:tcPr>
          <w:p w:rsidR="006A5D91" w:rsidRPr="006A5D91" w:rsidRDefault="006A5D91">
            <w:pPr>
              <w:pStyle w:val="ConsPlusNormal"/>
              <w:jc w:val="right"/>
            </w:pPr>
            <w:r w:rsidRPr="006A5D91">
              <w:t>22399,4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215,9</w:t>
            </w:r>
          </w:p>
        </w:tc>
        <w:tc>
          <w:tcPr>
            <w:tcW w:w="1193" w:type="dxa"/>
          </w:tcPr>
          <w:p w:rsidR="006A5D91" w:rsidRPr="006A5D91" w:rsidRDefault="006A5D91">
            <w:pPr>
              <w:pStyle w:val="ConsPlusNormal"/>
              <w:jc w:val="right"/>
            </w:pPr>
            <w:r w:rsidRPr="006A5D91">
              <w:t>215,9</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7386,5</w:t>
            </w:r>
          </w:p>
        </w:tc>
        <w:tc>
          <w:tcPr>
            <w:tcW w:w="1190" w:type="dxa"/>
          </w:tcPr>
          <w:p w:rsidR="006A5D91" w:rsidRPr="006A5D91" w:rsidRDefault="006A5D91">
            <w:pPr>
              <w:pStyle w:val="ConsPlusNormal"/>
              <w:jc w:val="right"/>
            </w:pPr>
            <w:r w:rsidRPr="006A5D91">
              <w:t>24,0</w:t>
            </w:r>
          </w:p>
        </w:tc>
        <w:tc>
          <w:tcPr>
            <w:tcW w:w="1193" w:type="dxa"/>
          </w:tcPr>
          <w:p w:rsidR="006A5D91" w:rsidRPr="006A5D91" w:rsidRDefault="006A5D91">
            <w:pPr>
              <w:pStyle w:val="ConsPlusNormal"/>
              <w:jc w:val="right"/>
            </w:pPr>
            <w:r w:rsidRPr="006A5D91">
              <w:t>22183,5</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культуры</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38,1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1449,4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4386,3</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1317,6</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3952,8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38,1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131,8</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433,5</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по физической культуре и спорту</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УЖКХ</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10,0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230,2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73,4</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230,2</w:t>
            </w:r>
          </w:p>
        </w:tc>
      </w:tr>
      <w:tr w:rsidR="006A5D91" w:rsidRPr="006A5D91">
        <w:tc>
          <w:tcPr>
            <w:tcW w:w="784" w:type="dxa"/>
            <w:vMerge w:val="restart"/>
          </w:tcPr>
          <w:p w:rsidR="006A5D91" w:rsidRPr="006A5D91" w:rsidRDefault="006A5D91">
            <w:pPr>
              <w:pStyle w:val="ConsPlusNormal"/>
              <w:jc w:val="center"/>
            </w:pPr>
            <w:r w:rsidRPr="006A5D91">
              <w:t>1.1.2.</w:t>
            </w:r>
          </w:p>
        </w:tc>
        <w:tc>
          <w:tcPr>
            <w:tcW w:w="3024" w:type="dxa"/>
            <w:vMerge w:val="restart"/>
          </w:tcPr>
          <w:p w:rsidR="006A5D91" w:rsidRPr="006A5D91" w:rsidRDefault="006A5D91">
            <w:pPr>
              <w:pStyle w:val="ConsPlusNormal"/>
            </w:pPr>
            <w:r w:rsidRPr="006A5D91">
              <w:t>Основное мероприятие 2: Создание универсальной безбарьерной среды для инклюзивного образования детей-инвалидов, в общем количестве образовательных организаций</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Управление образования</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культуры</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по физической культуре и спорту</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УЖКХ</w:t>
            </w:r>
          </w:p>
        </w:tc>
        <w:tc>
          <w:tcPr>
            <w:tcW w:w="2551" w:type="dxa"/>
          </w:tcPr>
          <w:p w:rsidR="006A5D91" w:rsidRPr="006A5D91" w:rsidRDefault="006A5D91">
            <w:pPr>
              <w:pStyle w:val="ConsPlusNormal"/>
            </w:pPr>
            <w:r w:rsidRPr="006A5D91">
              <w:t>Всего по мероприятиям</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val="restart"/>
          </w:tcPr>
          <w:p w:rsidR="006A5D91" w:rsidRPr="006A5D91" w:rsidRDefault="006A5D91">
            <w:pPr>
              <w:pStyle w:val="ConsPlusNormal"/>
              <w:jc w:val="center"/>
              <w:outlineLvl w:val="3"/>
            </w:pPr>
            <w:r w:rsidRPr="006A5D91">
              <w:t>2.1.</w:t>
            </w:r>
          </w:p>
        </w:tc>
        <w:tc>
          <w:tcPr>
            <w:tcW w:w="3024" w:type="dxa"/>
            <w:vMerge w:val="restart"/>
          </w:tcPr>
          <w:p w:rsidR="006A5D91" w:rsidRPr="006A5D91" w:rsidRDefault="006A5D91">
            <w:pPr>
              <w:pStyle w:val="ConsPlusNormal"/>
            </w:pPr>
            <w:hyperlink w:anchor="P463">
              <w:r w:rsidRPr="006A5D91">
                <w:t>Подпрограмма</w:t>
              </w:r>
            </w:hyperlink>
            <w:r w:rsidRPr="006A5D91">
              <w:t xml:space="preserve"> "Социальная поддержка отдельных категорий граждан"</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90603,5</w:t>
            </w:r>
          </w:p>
        </w:tc>
        <w:tc>
          <w:tcPr>
            <w:tcW w:w="1190" w:type="dxa"/>
          </w:tcPr>
          <w:p w:rsidR="006A5D91" w:rsidRPr="006A5D91" w:rsidRDefault="006A5D91">
            <w:pPr>
              <w:pStyle w:val="ConsPlusNormal"/>
              <w:jc w:val="right"/>
            </w:pPr>
            <w:r w:rsidRPr="006A5D91">
              <w:t>39271,1</w:t>
            </w:r>
          </w:p>
        </w:tc>
        <w:tc>
          <w:tcPr>
            <w:tcW w:w="1190" w:type="dxa"/>
          </w:tcPr>
          <w:p w:rsidR="006A5D91" w:rsidRPr="006A5D91" w:rsidRDefault="006A5D91">
            <w:pPr>
              <w:pStyle w:val="ConsPlusNormal"/>
              <w:jc w:val="right"/>
            </w:pPr>
            <w:r w:rsidRPr="006A5D91">
              <w:t>65853,7</w:t>
            </w:r>
          </w:p>
        </w:tc>
        <w:tc>
          <w:tcPr>
            <w:tcW w:w="1190" w:type="dxa"/>
          </w:tcPr>
          <w:p w:rsidR="006A5D91" w:rsidRPr="006A5D91" w:rsidRDefault="006A5D91">
            <w:pPr>
              <w:pStyle w:val="ConsPlusNormal"/>
              <w:jc w:val="right"/>
            </w:pPr>
            <w:r w:rsidRPr="006A5D91">
              <w:t>65853,7</w:t>
            </w:r>
          </w:p>
        </w:tc>
        <w:tc>
          <w:tcPr>
            <w:tcW w:w="1190" w:type="dxa"/>
          </w:tcPr>
          <w:p w:rsidR="006A5D91" w:rsidRPr="006A5D91" w:rsidRDefault="006A5D91">
            <w:pPr>
              <w:pStyle w:val="ConsPlusNormal"/>
              <w:jc w:val="right"/>
            </w:pPr>
            <w:r w:rsidRPr="006A5D91">
              <w:t>53303,7</w:t>
            </w:r>
          </w:p>
        </w:tc>
        <w:tc>
          <w:tcPr>
            <w:tcW w:w="1190" w:type="dxa"/>
          </w:tcPr>
          <w:p w:rsidR="006A5D91" w:rsidRPr="006A5D91" w:rsidRDefault="006A5D91">
            <w:pPr>
              <w:pStyle w:val="ConsPlusNormal"/>
              <w:jc w:val="right"/>
            </w:pPr>
            <w:r w:rsidRPr="006A5D91">
              <w:t>110949,4</w:t>
            </w:r>
          </w:p>
        </w:tc>
        <w:tc>
          <w:tcPr>
            <w:tcW w:w="1193" w:type="dxa"/>
          </w:tcPr>
          <w:p w:rsidR="006A5D91" w:rsidRPr="006A5D91" w:rsidRDefault="006A5D91">
            <w:pPr>
              <w:pStyle w:val="ConsPlusNormal"/>
              <w:jc w:val="right"/>
            </w:pPr>
            <w:r w:rsidRPr="006A5D91">
              <w:t>425835,1</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23859,5</w:t>
            </w:r>
          </w:p>
        </w:tc>
        <w:tc>
          <w:tcPr>
            <w:tcW w:w="1190" w:type="dxa"/>
          </w:tcPr>
          <w:p w:rsidR="006A5D91" w:rsidRPr="006A5D91" w:rsidRDefault="006A5D91">
            <w:pPr>
              <w:pStyle w:val="ConsPlusNormal"/>
              <w:jc w:val="right"/>
            </w:pPr>
            <w:r w:rsidRPr="006A5D91">
              <w:t>10869,9</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64473,5</w:t>
            </w:r>
          </w:p>
        </w:tc>
        <w:tc>
          <w:tcPr>
            <w:tcW w:w="1193" w:type="dxa"/>
          </w:tcPr>
          <w:p w:rsidR="006A5D91" w:rsidRPr="006A5D91" w:rsidRDefault="006A5D91">
            <w:pPr>
              <w:pStyle w:val="ConsPlusNormal"/>
              <w:jc w:val="right"/>
            </w:pPr>
            <w:r w:rsidRPr="006A5D91">
              <w:t>225926,8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57544,7</w:t>
            </w:r>
          </w:p>
        </w:tc>
        <w:tc>
          <w:tcPr>
            <w:tcW w:w="1190" w:type="dxa"/>
          </w:tcPr>
          <w:p w:rsidR="006A5D91" w:rsidRPr="006A5D91" w:rsidRDefault="006A5D91">
            <w:pPr>
              <w:pStyle w:val="ConsPlusNormal"/>
              <w:jc w:val="right"/>
            </w:pPr>
            <w:r w:rsidRPr="006A5D91">
              <w:t>18331,5</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426,7</w:t>
            </w:r>
          </w:p>
        </w:tc>
        <w:tc>
          <w:tcPr>
            <w:tcW w:w="1190" w:type="dxa"/>
          </w:tcPr>
          <w:p w:rsidR="006A5D91" w:rsidRPr="006A5D91" w:rsidRDefault="006A5D91">
            <w:pPr>
              <w:pStyle w:val="ConsPlusNormal"/>
              <w:jc w:val="right"/>
            </w:pPr>
            <w:r w:rsidRPr="006A5D91">
              <w:t>33519,8</w:t>
            </w:r>
          </w:p>
        </w:tc>
        <w:tc>
          <w:tcPr>
            <w:tcW w:w="1193" w:type="dxa"/>
          </w:tcPr>
          <w:p w:rsidR="006A5D91" w:rsidRPr="006A5D91" w:rsidRDefault="006A5D91">
            <w:pPr>
              <w:pStyle w:val="ConsPlusNormal"/>
              <w:jc w:val="right"/>
            </w:pPr>
            <w:r w:rsidRPr="006A5D91">
              <w:t>135776,1</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9199,3</w:t>
            </w:r>
          </w:p>
        </w:tc>
        <w:tc>
          <w:tcPr>
            <w:tcW w:w="1190" w:type="dxa"/>
          </w:tcPr>
          <w:p w:rsidR="006A5D91" w:rsidRPr="006A5D91" w:rsidRDefault="006A5D91">
            <w:pPr>
              <w:pStyle w:val="ConsPlusNormal"/>
              <w:jc w:val="right"/>
            </w:pPr>
            <w:r w:rsidRPr="006A5D91">
              <w:t>10069,7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12956,1</w:t>
            </w:r>
          </w:p>
        </w:tc>
        <w:tc>
          <w:tcPr>
            <w:tcW w:w="1193" w:type="dxa"/>
          </w:tcPr>
          <w:p w:rsidR="006A5D91" w:rsidRPr="006A5D91" w:rsidRDefault="006A5D91">
            <w:pPr>
              <w:pStyle w:val="ConsPlusNormal"/>
              <w:jc w:val="right"/>
            </w:pPr>
            <w:r w:rsidRPr="006A5D91">
              <w:t>64132,2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27119,5</w:t>
            </w:r>
          </w:p>
        </w:tc>
        <w:tc>
          <w:tcPr>
            <w:tcW w:w="1190" w:type="dxa"/>
          </w:tcPr>
          <w:p w:rsidR="006A5D91" w:rsidRPr="006A5D91" w:rsidRDefault="006A5D91">
            <w:pPr>
              <w:pStyle w:val="ConsPlusNormal"/>
              <w:jc w:val="right"/>
            </w:pPr>
            <w:r w:rsidRPr="006A5D91">
              <w:t>10084,1</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19040,4</w:t>
            </w:r>
          </w:p>
        </w:tc>
        <w:tc>
          <w:tcPr>
            <w:tcW w:w="1193" w:type="dxa"/>
          </w:tcPr>
          <w:p w:rsidR="006A5D91" w:rsidRPr="006A5D91" w:rsidRDefault="006A5D91">
            <w:pPr>
              <w:pStyle w:val="ConsPlusNormal"/>
              <w:jc w:val="right"/>
            </w:pPr>
            <w:r w:rsidRPr="006A5D91">
              <w:t>88151,1</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17726,7</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17726,7</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193,5</w:t>
            </w:r>
          </w:p>
        </w:tc>
        <w:tc>
          <w:tcPr>
            <w:tcW w:w="1190" w:type="dxa"/>
          </w:tcPr>
          <w:p w:rsidR="006A5D91" w:rsidRPr="006A5D91" w:rsidRDefault="006A5D91">
            <w:pPr>
              <w:pStyle w:val="ConsPlusNormal"/>
              <w:jc w:val="right"/>
            </w:pPr>
            <w:r w:rsidRPr="006A5D91">
              <w:t>14,4</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6084,3</w:t>
            </w:r>
          </w:p>
        </w:tc>
        <w:tc>
          <w:tcPr>
            <w:tcW w:w="1193" w:type="dxa"/>
          </w:tcPr>
          <w:p w:rsidR="006A5D91" w:rsidRPr="006A5D91" w:rsidRDefault="006A5D91">
            <w:pPr>
              <w:pStyle w:val="ConsPlusNormal"/>
              <w:jc w:val="right"/>
            </w:pPr>
            <w:r w:rsidRPr="006A5D91">
              <w:t>6292,2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9199,3</w:t>
            </w:r>
          </w:p>
        </w:tc>
        <w:tc>
          <w:tcPr>
            <w:tcW w:w="1190" w:type="dxa"/>
          </w:tcPr>
          <w:p w:rsidR="006A5D91" w:rsidRPr="006A5D91" w:rsidRDefault="006A5D91">
            <w:pPr>
              <w:pStyle w:val="ConsPlusNormal"/>
              <w:jc w:val="right"/>
            </w:pPr>
            <w:r w:rsidRPr="006A5D91">
              <w:t>10069,7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10635,7</w:t>
            </w:r>
          </w:p>
        </w:tc>
        <w:tc>
          <w:tcPr>
            <w:tcW w:w="1190" w:type="dxa"/>
          </w:tcPr>
          <w:p w:rsidR="006A5D91" w:rsidRPr="006A5D91" w:rsidRDefault="006A5D91">
            <w:pPr>
              <w:pStyle w:val="ConsPlusNormal"/>
              <w:jc w:val="right"/>
            </w:pPr>
            <w:r w:rsidRPr="006A5D91">
              <w:t>12956,1</w:t>
            </w:r>
          </w:p>
        </w:tc>
        <w:tc>
          <w:tcPr>
            <w:tcW w:w="1193" w:type="dxa"/>
          </w:tcPr>
          <w:p w:rsidR="006A5D91" w:rsidRPr="006A5D91" w:rsidRDefault="006A5D91">
            <w:pPr>
              <w:pStyle w:val="ConsPlusNormal"/>
              <w:jc w:val="right"/>
            </w:pPr>
            <w:r w:rsidRPr="006A5D91">
              <w:t>64132,2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по управлению имуществом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63484,0</w:t>
            </w:r>
          </w:p>
        </w:tc>
        <w:tc>
          <w:tcPr>
            <w:tcW w:w="1190" w:type="dxa"/>
          </w:tcPr>
          <w:p w:rsidR="006A5D91" w:rsidRPr="006A5D91" w:rsidRDefault="006A5D91">
            <w:pPr>
              <w:pStyle w:val="ConsPlusNormal"/>
              <w:jc w:val="right"/>
            </w:pPr>
            <w:r w:rsidRPr="006A5D91">
              <w:t>29187,0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42668,0</w:t>
            </w:r>
          </w:p>
        </w:tc>
        <w:tc>
          <w:tcPr>
            <w:tcW w:w="1190" w:type="dxa"/>
          </w:tcPr>
          <w:p w:rsidR="006A5D91" w:rsidRPr="006A5D91" w:rsidRDefault="006A5D91">
            <w:pPr>
              <w:pStyle w:val="ConsPlusNormal"/>
              <w:jc w:val="right"/>
            </w:pPr>
            <w:r w:rsidRPr="006A5D91">
              <w:t>91909,0</w:t>
            </w:r>
          </w:p>
        </w:tc>
        <w:tc>
          <w:tcPr>
            <w:tcW w:w="1193" w:type="dxa"/>
          </w:tcPr>
          <w:p w:rsidR="006A5D91" w:rsidRPr="006A5D91" w:rsidRDefault="006A5D91">
            <w:pPr>
              <w:pStyle w:val="ConsPlusNormal"/>
              <w:jc w:val="right"/>
            </w:pPr>
            <w:r w:rsidRPr="006A5D91">
              <w:t>337684,0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6132,8</w:t>
            </w:r>
          </w:p>
        </w:tc>
        <w:tc>
          <w:tcPr>
            <w:tcW w:w="1190" w:type="dxa"/>
          </w:tcPr>
          <w:p w:rsidR="006A5D91" w:rsidRPr="006A5D91" w:rsidRDefault="006A5D91">
            <w:pPr>
              <w:pStyle w:val="ConsPlusNormal"/>
              <w:jc w:val="right"/>
            </w:pPr>
            <w:r w:rsidRPr="006A5D91">
              <w:t>10869,9</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64473,5</w:t>
            </w:r>
          </w:p>
        </w:tc>
        <w:tc>
          <w:tcPr>
            <w:tcW w:w="1193" w:type="dxa"/>
          </w:tcPr>
          <w:p w:rsidR="006A5D91" w:rsidRPr="006A5D91" w:rsidRDefault="006A5D91">
            <w:pPr>
              <w:pStyle w:val="ConsPlusNormal"/>
              <w:jc w:val="right"/>
            </w:pPr>
            <w:r w:rsidRPr="006A5D91">
              <w:t>208200,1</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57351,2</w:t>
            </w:r>
          </w:p>
        </w:tc>
        <w:tc>
          <w:tcPr>
            <w:tcW w:w="1190" w:type="dxa"/>
          </w:tcPr>
          <w:p w:rsidR="006A5D91" w:rsidRPr="006A5D91" w:rsidRDefault="006A5D91">
            <w:pPr>
              <w:pStyle w:val="ConsPlusNormal"/>
              <w:jc w:val="right"/>
            </w:pPr>
            <w:r w:rsidRPr="006A5D91">
              <w:t>18317,1</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426,7</w:t>
            </w:r>
          </w:p>
        </w:tc>
        <w:tc>
          <w:tcPr>
            <w:tcW w:w="1190" w:type="dxa"/>
          </w:tcPr>
          <w:p w:rsidR="006A5D91" w:rsidRPr="006A5D91" w:rsidRDefault="006A5D91">
            <w:pPr>
              <w:pStyle w:val="ConsPlusNormal"/>
              <w:jc w:val="right"/>
            </w:pPr>
            <w:r w:rsidRPr="006A5D91">
              <w:t>27435,5</w:t>
            </w:r>
          </w:p>
        </w:tc>
        <w:tc>
          <w:tcPr>
            <w:tcW w:w="1193" w:type="dxa"/>
          </w:tcPr>
          <w:p w:rsidR="006A5D91" w:rsidRPr="006A5D91" w:rsidRDefault="006A5D91">
            <w:pPr>
              <w:pStyle w:val="ConsPlusNormal"/>
              <w:jc w:val="right"/>
            </w:pPr>
            <w:r w:rsidRPr="006A5D91">
              <w:t>129483,9</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3" w:type="dxa"/>
          </w:tcPr>
          <w:p w:rsidR="006A5D91" w:rsidRPr="006A5D91" w:rsidRDefault="006A5D91">
            <w:pPr>
              <w:pStyle w:val="ConsPlusNormal"/>
              <w:jc w:val="right"/>
            </w:pPr>
            <w:r w:rsidRPr="006A5D91">
              <w:t>0,0</w:t>
            </w:r>
          </w:p>
        </w:tc>
      </w:tr>
      <w:tr w:rsidR="006A5D91" w:rsidRPr="006A5D91">
        <w:tc>
          <w:tcPr>
            <w:tcW w:w="784" w:type="dxa"/>
            <w:vMerge w:val="restart"/>
          </w:tcPr>
          <w:p w:rsidR="006A5D91" w:rsidRPr="006A5D91" w:rsidRDefault="006A5D91">
            <w:pPr>
              <w:pStyle w:val="ConsPlusNormal"/>
              <w:jc w:val="center"/>
            </w:pPr>
            <w:r w:rsidRPr="006A5D91">
              <w:t>2.1.1.</w:t>
            </w:r>
          </w:p>
        </w:tc>
        <w:tc>
          <w:tcPr>
            <w:tcW w:w="3024" w:type="dxa"/>
            <w:vMerge w:val="restart"/>
          </w:tcPr>
          <w:p w:rsidR="006A5D91" w:rsidRPr="006A5D91" w:rsidRDefault="006A5D91">
            <w:pPr>
              <w:pStyle w:val="ConsPlusNormal"/>
            </w:pPr>
            <w:r w:rsidRPr="006A5D91">
              <w:t>Основное мероприятие 1. Оказание материальной поддержки отдельным категориям граждан</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5345,5</w:t>
            </w:r>
          </w:p>
        </w:tc>
        <w:tc>
          <w:tcPr>
            <w:tcW w:w="1190" w:type="dxa"/>
          </w:tcPr>
          <w:p w:rsidR="006A5D91" w:rsidRPr="006A5D91" w:rsidRDefault="006A5D91">
            <w:pPr>
              <w:pStyle w:val="ConsPlusNormal"/>
              <w:jc w:val="right"/>
            </w:pPr>
            <w:r w:rsidRPr="006A5D91">
              <w:t>5397,4</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8234,1</w:t>
            </w:r>
          </w:p>
        </w:tc>
        <w:tc>
          <w:tcPr>
            <w:tcW w:w="1193" w:type="dxa"/>
          </w:tcPr>
          <w:p w:rsidR="006A5D91" w:rsidRPr="006A5D91" w:rsidRDefault="006A5D91">
            <w:pPr>
              <w:pStyle w:val="ConsPlusNormal"/>
              <w:jc w:val="right"/>
            </w:pPr>
            <w:r w:rsidRPr="006A5D91">
              <w:t>36824,0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14,4</w:t>
            </w:r>
          </w:p>
        </w:tc>
        <w:tc>
          <w:tcPr>
            <w:tcW w:w="1190" w:type="dxa"/>
          </w:tcPr>
          <w:p w:rsidR="006A5D91" w:rsidRPr="006A5D91" w:rsidRDefault="006A5D91">
            <w:pPr>
              <w:pStyle w:val="ConsPlusNormal"/>
              <w:jc w:val="right"/>
            </w:pPr>
            <w:r w:rsidRPr="006A5D91">
              <w:t>14,4</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14,4</w:t>
            </w:r>
          </w:p>
        </w:tc>
        <w:tc>
          <w:tcPr>
            <w:tcW w:w="1193" w:type="dxa"/>
          </w:tcPr>
          <w:p w:rsidR="006A5D91" w:rsidRPr="006A5D91" w:rsidRDefault="006A5D91">
            <w:pPr>
              <w:pStyle w:val="ConsPlusNormal"/>
              <w:jc w:val="right"/>
            </w:pPr>
            <w:r w:rsidRPr="006A5D91">
              <w:t>43,2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5331,1</w:t>
            </w:r>
          </w:p>
        </w:tc>
        <w:tc>
          <w:tcPr>
            <w:tcW w:w="1190" w:type="dxa"/>
          </w:tcPr>
          <w:p w:rsidR="006A5D91" w:rsidRPr="006A5D91" w:rsidRDefault="006A5D91">
            <w:pPr>
              <w:pStyle w:val="ConsPlusNormal"/>
              <w:jc w:val="right"/>
            </w:pPr>
            <w:r w:rsidRPr="006A5D91">
              <w:t>5383,0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8219,7</w:t>
            </w:r>
          </w:p>
        </w:tc>
        <w:tc>
          <w:tcPr>
            <w:tcW w:w="1193" w:type="dxa"/>
          </w:tcPr>
          <w:p w:rsidR="006A5D91" w:rsidRPr="006A5D91" w:rsidRDefault="006A5D91">
            <w:pPr>
              <w:pStyle w:val="ConsPlusNormal"/>
              <w:jc w:val="right"/>
            </w:pPr>
            <w:r w:rsidRPr="006A5D91">
              <w:t>36780,8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5345,5</w:t>
            </w:r>
          </w:p>
        </w:tc>
        <w:tc>
          <w:tcPr>
            <w:tcW w:w="1190" w:type="dxa"/>
          </w:tcPr>
          <w:p w:rsidR="006A5D91" w:rsidRPr="006A5D91" w:rsidRDefault="006A5D91">
            <w:pPr>
              <w:pStyle w:val="ConsPlusNormal"/>
              <w:jc w:val="right"/>
            </w:pPr>
            <w:r w:rsidRPr="006A5D91">
              <w:t>5397,4</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8234,1</w:t>
            </w:r>
          </w:p>
        </w:tc>
        <w:tc>
          <w:tcPr>
            <w:tcW w:w="1193" w:type="dxa"/>
          </w:tcPr>
          <w:p w:rsidR="006A5D91" w:rsidRPr="006A5D91" w:rsidRDefault="006A5D91">
            <w:pPr>
              <w:pStyle w:val="ConsPlusNormal"/>
              <w:jc w:val="right"/>
            </w:pPr>
            <w:r w:rsidRPr="006A5D91">
              <w:t>36824,0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14,4</w:t>
            </w:r>
          </w:p>
        </w:tc>
        <w:tc>
          <w:tcPr>
            <w:tcW w:w="1190" w:type="dxa"/>
          </w:tcPr>
          <w:p w:rsidR="006A5D91" w:rsidRPr="006A5D91" w:rsidRDefault="006A5D91">
            <w:pPr>
              <w:pStyle w:val="ConsPlusNormal"/>
              <w:jc w:val="right"/>
            </w:pPr>
            <w:r w:rsidRPr="006A5D91">
              <w:t>14,4</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14,4</w:t>
            </w:r>
          </w:p>
        </w:tc>
        <w:tc>
          <w:tcPr>
            <w:tcW w:w="1193" w:type="dxa"/>
          </w:tcPr>
          <w:p w:rsidR="006A5D91" w:rsidRPr="006A5D91" w:rsidRDefault="006A5D91">
            <w:pPr>
              <w:pStyle w:val="ConsPlusNormal"/>
              <w:jc w:val="right"/>
            </w:pPr>
            <w:r w:rsidRPr="006A5D91">
              <w:t>43,2</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5331,1</w:t>
            </w:r>
          </w:p>
        </w:tc>
        <w:tc>
          <w:tcPr>
            <w:tcW w:w="1190" w:type="dxa"/>
          </w:tcPr>
          <w:p w:rsidR="006A5D91" w:rsidRPr="006A5D91" w:rsidRDefault="006A5D91">
            <w:pPr>
              <w:pStyle w:val="ConsPlusNormal"/>
              <w:jc w:val="right"/>
            </w:pPr>
            <w:r w:rsidRPr="006A5D91">
              <w:t>5383,0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5949,0</w:t>
            </w:r>
          </w:p>
        </w:tc>
        <w:tc>
          <w:tcPr>
            <w:tcW w:w="1190" w:type="dxa"/>
          </w:tcPr>
          <w:p w:rsidR="006A5D91" w:rsidRPr="006A5D91" w:rsidRDefault="006A5D91">
            <w:pPr>
              <w:pStyle w:val="ConsPlusNormal"/>
              <w:jc w:val="right"/>
            </w:pPr>
            <w:r w:rsidRPr="006A5D91">
              <w:t>8219,7</w:t>
            </w:r>
          </w:p>
        </w:tc>
        <w:tc>
          <w:tcPr>
            <w:tcW w:w="1193" w:type="dxa"/>
          </w:tcPr>
          <w:p w:rsidR="006A5D91" w:rsidRPr="006A5D91" w:rsidRDefault="006A5D91">
            <w:pPr>
              <w:pStyle w:val="ConsPlusNormal"/>
              <w:jc w:val="right"/>
            </w:pPr>
            <w:r w:rsidRPr="006A5D91">
              <w:t>36780,8</w:t>
            </w:r>
          </w:p>
        </w:tc>
      </w:tr>
      <w:tr w:rsidR="006A5D91" w:rsidRPr="006A5D91">
        <w:tc>
          <w:tcPr>
            <w:tcW w:w="784" w:type="dxa"/>
            <w:vMerge w:val="restart"/>
          </w:tcPr>
          <w:p w:rsidR="006A5D91" w:rsidRPr="006A5D91" w:rsidRDefault="006A5D91">
            <w:pPr>
              <w:pStyle w:val="ConsPlusNormal"/>
              <w:jc w:val="center"/>
            </w:pPr>
            <w:r w:rsidRPr="006A5D91">
              <w:t>2.1.2.</w:t>
            </w:r>
          </w:p>
        </w:tc>
        <w:tc>
          <w:tcPr>
            <w:tcW w:w="3024" w:type="dxa"/>
            <w:vMerge w:val="restart"/>
          </w:tcPr>
          <w:p w:rsidR="006A5D91" w:rsidRPr="006A5D91" w:rsidRDefault="006A5D91">
            <w:pPr>
              <w:pStyle w:val="ConsPlusNormal"/>
            </w:pPr>
            <w:r w:rsidRPr="006A5D91">
              <w:t>Основное мероприятие 2. Обеспечение жилыми помещениями отдельных категорий граждан из числа жителей города Великие Луки</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81389,8</w:t>
            </w:r>
          </w:p>
        </w:tc>
        <w:tc>
          <w:tcPr>
            <w:tcW w:w="1190" w:type="dxa"/>
          </w:tcPr>
          <w:p w:rsidR="006A5D91" w:rsidRPr="006A5D91" w:rsidRDefault="006A5D91">
            <w:pPr>
              <w:pStyle w:val="ConsPlusNormal"/>
              <w:jc w:val="right"/>
            </w:pPr>
            <w:r w:rsidRPr="006A5D91">
              <w:t>29187,0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42668,0</w:t>
            </w:r>
          </w:p>
        </w:tc>
        <w:tc>
          <w:tcPr>
            <w:tcW w:w="1190" w:type="dxa"/>
          </w:tcPr>
          <w:p w:rsidR="006A5D91" w:rsidRPr="006A5D91" w:rsidRDefault="006A5D91">
            <w:pPr>
              <w:pStyle w:val="ConsPlusNormal"/>
              <w:jc w:val="right"/>
            </w:pPr>
            <w:r w:rsidRPr="006A5D91">
              <w:t>97978,9</w:t>
            </w:r>
          </w:p>
        </w:tc>
        <w:tc>
          <w:tcPr>
            <w:tcW w:w="1193" w:type="dxa"/>
          </w:tcPr>
          <w:p w:rsidR="006A5D91" w:rsidRPr="006A5D91" w:rsidRDefault="006A5D91">
            <w:pPr>
              <w:pStyle w:val="ConsPlusNormal"/>
              <w:jc w:val="right"/>
            </w:pPr>
            <w:r w:rsidRPr="006A5D91">
              <w:t>361659,7</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57530,3</w:t>
            </w:r>
          </w:p>
        </w:tc>
        <w:tc>
          <w:tcPr>
            <w:tcW w:w="1190" w:type="dxa"/>
          </w:tcPr>
          <w:p w:rsidR="006A5D91" w:rsidRPr="006A5D91" w:rsidRDefault="006A5D91">
            <w:pPr>
              <w:pStyle w:val="ConsPlusNormal"/>
              <w:jc w:val="right"/>
            </w:pPr>
            <w:r w:rsidRPr="006A5D91">
              <w:t>18317,1</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426,7</w:t>
            </w:r>
          </w:p>
        </w:tc>
        <w:tc>
          <w:tcPr>
            <w:tcW w:w="1190" w:type="dxa"/>
          </w:tcPr>
          <w:p w:rsidR="006A5D91" w:rsidRPr="006A5D91" w:rsidRDefault="006A5D91">
            <w:pPr>
              <w:pStyle w:val="ConsPlusNormal"/>
              <w:jc w:val="right"/>
            </w:pPr>
            <w:r w:rsidRPr="006A5D91">
              <w:t>33505,4</w:t>
            </w:r>
          </w:p>
        </w:tc>
        <w:tc>
          <w:tcPr>
            <w:tcW w:w="1193" w:type="dxa"/>
          </w:tcPr>
          <w:p w:rsidR="006A5D91" w:rsidRPr="006A5D91" w:rsidRDefault="006A5D91">
            <w:pPr>
              <w:pStyle w:val="ConsPlusNormal"/>
              <w:jc w:val="right"/>
            </w:pPr>
            <w:r w:rsidRPr="006A5D91">
              <w:t>135732,9</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23859,5</w:t>
            </w:r>
          </w:p>
        </w:tc>
        <w:tc>
          <w:tcPr>
            <w:tcW w:w="1190" w:type="dxa"/>
          </w:tcPr>
          <w:p w:rsidR="006A5D91" w:rsidRPr="006A5D91" w:rsidRDefault="006A5D91">
            <w:pPr>
              <w:pStyle w:val="ConsPlusNormal"/>
              <w:jc w:val="right"/>
            </w:pPr>
            <w:r w:rsidRPr="006A5D91">
              <w:t>10869,9</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64473,5</w:t>
            </w:r>
          </w:p>
        </w:tc>
        <w:tc>
          <w:tcPr>
            <w:tcW w:w="1193" w:type="dxa"/>
          </w:tcPr>
          <w:p w:rsidR="006A5D91" w:rsidRPr="006A5D91" w:rsidRDefault="006A5D91">
            <w:pPr>
              <w:pStyle w:val="ConsPlusNormal"/>
              <w:jc w:val="right"/>
            </w:pPr>
            <w:r w:rsidRPr="006A5D91">
              <w:t>225926,8</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179,1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6069,9</w:t>
            </w:r>
          </w:p>
        </w:tc>
        <w:tc>
          <w:tcPr>
            <w:tcW w:w="1193" w:type="dxa"/>
          </w:tcPr>
          <w:p w:rsidR="006A5D91" w:rsidRPr="006A5D91" w:rsidRDefault="006A5D91">
            <w:pPr>
              <w:pStyle w:val="ConsPlusNormal"/>
              <w:jc w:val="right"/>
            </w:pPr>
            <w:r w:rsidRPr="006A5D91">
              <w:t>6249,0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179,1</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6069,9</w:t>
            </w:r>
          </w:p>
        </w:tc>
        <w:tc>
          <w:tcPr>
            <w:tcW w:w="1193" w:type="dxa"/>
          </w:tcPr>
          <w:p w:rsidR="006A5D91" w:rsidRPr="006A5D91" w:rsidRDefault="006A5D91">
            <w:pPr>
              <w:pStyle w:val="ConsPlusNormal"/>
              <w:jc w:val="right"/>
            </w:pPr>
            <w:r w:rsidRPr="006A5D91">
              <w:t>6249,0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17726,7</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17726,7</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участник: Комитет по управлению имуществом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63484,0</w:t>
            </w:r>
          </w:p>
        </w:tc>
        <w:tc>
          <w:tcPr>
            <w:tcW w:w="1190" w:type="dxa"/>
          </w:tcPr>
          <w:p w:rsidR="006A5D91" w:rsidRPr="006A5D91" w:rsidRDefault="006A5D91">
            <w:pPr>
              <w:pStyle w:val="ConsPlusNormal"/>
              <w:jc w:val="right"/>
            </w:pPr>
            <w:r w:rsidRPr="006A5D91">
              <w:t>29187,0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55218,0</w:t>
            </w:r>
          </w:p>
        </w:tc>
        <w:tc>
          <w:tcPr>
            <w:tcW w:w="1190" w:type="dxa"/>
          </w:tcPr>
          <w:p w:rsidR="006A5D91" w:rsidRPr="006A5D91" w:rsidRDefault="006A5D91">
            <w:pPr>
              <w:pStyle w:val="ConsPlusNormal"/>
              <w:jc w:val="right"/>
            </w:pPr>
            <w:r w:rsidRPr="006A5D91">
              <w:t>42668,0</w:t>
            </w:r>
          </w:p>
        </w:tc>
        <w:tc>
          <w:tcPr>
            <w:tcW w:w="1190" w:type="dxa"/>
          </w:tcPr>
          <w:p w:rsidR="006A5D91" w:rsidRPr="006A5D91" w:rsidRDefault="006A5D91">
            <w:pPr>
              <w:pStyle w:val="ConsPlusNormal"/>
              <w:jc w:val="right"/>
            </w:pPr>
            <w:r w:rsidRPr="006A5D91">
              <w:t>91909,0</w:t>
            </w:r>
          </w:p>
        </w:tc>
        <w:tc>
          <w:tcPr>
            <w:tcW w:w="1193" w:type="dxa"/>
          </w:tcPr>
          <w:p w:rsidR="006A5D91" w:rsidRPr="006A5D91" w:rsidRDefault="006A5D91">
            <w:pPr>
              <w:pStyle w:val="ConsPlusNormal"/>
              <w:jc w:val="right"/>
            </w:pPr>
            <w:r w:rsidRPr="006A5D91">
              <w:t>337684,0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57351,2</w:t>
            </w:r>
          </w:p>
        </w:tc>
        <w:tc>
          <w:tcPr>
            <w:tcW w:w="1190" w:type="dxa"/>
          </w:tcPr>
          <w:p w:rsidR="006A5D91" w:rsidRPr="006A5D91" w:rsidRDefault="006A5D91">
            <w:pPr>
              <w:pStyle w:val="ConsPlusNormal"/>
              <w:jc w:val="right"/>
            </w:pPr>
            <w:r w:rsidRPr="006A5D91">
              <w:t>18317,1</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12976,7</w:t>
            </w:r>
          </w:p>
        </w:tc>
        <w:tc>
          <w:tcPr>
            <w:tcW w:w="1190" w:type="dxa"/>
          </w:tcPr>
          <w:p w:rsidR="006A5D91" w:rsidRPr="006A5D91" w:rsidRDefault="006A5D91">
            <w:pPr>
              <w:pStyle w:val="ConsPlusNormal"/>
              <w:jc w:val="right"/>
            </w:pPr>
            <w:r w:rsidRPr="006A5D91">
              <w:t>426,7</w:t>
            </w:r>
          </w:p>
        </w:tc>
        <w:tc>
          <w:tcPr>
            <w:tcW w:w="1190" w:type="dxa"/>
          </w:tcPr>
          <w:p w:rsidR="006A5D91" w:rsidRPr="006A5D91" w:rsidRDefault="006A5D91">
            <w:pPr>
              <w:pStyle w:val="ConsPlusNormal"/>
              <w:jc w:val="right"/>
            </w:pPr>
            <w:r w:rsidRPr="006A5D91">
              <w:t>27435,5</w:t>
            </w:r>
          </w:p>
        </w:tc>
        <w:tc>
          <w:tcPr>
            <w:tcW w:w="1193" w:type="dxa"/>
          </w:tcPr>
          <w:p w:rsidR="006A5D91" w:rsidRPr="006A5D91" w:rsidRDefault="006A5D91">
            <w:pPr>
              <w:pStyle w:val="ConsPlusNormal"/>
              <w:jc w:val="right"/>
            </w:pPr>
            <w:r w:rsidRPr="006A5D91">
              <w:t>129483,9</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федерального бюджета (ФБ)</w:t>
            </w:r>
          </w:p>
        </w:tc>
        <w:tc>
          <w:tcPr>
            <w:tcW w:w="1190" w:type="dxa"/>
          </w:tcPr>
          <w:p w:rsidR="006A5D91" w:rsidRPr="006A5D91" w:rsidRDefault="006A5D91">
            <w:pPr>
              <w:pStyle w:val="ConsPlusNormal"/>
              <w:jc w:val="right"/>
            </w:pPr>
            <w:r w:rsidRPr="006A5D91">
              <w:t>6132,8</w:t>
            </w:r>
          </w:p>
        </w:tc>
        <w:tc>
          <w:tcPr>
            <w:tcW w:w="1190" w:type="dxa"/>
          </w:tcPr>
          <w:p w:rsidR="006A5D91" w:rsidRPr="006A5D91" w:rsidRDefault="006A5D91">
            <w:pPr>
              <w:pStyle w:val="ConsPlusNormal"/>
              <w:jc w:val="right"/>
            </w:pPr>
            <w:r w:rsidRPr="006A5D91">
              <w:t>10869,9</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42241,3</w:t>
            </w:r>
          </w:p>
        </w:tc>
        <w:tc>
          <w:tcPr>
            <w:tcW w:w="1190" w:type="dxa"/>
          </w:tcPr>
          <w:p w:rsidR="006A5D91" w:rsidRPr="006A5D91" w:rsidRDefault="006A5D91">
            <w:pPr>
              <w:pStyle w:val="ConsPlusNormal"/>
              <w:jc w:val="right"/>
            </w:pPr>
            <w:r w:rsidRPr="006A5D91">
              <w:t>64473,5</w:t>
            </w:r>
          </w:p>
        </w:tc>
        <w:tc>
          <w:tcPr>
            <w:tcW w:w="1193" w:type="dxa"/>
          </w:tcPr>
          <w:p w:rsidR="006A5D91" w:rsidRPr="006A5D91" w:rsidRDefault="006A5D91">
            <w:pPr>
              <w:pStyle w:val="ConsPlusNormal"/>
              <w:jc w:val="right"/>
            </w:pPr>
            <w:r w:rsidRPr="006A5D91">
              <w:t>208200,1</w:t>
            </w:r>
          </w:p>
        </w:tc>
      </w:tr>
      <w:tr w:rsidR="006A5D91" w:rsidRPr="006A5D91">
        <w:tc>
          <w:tcPr>
            <w:tcW w:w="784" w:type="dxa"/>
            <w:vMerge w:val="restart"/>
          </w:tcPr>
          <w:p w:rsidR="006A5D91" w:rsidRPr="006A5D91" w:rsidRDefault="006A5D91">
            <w:pPr>
              <w:pStyle w:val="ConsPlusNormal"/>
              <w:jc w:val="center"/>
            </w:pPr>
            <w:r w:rsidRPr="006A5D91">
              <w:t>2.1.3.</w:t>
            </w:r>
          </w:p>
        </w:tc>
        <w:tc>
          <w:tcPr>
            <w:tcW w:w="3024" w:type="dxa"/>
            <w:vMerge w:val="restart"/>
          </w:tcPr>
          <w:p w:rsidR="006A5D91" w:rsidRPr="006A5D91" w:rsidRDefault="006A5D91">
            <w:pPr>
              <w:pStyle w:val="ConsPlusNormal"/>
            </w:pPr>
            <w:r w:rsidRPr="006A5D91">
              <w:t>Основное мероприятие 3. Иные меры социальной поддержки, предоставляемые из средств городского бюджета</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3868,2</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4736,4</w:t>
            </w:r>
          </w:p>
        </w:tc>
        <w:tc>
          <w:tcPr>
            <w:tcW w:w="1193" w:type="dxa"/>
          </w:tcPr>
          <w:p w:rsidR="006A5D91" w:rsidRPr="006A5D91" w:rsidRDefault="006A5D91">
            <w:pPr>
              <w:pStyle w:val="ConsPlusNormal"/>
              <w:jc w:val="right"/>
            </w:pPr>
            <w:r w:rsidRPr="006A5D91">
              <w:t>27351,4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3868,2</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4736,4</w:t>
            </w:r>
          </w:p>
        </w:tc>
        <w:tc>
          <w:tcPr>
            <w:tcW w:w="1193" w:type="dxa"/>
          </w:tcPr>
          <w:p w:rsidR="006A5D91" w:rsidRPr="006A5D91" w:rsidRDefault="006A5D91">
            <w:pPr>
              <w:pStyle w:val="ConsPlusNormal"/>
              <w:jc w:val="right"/>
            </w:pPr>
            <w:r w:rsidRPr="006A5D91">
              <w:t>27351,4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3868,2</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4736,4</w:t>
            </w:r>
          </w:p>
        </w:tc>
        <w:tc>
          <w:tcPr>
            <w:tcW w:w="1193" w:type="dxa"/>
          </w:tcPr>
          <w:p w:rsidR="006A5D91" w:rsidRPr="006A5D91" w:rsidRDefault="006A5D91">
            <w:pPr>
              <w:pStyle w:val="ConsPlusNormal"/>
              <w:jc w:val="right"/>
            </w:pPr>
            <w:r w:rsidRPr="006A5D91">
              <w:t>27351,4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0" w:type="dxa"/>
          </w:tcPr>
          <w:p w:rsidR="006A5D91" w:rsidRPr="006A5D91" w:rsidRDefault="006A5D91">
            <w:pPr>
              <w:pStyle w:val="ConsPlusNormal"/>
            </w:pP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3868,2</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4686,7</w:t>
            </w:r>
          </w:p>
        </w:tc>
        <w:tc>
          <w:tcPr>
            <w:tcW w:w="1190" w:type="dxa"/>
          </w:tcPr>
          <w:p w:rsidR="006A5D91" w:rsidRPr="006A5D91" w:rsidRDefault="006A5D91">
            <w:pPr>
              <w:pStyle w:val="ConsPlusNormal"/>
              <w:jc w:val="right"/>
            </w:pPr>
            <w:r w:rsidRPr="006A5D91">
              <w:t>4736,4</w:t>
            </w:r>
          </w:p>
        </w:tc>
        <w:tc>
          <w:tcPr>
            <w:tcW w:w="1193" w:type="dxa"/>
          </w:tcPr>
          <w:p w:rsidR="006A5D91" w:rsidRPr="006A5D91" w:rsidRDefault="006A5D91">
            <w:pPr>
              <w:pStyle w:val="ConsPlusNormal"/>
              <w:jc w:val="right"/>
            </w:pPr>
            <w:r w:rsidRPr="006A5D91">
              <w:t>27351,4</w:t>
            </w:r>
          </w:p>
        </w:tc>
      </w:tr>
      <w:tr w:rsidR="006A5D91" w:rsidRPr="006A5D91">
        <w:tc>
          <w:tcPr>
            <w:tcW w:w="784" w:type="dxa"/>
            <w:vMerge w:val="restart"/>
          </w:tcPr>
          <w:p w:rsidR="006A5D91" w:rsidRPr="006A5D91" w:rsidRDefault="006A5D91">
            <w:pPr>
              <w:pStyle w:val="ConsPlusNormal"/>
              <w:jc w:val="center"/>
              <w:outlineLvl w:val="3"/>
            </w:pPr>
            <w:r w:rsidRPr="006A5D91">
              <w:t>3.1.</w:t>
            </w:r>
          </w:p>
        </w:tc>
        <w:tc>
          <w:tcPr>
            <w:tcW w:w="3024" w:type="dxa"/>
            <w:vMerge w:val="restart"/>
          </w:tcPr>
          <w:p w:rsidR="006A5D91" w:rsidRPr="006A5D91" w:rsidRDefault="006A5D91">
            <w:pPr>
              <w:pStyle w:val="ConsPlusNormal"/>
            </w:pPr>
            <w:hyperlink w:anchor="P590">
              <w:r w:rsidRPr="006A5D91">
                <w:t>Подпрограмма</w:t>
              </w:r>
            </w:hyperlink>
            <w:r w:rsidRPr="006A5D91">
              <w:t xml:space="preserve"> "Поддержка некоммерческих организаций, реализующих на территории города Великие Луки проекты в сфере социальной политики, развития гражданского общества, волонтерского движения"</w:t>
            </w:r>
          </w:p>
        </w:tc>
        <w:tc>
          <w:tcPr>
            <w:tcW w:w="2948" w:type="dxa"/>
            <w:vMerge w:val="restart"/>
          </w:tcPr>
          <w:p w:rsidR="006A5D91" w:rsidRPr="006A5D91" w:rsidRDefault="006A5D91">
            <w:pPr>
              <w:pStyle w:val="ConsPlusNormal"/>
            </w:pPr>
            <w:r w:rsidRPr="006A5D91">
              <w:t>Всего, в том числе по</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ответственному исполнителю: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val="restart"/>
          </w:tcPr>
          <w:p w:rsidR="006A5D91" w:rsidRPr="006A5D91" w:rsidRDefault="006A5D91">
            <w:pPr>
              <w:pStyle w:val="ConsPlusNormal"/>
              <w:jc w:val="center"/>
            </w:pPr>
            <w:r w:rsidRPr="006A5D91">
              <w:t>3.1.1.</w:t>
            </w:r>
          </w:p>
        </w:tc>
        <w:tc>
          <w:tcPr>
            <w:tcW w:w="3024" w:type="dxa"/>
            <w:vMerge w:val="restart"/>
          </w:tcPr>
          <w:p w:rsidR="006A5D91" w:rsidRPr="006A5D91" w:rsidRDefault="006A5D91">
            <w:pPr>
              <w:pStyle w:val="ConsPlusNormal"/>
              <w:outlineLvl w:val="0"/>
            </w:pPr>
            <w:r w:rsidRPr="006A5D91">
              <w:t>Основное мероприятие 1. Оказание экономической поддержки некоммерческим организациям для повышения эффективности их участия в решении задач в области социальной политики, развития гражданского общества, волонтерского движения</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1138,1</w:t>
            </w:r>
          </w:p>
        </w:tc>
        <w:tc>
          <w:tcPr>
            <w:tcW w:w="1190" w:type="dxa"/>
          </w:tcPr>
          <w:p w:rsidR="006A5D91" w:rsidRPr="006A5D91" w:rsidRDefault="006A5D91">
            <w:pPr>
              <w:pStyle w:val="ConsPlusNormal"/>
              <w:jc w:val="right"/>
            </w:pPr>
            <w:r w:rsidRPr="006A5D91">
              <w:t>1243,5</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6827,6</w:t>
            </w:r>
          </w:p>
        </w:tc>
        <w:tc>
          <w:tcPr>
            <w:tcW w:w="1190" w:type="dxa"/>
          </w:tcPr>
          <w:p w:rsidR="006A5D91" w:rsidRPr="006A5D91" w:rsidRDefault="006A5D91">
            <w:pPr>
              <w:pStyle w:val="ConsPlusNormal"/>
              <w:jc w:val="right"/>
            </w:pPr>
            <w:r w:rsidRPr="006A5D91">
              <w:t>2247,0</w:t>
            </w:r>
          </w:p>
        </w:tc>
        <w:tc>
          <w:tcPr>
            <w:tcW w:w="1193" w:type="dxa"/>
          </w:tcPr>
          <w:p w:rsidR="006A5D91" w:rsidRPr="006A5D91" w:rsidRDefault="006A5D91">
            <w:pPr>
              <w:pStyle w:val="ConsPlusNormal"/>
              <w:jc w:val="right"/>
            </w:pPr>
            <w:r w:rsidRPr="006A5D91">
              <w:t>25111,4</w:t>
            </w:r>
          </w:p>
        </w:tc>
      </w:tr>
      <w:tr w:rsidR="006A5D91" w:rsidRPr="006A5D91">
        <w:tc>
          <w:tcPr>
            <w:tcW w:w="784" w:type="dxa"/>
            <w:vMerge w:val="restart"/>
          </w:tcPr>
          <w:p w:rsidR="006A5D91" w:rsidRPr="006A5D91" w:rsidRDefault="006A5D91">
            <w:pPr>
              <w:pStyle w:val="ConsPlusNormal"/>
              <w:jc w:val="center"/>
            </w:pPr>
            <w:r w:rsidRPr="006A5D91">
              <w:t>3.1.2.</w:t>
            </w:r>
          </w:p>
        </w:tc>
        <w:tc>
          <w:tcPr>
            <w:tcW w:w="3024" w:type="dxa"/>
            <w:vMerge w:val="restart"/>
          </w:tcPr>
          <w:p w:rsidR="006A5D91" w:rsidRPr="006A5D91" w:rsidRDefault="006A5D91">
            <w:pPr>
              <w:pStyle w:val="ConsPlusNormal"/>
            </w:pPr>
            <w:r w:rsidRPr="006A5D91">
              <w:t>Основное мероприятие 2. Повышение информированности населения города о деятельности некоммерческих организаций</w:t>
            </w:r>
          </w:p>
        </w:tc>
        <w:tc>
          <w:tcPr>
            <w:tcW w:w="2948" w:type="dxa"/>
            <w:vMerge w:val="restart"/>
          </w:tcPr>
          <w:p w:rsidR="006A5D91" w:rsidRPr="006A5D91" w:rsidRDefault="006A5D91">
            <w:pPr>
              <w:pStyle w:val="ConsPlusNormal"/>
            </w:pPr>
            <w:r w:rsidRPr="006A5D91">
              <w:t>Всего, в том числе:</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val="restart"/>
          </w:tcPr>
          <w:p w:rsidR="006A5D91" w:rsidRPr="006A5D91" w:rsidRDefault="006A5D91">
            <w:pPr>
              <w:pStyle w:val="ConsPlusNormal"/>
            </w:pPr>
            <w:r w:rsidRPr="006A5D91">
              <w:t>ответственный исполнитель: Администрация города Великие Луки</w:t>
            </w:r>
          </w:p>
        </w:tc>
        <w:tc>
          <w:tcPr>
            <w:tcW w:w="2551" w:type="dxa"/>
          </w:tcPr>
          <w:p w:rsidR="006A5D91" w:rsidRPr="006A5D91" w:rsidRDefault="006A5D91">
            <w:pPr>
              <w:pStyle w:val="ConsPlusNormal"/>
            </w:pPr>
            <w:r w:rsidRPr="006A5D91">
              <w:t>Всего, в том числе:</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средства, планируемые к привлечению из областного бюджета (ОБ)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r w:rsidR="006A5D91" w:rsidRPr="006A5D91">
        <w:tc>
          <w:tcPr>
            <w:tcW w:w="784" w:type="dxa"/>
            <w:vMerge/>
          </w:tcPr>
          <w:p w:rsidR="006A5D91" w:rsidRPr="006A5D91" w:rsidRDefault="006A5D91">
            <w:pPr>
              <w:pStyle w:val="ConsPlusNormal"/>
            </w:pPr>
          </w:p>
        </w:tc>
        <w:tc>
          <w:tcPr>
            <w:tcW w:w="3024" w:type="dxa"/>
            <w:vMerge/>
          </w:tcPr>
          <w:p w:rsidR="006A5D91" w:rsidRPr="006A5D91" w:rsidRDefault="006A5D91">
            <w:pPr>
              <w:pStyle w:val="ConsPlusNormal"/>
            </w:pPr>
          </w:p>
        </w:tc>
        <w:tc>
          <w:tcPr>
            <w:tcW w:w="2948" w:type="dxa"/>
            <w:vMerge/>
          </w:tcPr>
          <w:p w:rsidR="006A5D91" w:rsidRPr="006A5D91" w:rsidRDefault="006A5D91">
            <w:pPr>
              <w:pStyle w:val="ConsPlusNormal"/>
            </w:pPr>
          </w:p>
        </w:tc>
        <w:tc>
          <w:tcPr>
            <w:tcW w:w="2551" w:type="dxa"/>
          </w:tcPr>
          <w:p w:rsidR="006A5D91" w:rsidRPr="006A5D91" w:rsidRDefault="006A5D91">
            <w:pPr>
              <w:pStyle w:val="ConsPlusNormal"/>
            </w:pPr>
            <w:r w:rsidRPr="006A5D91">
              <w:t>Местный бюджет (МБ)</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0" w:type="dxa"/>
          </w:tcPr>
          <w:p w:rsidR="006A5D91" w:rsidRPr="006A5D91" w:rsidRDefault="006A5D91">
            <w:pPr>
              <w:pStyle w:val="ConsPlusNormal"/>
              <w:jc w:val="right"/>
            </w:pPr>
            <w:r w:rsidRPr="006A5D91">
              <w:t>0,0</w:t>
            </w:r>
          </w:p>
        </w:tc>
        <w:tc>
          <w:tcPr>
            <w:tcW w:w="1193" w:type="dxa"/>
          </w:tcPr>
          <w:p w:rsidR="006A5D91" w:rsidRPr="006A5D91" w:rsidRDefault="006A5D91">
            <w:pPr>
              <w:pStyle w:val="ConsPlusNormal"/>
              <w:jc w:val="right"/>
            </w:pPr>
            <w:r w:rsidRPr="006A5D91">
              <w:t>0,0</w:t>
            </w:r>
          </w:p>
        </w:tc>
      </w:tr>
    </w:tbl>
    <w:p w:rsidR="006A5D91" w:rsidRPr="006A5D91" w:rsidRDefault="006A5D91">
      <w:pPr>
        <w:pStyle w:val="ConsPlusNormal"/>
        <w:sectPr w:rsidR="006A5D91" w:rsidRPr="006A5D91">
          <w:pgSz w:w="16838" w:h="11905" w:orient="landscape"/>
          <w:pgMar w:top="1701" w:right="1134" w:bottom="850" w:left="1134" w:header="0" w:footer="0" w:gutter="0"/>
          <w:cols w:space="720"/>
          <w:titlePg/>
        </w:sectPr>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jc w:val="right"/>
        <w:outlineLvl w:val="1"/>
      </w:pPr>
      <w:r w:rsidRPr="006A5D91">
        <w:t>Приложение N 7</w:t>
      </w:r>
    </w:p>
    <w:p w:rsidR="006A5D91" w:rsidRPr="006A5D91" w:rsidRDefault="006A5D91">
      <w:pPr>
        <w:pStyle w:val="ConsPlusNormal"/>
        <w:jc w:val="right"/>
      </w:pPr>
      <w:r w:rsidRPr="006A5D91">
        <w:t>к муниципальной программе</w:t>
      </w:r>
    </w:p>
    <w:p w:rsidR="006A5D91" w:rsidRPr="006A5D91" w:rsidRDefault="006A5D91">
      <w:pPr>
        <w:pStyle w:val="ConsPlusNormal"/>
        <w:jc w:val="right"/>
      </w:pPr>
      <w:r w:rsidRPr="006A5D91">
        <w:t>"Реализация системы мер адресной социальной</w:t>
      </w:r>
    </w:p>
    <w:p w:rsidR="006A5D91" w:rsidRPr="006A5D91" w:rsidRDefault="006A5D91">
      <w:pPr>
        <w:pStyle w:val="ConsPlusNormal"/>
        <w:jc w:val="right"/>
      </w:pPr>
      <w:r w:rsidRPr="006A5D91">
        <w:t>поддержки отдельных категорий граждан,</w:t>
      </w:r>
    </w:p>
    <w:p w:rsidR="006A5D91" w:rsidRPr="006A5D91" w:rsidRDefault="006A5D91">
      <w:pPr>
        <w:pStyle w:val="ConsPlusNormal"/>
        <w:jc w:val="right"/>
      </w:pPr>
      <w:r w:rsidRPr="006A5D91">
        <w:t>формирование благоприятной социальной среды в</w:t>
      </w:r>
    </w:p>
    <w:p w:rsidR="006A5D91" w:rsidRPr="006A5D91" w:rsidRDefault="006A5D91">
      <w:pPr>
        <w:pStyle w:val="ConsPlusNormal"/>
        <w:jc w:val="right"/>
      </w:pPr>
      <w:r w:rsidRPr="006A5D91">
        <w:t>муниципальном образовании "Город Великие Луки"</w:t>
      </w:r>
    </w:p>
    <w:p w:rsidR="006A5D91" w:rsidRPr="006A5D91" w:rsidRDefault="006A5D91">
      <w:pPr>
        <w:pStyle w:val="ConsPlusNormal"/>
        <w:jc w:val="both"/>
      </w:pPr>
    </w:p>
    <w:p w:rsidR="006A5D91" w:rsidRPr="006A5D91" w:rsidRDefault="006A5D91">
      <w:pPr>
        <w:pStyle w:val="ConsPlusTitle"/>
        <w:jc w:val="center"/>
      </w:pPr>
      <w:bookmarkStart w:id="7" w:name="P2086"/>
      <w:bookmarkEnd w:id="7"/>
      <w:r w:rsidRPr="006A5D91">
        <w:t>Сведения о составе и значениях целевых показателей</w:t>
      </w:r>
    </w:p>
    <w:p w:rsidR="006A5D91" w:rsidRPr="006A5D91" w:rsidRDefault="006A5D91">
      <w:pPr>
        <w:pStyle w:val="ConsPlusTitle"/>
        <w:jc w:val="center"/>
      </w:pPr>
      <w:r w:rsidRPr="006A5D91">
        <w:t>муниципальной программы "Реализация системы мер адресной</w:t>
      </w:r>
    </w:p>
    <w:p w:rsidR="006A5D91" w:rsidRPr="006A5D91" w:rsidRDefault="006A5D91">
      <w:pPr>
        <w:pStyle w:val="ConsPlusTitle"/>
        <w:jc w:val="center"/>
      </w:pPr>
      <w:r w:rsidRPr="006A5D91">
        <w:t>социальной поддержки отдельных категорий граждан,</w:t>
      </w:r>
    </w:p>
    <w:p w:rsidR="006A5D91" w:rsidRPr="006A5D91" w:rsidRDefault="006A5D91">
      <w:pPr>
        <w:pStyle w:val="ConsPlusTitle"/>
        <w:jc w:val="center"/>
      </w:pPr>
      <w:r w:rsidRPr="006A5D91">
        <w:t>формирование благоприятной социальной среды в</w:t>
      </w:r>
    </w:p>
    <w:p w:rsidR="006A5D91" w:rsidRPr="006A5D91" w:rsidRDefault="006A5D91">
      <w:pPr>
        <w:pStyle w:val="ConsPlusTitle"/>
        <w:jc w:val="center"/>
      </w:pPr>
      <w:r w:rsidRPr="006A5D91">
        <w:t>муниципальном образовании "Город Великие Луки"</w:t>
      </w:r>
    </w:p>
    <w:p w:rsidR="006A5D91" w:rsidRPr="006A5D91" w:rsidRDefault="006A5D9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0"/>
        <w:gridCol w:w="3231"/>
        <w:gridCol w:w="1303"/>
        <w:gridCol w:w="907"/>
        <w:gridCol w:w="907"/>
        <w:gridCol w:w="907"/>
        <w:gridCol w:w="907"/>
        <w:gridCol w:w="907"/>
        <w:gridCol w:w="907"/>
      </w:tblGrid>
      <w:tr w:rsidR="006A5D91" w:rsidRPr="006A5D91">
        <w:tc>
          <w:tcPr>
            <w:tcW w:w="680" w:type="dxa"/>
            <w:vMerge w:val="restart"/>
          </w:tcPr>
          <w:p w:rsidR="006A5D91" w:rsidRPr="006A5D91" w:rsidRDefault="006A5D91">
            <w:pPr>
              <w:pStyle w:val="ConsPlusNormal"/>
              <w:jc w:val="center"/>
            </w:pPr>
            <w:r w:rsidRPr="006A5D91">
              <w:t>N п/п</w:t>
            </w:r>
          </w:p>
        </w:tc>
        <w:tc>
          <w:tcPr>
            <w:tcW w:w="3231" w:type="dxa"/>
            <w:vMerge w:val="restart"/>
          </w:tcPr>
          <w:p w:rsidR="006A5D91" w:rsidRPr="006A5D91" w:rsidRDefault="006A5D91">
            <w:pPr>
              <w:pStyle w:val="ConsPlusNormal"/>
              <w:jc w:val="center"/>
            </w:pPr>
            <w:r w:rsidRPr="006A5D91">
              <w:t>Целевой показатель (наименование)</w:t>
            </w:r>
          </w:p>
        </w:tc>
        <w:tc>
          <w:tcPr>
            <w:tcW w:w="1303" w:type="dxa"/>
            <w:vMerge w:val="restart"/>
          </w:tcPr>
          <w:p w:rsidR="006A5D91" w:rsidRPr="006A5D91" w:rsidRDefault="006A5D91">
            <w:pPr>
              <w:pStyle w:val="ConsPlusNormal"/>
              <w:jc w:val="center"/>
            </w:pPr>
            <w:r w:rsidRPr="006A5D91">
              <w:t>Единицы измерения</w:t>
            </w:r>
          </w:p>
        </w:tc>
        <w:tc>
          <w:tcPr>
            <w:tcW w:w="5442" w:type="dxa"/>
            <w:gridSpan w:val="6"/>
          </w:tcPr>
          <w:p w:rsidR="006A5D91" w:rsidRPr="006A5D91" w:rsidRDefault="006A5D91">
            <w:pPr>
              <w:pStyle w:val="ConsPlusNormal"/>
              <w:jc w:val="center"/>
            </w:pPr>
            <w:r w:rsidRPr="006A5D91">
              <w:t>Значения целевых показателей</w:t>
            </w:r>
          </w:p>
        </w:tc>
      </w:tr>
      <w:tr w:rsidR="006A5D91" w:rsidRPr="006A5D91">
        <w:tc>
          <w:tcPr>
            <w:tcW w:w="680" w:type="dxa"/>
            <w:vMerge/>
          </w:tcPr>
          <w:p w:rsidR="006A5D91" w:rsidRPr="006A5D91" w:rsidRDefault="006A5D91">
            <w:pPr>
              <w:pStyle w:val="ConsPlusNormal"/>
            </w:pPr>
          </w:p>
        </w:tc>
        <w:tc>
          <w:tcPr>
            <w:tcW w:w="3231" w:type="dxa"/>
            <w:vMerge/>
          </w:tcPr>
          <w:p w:rsidR="006A5D91" w:rsidRPr="006A5D91" w:rsidRDefault="006A5D91">
            <w:pPr>
              <w:pStyle w:val="ConsPlusNormal"/>
            </w:pPr>
          </w:p>
        </w:tc>
        <w:tc>
          <w:tcPr>
            <w:tcW w:w="1303" w:type="dxa"/>
            <w:vMerge/>
          </w:tcPr>
          <w:p w:rsidR="006A5D91" w:rsidRPr="006A5D91" w:rsidRDefault="006A5D91">
            <w:pPr>
              <w:pStyle w:val="ConsPlusNormal"/>
            </w:pPr>
          </w:p>
        </w:tc>
        <w:tc>
          <w:tcPr>
            <w:tcW w:w="907" w:type="dxa"/>
          </w:tcPr>
          <w:p w:rsidR="006A5D91" w:rsidRPr="006A5D91" w:rsidRDefault="006A5D91">
            <w:pPr>
              <w:pStyle w:val="ConsPlusNormal"/>
              <w:jc w:val="center"/>
            </w:pPr>
            <w:r w:rsidRPr="006A5D91">
              <w:t>2022</w:t>
            </w:r>
          </w:p>
        </w:tc>
        <w:tc>
          <w:tcPr>
            <w:tcW w:w="907" w:type="dxa"/>
          </w:tcPr>
          <w:p w:rsidR="006A5D91" w:rsidRPr="006A5D91" w:rsidRDefault="006A5D91">
            <w:pPr>
              <w:pStyle w:val="ConsPlusNormal"/>
              <w:jc w:val="center"/>
            </w:pPr>
            <w:r w:rsidRPr="006A5D91">
              <w:t>2023</w:t>
            </w:r>
          </w:p>
        </w:tc>
        <w:tc>
          <w:tcPr>
            <w:tcW w:w="907" w:type="dxa"/>
          </w:tcPr>
          <w:p w:rsidR="006A5D91" w:rsidRPr="006A5D91" w:rsidRDefault="006A5D91">
            <w:pPr>
              <w:pStyle w:val="ConsPlusNormal"/>
              <w:jc w:val="center"/>
            </w:pPr>
            <w:r w:rsidRPr="006A5D91">
              <w:t>2024</w:t>
            </w:r>
          </w:p>
        </w:tc>
        <w:tc>
          <w:tcPr>
            <w:tcW w:w="907" w:type="dxa"/>
          </w:tcPr>
          <w:p w:rsidR="006A5D91" w:rsidRPr="006A5D91" w:rsidRDefault="006A5D91">
            <w:pPr>
              <w:pStyle w:val="ConsPlusNormal"/>
              <w:jc w:val="center"/>
            </w:pPr>
            <w:r w:rsidRPr="006A5D91">
              <w:t>2025</w:t>
            </w:r>
          </w:p>
        </w:tc>
        <w:tc>
          <w:tcPr>
            <w:tcW w:w="907" w:type="dxa"/>
          </w:tcPr>
          <w:p w:rsidR="006A5D91" w:rsidRPr="006A5D91" w:rsidRDefault="006A5D91">
            <w:pPr>
              <w:pStyle w:val="ConsPlusNormal"/>
              <w:jc w:val="center"/>
            </w:pPr>
            <w:r w:rsidRPr="006A5D91">
              <w:t>2026</w:t>
            </w:r>
          </w:p>
        </w:tc>
        <w:tc>
          <w:tcPr>
            <w:tcW w:w="907" w:type="dxa"/>
          </w:tcPr>
          <w:p w:rsidR="006A5D91" w:rsidRPr="006A5D91" w:rsidRDefault="006A5D91">
            <w:pPr>
              <w:pStyle w:val="ConsPlusNormal"/>
              <w:jc w:val="center"/>
            </w:pPr>
            <w:r w:rsidRPr="006A5D91">
              <w:t>2027</w:t>
            </w:r>
          </w:p>
        </w:tc>
      </w:tr>
      <w:tr w:rsidR="006A5D91" w:rsidRPr="006A5D91">
        <w:tc>
          <w:tcPr>
            <w:tcW w:w="10656" w:type="dxa"/>
            <w:gridSpan w:val="9"/>
          </w:tcPr>
          <w:p w:rsidR="006A5D91" w:rsidRPr="006A5D91" w:rsidRDefault="006A5D91">
            <w:pPr>
              <w:pStyle w:val="ConsPlusNormal"/>
              <w:jc w:val="center"/>
              <w:outlineLvl w:val="2"/>
            </w:pPr>
            <w:r w:rsidRPr="006A5D91">
              <w:t>Муниципальная программа "Реализация системы мер адресной социальной поддержки отдельных категорий граждан, формирование благоприятной социальной среды в муниципальном образовании "Город Великие Луки"</w:t>
            </w:r>
          </w:p>
        </w:tc>
      </w:tr>
      <w:tr w:rsidR="006A5D91" w:rsidRPr="006A5D91">
        <w:tc>
          <w:tcPr>
            <w:tcW w:w="680" w:type="dxa"/>
          </w:tcPr>
          <w:p w:rsidR="006A5D91" w:rsidRPr="006A5D91" w:rsidRDefault="006A5D91">
            <w:pPr>
              <w:pStyle w:val="ConsPlusNormal"/>
              <w:jc w:val="center"/>
            </w:pPr>
            <w:r w:rsidRPr="006A5D91">
              <w:t>1</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образования</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12,5</w:t>
            </w:r>
          </w:p>
        </w:tc>
        <w:tc>
          <w:tcPr>
            <w:tcW w:w="907" w:type="dxa"/>
          </w:tcPr>
          <w:p w:rsidR="006A5D91" w:rsidRPr="006A5D91" w:rsidRDefault="006A5D91">
            <w:pPr>
              <w:pStyle w:val="ConsPlusNormal"/>
              <w:jc w:val="center"/>
            </w:pPr>
            <w:r w:rsidRPr="006A5D91">
              <w:t>20,0</w:t>
            </w:r>
          </w:p>
        </w:tc>
        <w:tc>
          <w:tcPr>
            <w:tcW w:w="907" w:type="dxa"/>
          </w:tcPr>
          <w:p w:rsidR="006A5D91" w:rsidRPr="006A5D91" w:rsidRDefault="006A5D91">
            <w:pPr>
              <w:pStyle w:val="ConsPlusNormal"/>
              <w:jc w:val="center"/>
            </w:pPr>
            <w:r w:rsidRPr="006A5D91">
              <w:t>30,0</w:t>
            </w:r>
          </w:p>
        </w:tc>
        <w:tc>
          <w:tcPr>
            <w:tcW w:w="907" w:type="dxa"/>
          </w:tcPr>
          <w:p w:rsidR="006A5D91" w:rsidRPr="006A5D91" w:rsidRDefault="006A5D91">
            <w:pPr>
              <w:pStyle w:val="ConsPlusNormal"/>
              <w:jc w:val="center"/>
            </w:pPr>
            <w:r w:rsidRPr="006A5D91">
              <w:t>50,0</w:t>
            </w:r>
          </w:p>
        </w:tc>
        <w:tc>
          <w:tcPr>
            <w:tcW w:w="907" w:type="dxa"/>
          </w:tcPr>
          <w:p w:rsidR="006A5D91" w:rsidRPr="006A5D91" w:rsidRDefault="006A5D91">
            <w:pPr>
              <w:pStyle w:val="ConsPlusNormal"/>
              <w:jc w:val="center"/>
            </w:pPr>
            <w:r w:rsidRPr="006A5D91">
              <w:t>75,0</w:t>
            </w:r>
          </w:p>
        </w:tc>
        <w:tc>
          <w:tcPr>
            <w:tcW w:w="907" w:type="dxa"/>
          </w:tcPr>
          <w:p w:rsidR="006A5D91" w:rsidRPr="006A5D91" w:rsidRDefault="006A5D91">
            <w:pPr>
              <w:pStyle w:val="ConsPlusNormal"/>
              <w:jc w:val="center"/>
            </w:pPr>
            <w:r w:rsidRPr="006A5D91">
              <w:t>95,0</w:t>
            </w:r>
          </w:p>
        </w:tc>
      </w:tr>
      <w:tr w:rsidR="006A5D91" w:rsidRPr="006A5D91">
        <w:tc>
          <w:tcPr>
            <w:tcW w:w="680" w:type="dxa"/>
          </w:tcPr>
          <w:p w:rsidR="006A5D91" w:rsidRPr="006A5D91" w:rsidRDefault="006A5D91">
            <w:pPr>
              <w:pStyle w:val="ConsPlusNormal"/>
              <w:jc w:val="center"/>
            </w:pPr>
            <w:r w:rsidRPr="006A5D91">
              <w:t>2</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культуры</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67,0</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95,0</w:t>
            </w:r>
          </w:p>
        </w:tc>
      </w:tr>
      <w:tr w:rsidR="006A5D91" w:rsidRPr="006A5D91">
        <w:tc>
          <w:tcPr>
            <w:tcW w:w="680" w:type="dxa"/>
          </w:tcPr>
          <w:p w:rsidR="006A5D91" w:rsidRPr="006A5D91" w:rsidRDefault="006A5D91">
            <w:pPr>
              <w:pStyle w:val="ConsPlusNormal"/>
              <w:jc w:val="center"/>
            </w:pPr>
            <w:r w:rsidRPr="006A5D91">
              <w:t>3</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физической культуры и спорта</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73,6</w:t>
            </w:r>
          </w:p>
        </w:tc>
        <w:tc>
          <w:tcPr>
            <w:tcW w:w="907" w:type="dxa"/>
          </w:tcPr>
          <w:p w:rsidR="006A5D91" w:rsidRPr="006A5D91" w:rsidRDefault="006A5D91">
            <w:pPr>
              <w:pStyle w:val="ConsPlusNormal"/>
              <w:jc w:val="center"/>
            </w:pPr>
            <w:r w:rsidRPr="006A5D91">
              <w:t>75,0</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95,0</w:t>
            </w:r>
          </w:p>
        </w:tc>
      </w:tr>
      <w:tr w:rsidR="006A5D91" w:rsidRPr="006A5D91">
        <w:tc>
          <w:tcPr>
            <w:tcW w:w="680" w:type="dxa"/>
          </w:tcPr>
          <w:p w:rsidR="006A5D91" w:rsidRPr="006A5D91" w:rsidRDefault="006A5D91">
            <w:pPr>
              <w:pStyle w:val="ConsPlusNormal"/>
              <w:jc w:val="center"/>
            </w:pPr>
            <w:r w:rsidRPr="006A5D91">
              <w:t>4</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инженерной инфраструктуры</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20,0</w:t>
            </w:r>
          </w:p>
        </w:tc>
        <w:tc>
          <w:tcPr>
            <w:tcW w:w="907" w:type="dxa"/>
          </w:tcPr>
          <w:p w:rsidR="006A5D91" w:rsidRPr="006A5D91" w:rsidRDefault="006A5D91">
            <w:pPr>
              <w:pStyle w:val="ConsPlusNormal"/>
              <w:jc w:val="center"/>
            </w:pPr>
            <w:r w:rsidRPr="006A5D91">
              <w:t>30,0</w:t>
            </w:r>
          </w:p>
        </w:tc>
        <w:tc>
          <w:tcPr>
            <w:tcW w:w="907" w:type="dxa"/>
          </w:tcPr>
          <w:p w:rsidR="006A5D91" w:rsidRPr="006A5D91" w:rsidRDefault="006A5D91">
            <w:pPr>
              <w:pStyle w:val="ConsPlusNormal"/>
              <w:jc w:val="center"/>
            </w:pPr>
            <w:r w:rsidRPr="006A5D91">
              <w:t>50,0</w:t>
            </w:r>
          </w:p>
        </w:tc>
        <w:tc>
          <w:tcPr>
            <w:tcW w:w="907" w:type="dxa"/>
          </w:tcPr>
          <w:p w:rsidR="006A5D91" w:rsidRPr="006A5D91" w:rsidRDefault="006A5D91">
            <w:pPr>
              <w:pStyle w:val="ConsPlusNormal"/>
              <w:jc w:val="center"/>
            </w:pPr>
            <w:r w:rsidRPr="006A5D91">
              <w:t>60,0</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80,0</w:t>
            </w:r>
          </w:p>
        </w:tc>
      </w:tr>
      <w:tr w:rsidR="006A5D91" w:rsidRPr="006A5D91">
        <w:tc>
          <w:tcPr>
            <w:tcW w:w="680" w:type="dxa"/>
          </w:tcPr>
          <w:p w:rsidR="006A5D91" w:rsidRPr="006A5D91" w:rsidRDefault="006A5D91">
            <w:pPr>
              <w:pStyle w:val="ConsPlusNormal"/>
              <w:jc w:val="center"/>
            </w:pPr>
            <w:r w:rsidRPr="006A5D91">
              <w:t>5</w:t>
            </w:r>
          </w:p>
        </w:tc>
        <w:tc>
          <w:tcPr>
            <w:tcW w:w="3231" w:type="dxa"/>
          </w:tcPr>
          <w:p w:rsidR="006A5D91" w:rsidRPr="006A5D91" w:rsidRDefault="006A5D91">
            <w:pPr>
              <w:pStyle w:val="ConsPlusNormal"/>
            </w:pPr>
            <w:r w:rsidRPr="006A5D91">
              <w:t>Количество проведенных культурных и спортивных мероприятий, доступных для участия инвалидов и маломобильных групп населения</w:t>
            </w:r>
          </w:p>
        </w:tc>
        <w:tc>
          <w:tcPr>
            <w:tcW w:w="1303" w:type="dxa"/>
          </w:tcPr>
          <w:p w:rsidR="006A5D91" w:rsidRPr="006A5D91" w:rsidRDefault="006A5D91">
            <w:pPr>
              <w:pStyle w:val="ConsPlusNormal"/>
              <w:jc w:val="center"/>
            </w:pPr>
            <w:r w:rsidRPr="006A5D91">
              <w:t>Ед.</w:t>
            </w:r>
          </w:p>
        </w:tc>
        <w:tc>
          <w:tcPr>
            <w:tcW w:w="907" w:type="dxa"/>
          </w:tcPr>
          <w:p w:rsidR="006A5D91" w:rsidRPr="006A5D91" w:rsidRDefault="006A5D91">
            <w:pPr>
              <w:pStyle w:val="ConsPlusNormal"/>
              <w:jc w:val="center"/>
            </w:pPr>
            <w:r w:rsidRPr="006A5D91">
              <w:t>32</w:t>
            </w:r>
          </w:p>
        </w:tc>
        <w:tc>
          <w:tcPr>
            <w:tcW w:w="907" w:type="dxa"/>
          </w:tcPr>
          <w:p w:rsidR="006A5D91" w:rsidRPr="006A5D91" w:rsidRDefault="006A5D91">
            <w:pPr>
              <w:pStyle w:val="ConsPlusNormal"/>
              <w:jc w:val="center"/>
            </w:pPr>
            <w:r w:rsidRPr="006A5D91">
              <w:t>33</w:t>
            </w:r>
          </w:p>
        </w:tc>
        <w:tc>
          <w:tcPr>
            <w:tcW w:w="907" w:type="dxa"/>
          </w:tcPr>
          <w:p w:rsidR="006A5D91" w:rsidRPr="006A5D91" w:rsidRDefault="006A5D91">
            <w:pPr>
              <w:pStyle w:val="ConsPlusNormal"/>
              <w:jc w:val="center"/>
            </w:pPr>
            <w:r w:rsidRPr="006A5D91">
              <w:t>34</w:t>
            </w:r>
          </w:p>
        </w:tc>
        <w:tc>
          <w:tcPr>
            <w:tcW w:w="907" w:type="dxa"/>
          </w:tcPr>
          <w:p w:rsidR="006A5D91" w:rsidRPr="006A5D91" w:rsidRDefault="006A5D91">
            <w:pPr>
              <w:pStyle w:val="ConsPlusNormal"/>
              <w:jc w:val="center"/>
            </w:pPr>
            <w:r w:rsidRPr="006A5D91">
              <w:t>35</w:t>
            </w:r>
          </w:p>
        </w:tc>
        <w:tc>
          <w:tcPr>
            <w:tcW w:w="907" w:type="dxa"/>
          </w:tcPr>
          <w:p w:rsidR="006A5D91" w:rsidRPr="006A5D91" w:rsidRDefault="006A5D91">
            <w:pPr>
              <w:pStyle w:val="ConsPlusNormal"/>
              <w:jc w:val="center"/>
            </w:pPr>
            <w:r w:rsidRPr="006A5D91">
              <w:t>37</w:t>
            </w:r>
          </w:p>
        </w:tc>
        <w:tc>
          <w:tcPr>
            <w:tcW w:w="907" w:type="dxa"/>
          </w:tcPr>
          <w:p w:rsidR="006A5D91" w:rsidRPr="006A5D91" w:rsidRDefault="006A5D91">
            <w:pPr>
              <w:pStyle w:val="ConsPlusNormal"/>
              <w:jc w:val="center"/>
            </w:pPr>
            <w:r w:rsidRPr="006A5D91">
              <w:t>40</w:t>
            </w:r>
          </w:p>
        </w:tc>
      </w:tr>
      <w:tr w:rsidR="006A5D91" w:rsidRPr="006A5D91">
        <w:tc>
          <w:tcPr>
            <w:tcW w:w="680" w:type="dxa"/>
          </w:tcPr>
          <w:p w:rsidR="006A5D91" w:rsidRPr="006A5D91" w:rsidRDefault="006A5D91">
            <w:pPr>
              <w:pStyle w:val="ConsPlusNormal"/>
              <w:jc w:val="center"/>
            </w:pPr>
            <w:r w:rsidRPr="006A5D91">
              <w:t>6</w:t>
            </w:r>
          </w:p>
        </w:tc>
        <w:tc>
          <w:tcPr>
            <w:tcW w:w="3231" w:type="dxa"/>
          </w:tcPr>
          <w:p w:rsidR="006A5D91" w:rsidRPr="006A5D91" w:rsidRDefault="006A5D91">
            <w:pPr>
              <w:pStyle w:val="ConsPlusNormal"/>
            </w:pPr>
            <w:r w:rsidRPr="006A5D91">
              <w:t>Количество граждан, получивших материальную поддержку</w:t>
            </w:r>
          </w:p>
        </w:tc>
        <w:tc>
          <w:tcPr>
            <w:tcW w:w="1303" w:type="dxa"/>
          </w:tcPr>
          <w:p w:rsidR="006A5D91" w:rsidRPr="006A5D91" w:rsidRDefault="006A5D91">
            <w:pPr>
              <w:pStyle w:val="ConsPlusNormal"/>
              <w:jc w:val="center"/>
            </w:pPr>
            <w:r w:rsidRPr="006A5D91">
              <w:t>чел.</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r>
      <w:tr w:rsidR="006A5D91" w:rsidRPr="006A5D91">
        <w:tc>
          <w:tcPr>
            <w:tcW w:w="680" w:type="dxa"/>
          </w:tcPr>
          <w:p w:rsidR="006A5D91" w:rsidRPr="006A5D91" w:rsidRDefault="006A5D91">
            <w:pPr>
              <w:pStyle w:val="ConsPlusNormal"/>
              <w:jc w:val="center"/>
            </w:pPr>
            <w:r w:rsidRPr="006A5D91">
              <w:t>7</w:t>
            </w:r>
          </w:p>
        </w:tc>
        <w:tc>
          <w:tcPr>
            <w:tcW w:w="3231" w:type="dxa"/>
          </w:tcPr>
          <w:p w:rsidR="006A5D91" w:rsidRPr="006A5D91" w:rsidRDefault="006A5D91">
            <w:pPr>
              <w:pStyle w:val="ConsPlusNormal"/>
            </w:pPr>
            <w:r w:rsidRPr="006A5D91">
              <w:t>Своевременность и полнота выплаты средств в качестве социальной поддержки граждан</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680" w:type="dxa"/>
          </w:tcPr>
          <w:p w:rsidR="006A5D91" w:rsidRPr="006A5D91" w:rsidRDefault="006A5D91">
            <w:pPr>
              <w:pStyle w:val="ConsPlusNormal"/>
              <w:jc w:val="center"/>
            </w:pPr>
            <w:r w:rsidRPr="006A5D91">
              <w:t>8</w:t>
            </w:r>
          </w:p>
        </w:tc>
        <w:tc>
          <w:tcPr>
            <w:tcW w:w="3231" w:type="dxa"/>
          </w:tcPr>
          <w:p w:rsidR="006A5D91" w:rsidRPr="006A5D91" w:rsidRDefault="006A5D91">
            <w:pPr>
              <w:pStyle w:val="ConsPlusNormal"/>
            </w:pPr>
            <w:r w:rsidRPr="006A5D91">
              <w:t>Исполнение запланированных мероприятий по предоставлению иных мер социальной поддержки жителям города Великие Луки</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680" w:type="dxa"/>
          </w:tcPr>
          <w:p w:rsidR="006A5D91" w:rsidRPr="006A5D91" w:rsidRDefault="006A5D91">
            <w:pPr>
              <w:pStyle w:val="ConsPlusNormal"/>
              <w:jc w:val="center"/>
            </w:pPr>
            <w:r w:rsidRPr="006A5D91">
              <w:t>9</w:t>
            </w:r>
          </w:p>
        </w:tc>
        <w:tc>
          <w:tcPr>
            <w:tcW w:w="3231" w:type="dxa"/>
          </w:tcPr>
          <w:p w:rsidR="006A5D91" w:rsidRPr="006A5D91" w:rsidRDefault="006A5D91">
            <w:pPr>
              <w:pStyle w:val="ConsPlusNormal"/>
            </w:pPr>
            <w:r w:rsidRPr="006A5D91">
              <w:t>Количество проектов социальной направленности, способствующих развитию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c>
          <w:tcPr>
            <w:tcW w:w="1303" w:type="dxa"/>
          </w:tcPr>
          <w:p w:rsidR="006A5D91" w:rsidRPr="006A5D91" w:rsidRDefault="006A5D91">
            <w:pPr>
              <w:pStyle w:val="ConsPlusNormal"/>
              <w:jc w:val="center"/>
            </w:pPr>
            <w:r w:rsidRPr="006A5D91">
              <w:t>Ед.</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r>
      <w:tr w:rsidR="006A5D91" w:rsidRPr="006A5D91">
        <w:tc>
          <w:tcPr>
            <w:tcW w:w="680" w:type="dxa"/>
          </w:tcPr>
          <w:p w:rsidR="006A5D91" w:rsidRPr="006A5D91" w:rsidRDefault="006A5D91">
            <w:pPr>
              <w:pStyle w:val="ConsPlusNormal"/>
              <w:jc w:val="center"/>
            </w:pPr>
            <w:r w:rsidRPr="006A5D91">
              <w:t>10</w:t>
            </w:r>
          </w:p>
        </w:tc>
        <w:tc>
          <w:tcPr>
            <w:tcW w:w="3231" w:type="dxa"/>
          </w:tcPr>
          <w:p w:rsidR="006A5D91" w:rsidRPr="006A5D91" w:rsidRDefault="006A5D91">
            <w:pPr>
              <w:pStyle w:val="ConsPlusNormal"/>
            </w:pPr>
            <w:r w:rsidRPr="006A5D91">
              <w:t>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10656" w:type="dxa"/>
            <w:gridSpan w:val="9"/>
          </w:tcPr>
          <w:p w:rsidR="006A5D91" w:rsidRPr="006A5D91" w:rsidRDefault="006A5D91">
            <w:pPr>
              <w:pStyle w:val="ConsPlusNormal"/>
              <w:jc w:val="center"/>
              <w:outlineLvl w:val="3"/>
            </w:pPr>
            <w:hyperlink w:anchor="P308">
              <w:r w:rsidRPr="006A5D91">
                <w:t>Подпрограмма</w:t>
              </w:r>
            </w:hyperlink>
            <w:r w:rsidRPr="006A5D91">
              <w:t xml:space="preserve"> "Создание безбарьерной среды для инвалидов и других маломобильных групп населения на территории МО "Город Великие Луки"</w:t>
            </w:r>
          </w:p>
        </w:tc>
      </w:tr>
      <w:tr w:rsidR="006A5D91" w:rsidRPr="006A5D91">
        <w:tc>
          <w:tcPr>
            <w:tcW w:w="680" w:type="dxa"/>
          </w:tcPr>
          <w:p w:rsidR="006A5D91" w:rsidRPr="006A5D91" w:rsidRDefault="006A5D91">
            <w:pPr>
              <w:pStyle w:val="ConsPlusNormal"/>
              <w:jc w:val="center"/>
            </w:pPr>
            <w:r w:rsidRPr="006A5D91">
              <w:t>1</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образования</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12,5</w:t>
            </w:r>
          </w:p>
        </w:tc>
        <w:tc>
          <w:tcPr>
            <w:tcW w:w="907" w:type="dxa"/>
          </w:tcPr>
          <w:p w:rsidR="006A5D91" w:rsidRPr="006A5D91" w:rsidRDefault="006A5D91">
            <w:pPr>
              <w:pStyle w:val="ConsPlusNormal"/>
              <w:jc w:val="center"/>
            </w:pPr>
            <w:r w:rsidRPr="006A5D91">
              <w:t>20,0</w:t>
            </w:r>
          </w:p>
        </w:tc>
        <w:tc>
          <w:tcPr>
            <w:tcW w:w="907" w:type="dxa"/>
          </w:tcPr>
          <w:p w:rsidR="006A5D91" w:rsidRPr="006A5D91" w:rsidRDefault="006A5D91">
            <w:pPr>
              <w:pStyle w:val="ConsPlusNormal"/>
              <w:jc w:val="center"/>
            </w:pPr>
            <w:r w:rsidRPr="006A5D91">
              <w:t>30,0</w:t>
            </w:r>
          </w:p>
        </w:tc>
        <w:tc>
          <w:tcPr>
            <w:tcW w:w="907" w:type="dxa"/>
          </w:tcPr>
          <w:p w:rsidR="006A5D91" w:rsidRPr="006A5D91" w:rsidRDefault="006A5D91">
            <w:pPr>
              <w:pStyle w:val="ConsPlusNormal"/>
              <w:jc w:val="center"/>
            </w:pPr>
            <w:r w:rsidRPr="006A5D91">
              <w:t>50,0</w:t>
            </w:r>
          </w:p>
        </w:tc>
        <w:tc>
          <w:tcPr>
            <w:tcW w:w="907" w:type="dxa"/>
          </w:tcPr>
          <w:p w:rsidR="006A5D91" w:rsidRPr="006A5D91" w:rsidRDefault="006A5D91">
            <w:pPr>
              <w:pStyle w:val="ConsPlusNormal"/>
              <w:jc w:val="center"/>
            </w:pPr>
            <w:r w:rsidRPr="006A5D91">
              <w:t>75,0</w:t>
            </w:r>
          </w:p>
        </w:tc>
        <w:tc>
          <w:tcPr>
            <w:tcW w:w="907" w:type="dxa"/>
          </w:tcPr>
          <w:p w:rsidR="006A5D91" w:rsidRPr="006A5D91" w:rsidRDefault="006A5D91">
            <w:pPr>
              <w:pStyle w:val="ConsPlusNormal"/>
              <w:jc w:val="center"/>
            </w:pPr>
            <w:r w:rsidRPr="006A5D91">
              <w:t>95,0</w:t>
            </w:r>
          </w:p>
        </w:tc>
      </w:tr>
      <w:tr w:rsidR="006A5D91" w:rsidRPr="006A5D91">
        <w:tc>
          <w:tcPr>
            <w:tcW w:w="680" w:type="dxa"/>
          </w:tcPr>
          <w:p w:rsidR="006A5D91" w:rsidRPr="006A5D91" w:rsidRDefault="006A5D91">
            <w:pPr>
              <w:pStyle w:val="ConsPlusNormal"/>
              <w:jc w:val="center"/>
            </w:pPr>
            <w:r w:rsidRPr="006A5D91">
              <w:t>2</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культуры</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67,0</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99,0</w:t>
            </w:r>
          </w:p>
        </w:tc>
      </w:tr>
      <w:tr w:rsidR="006A5D91" w:rsidRPr="006A5D91">
        <w:tc>
          <w:tcPr>
            <w:tcW w:w="680" w:type="dxa"/>
          </w:tcPr>
          <w:p w:rsidR="006A5D91" w:rsidRPr="006A5D91" w:rsidRDefault="006A5D91">
            <w:pPr>
              <w:pStyle w:val="ConsPlusNormal"/>
              <w:jc w:val="center"/>
            </w:pPr>
            <w:r w:rsidRPr="006A5D91">
              <w:t>3</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физической культуры и спорта</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73,6</w:t>
            </w:r>
          </w:p>
        </w:tc>
        <w:tc>
          <w:tcPr>
            <w:tcW w:w="907" w:type="dxa"/>
          </w:tcPr>
          <w:p w:rsidR="006A5D91" w:rsidRPr="006A5D91" w:rsidRDefault="006A5D91">
            <w:pPr>
              <w:pStyle w:val="ConsPlusNormal"/>
              <w:jc w:val="center"/>
            </w:pPr>
            <w:r w:rsidRPr="006A5D91">
              <w:t>75,0</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99,0</w:t>
            </w:r>
          </w:p>
        </w:tc>
      </w:tr>
      <w:tr w:rsidR="006A5D91" w:rsidRPr="006A5D91">
        <w:tc>
          <w:tcPr>
            <w:tcW w:w="680" w:type="dxa"/>
          </w:tcPr>
          <w:p w:rsidR="006A5D91" w:rsidRPr="006A5D91" w:rsidRDefault="006A5D91">
            <w:pPr>
              <w:pStyle w:val="ConsPlusNormal"/>
              <w:jc w:val="center"/>
            </w:pPr>
            <w:r w:rsidRPr="006A5D91">
              <w:t>4</w:t>
            </w:r>
          </w:p>
        </w:tc>
        <w:tc>
          <w:tcPr>
            <w:tcW w:w="3231" w:type="dxa"/>
          </w:tcPr>
          <w:p w:rsidR="006A5D91" w:rsidRPr="006A5D91" w:rsidRDefault="006A5D91">
            <w:pPr>
              <w:pStyle w:val="ConsPlusNormal"/>
            </w:pPr>
            <w:r w:rsidRPr="006A5D91">
              <w:t>Доля доступных для инвалидов и других маломобильных групп населения приоритетных объектов инженерной инфраструктуры</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20,0</w:t>
            </w:r>
          </w:p>
        </w:tc>
        <w:tc>
          <w:tcPr>
            <w:tcW w:w="907" w:type="dxa"/>
          </w:tcPr>
          <w:p w:rsidR="006A5D91" w:rsidRPr="006A5D91" w:rsidRDefault="006A5D91">
            <w:pPr>
              <w:pStyle w:val="ConsPlusNormal"/>
              <w:jc w:val="center"/>
            </w:pPr>
            <w:r w:rsidRPr="006A5D91">
              <w:t>30,0</w:t>
            </w:r>
          </w:p>
        </w:tc>
        <w:tc>
          <w:tcPr>
            <w:tcW w:w="907" w:type="dxa"/>
          </w:tcPr>
          <w:p w:rsidR="006A5D91" w:rsidRPr="006A5D91" w:rsidRDefault="006A5D91">
            <w:pPr>
              <w:pStyle w:val="ConsPlusNormal"/>
              <w:jc w:val="center"/>
            </w:pPr>
            <w:r w:rsidRPr="006A5D91">
              <w:t>50,0</w:t>
            </w:r>
          </w:p>
        </w:tc>
        <w:tc>
          <w:tcPr>
            <w:tcW w:w="907" w:type="dxa"/>
          </w:tcPr>
          <w:p w:rsidR="006A5D91" w:rsidRPr="006A5D91" w:rsidRDefault="006A5D91">
            <w:pPr>
              <w:pStyle w:val="ConsPlusNormal"/>
              <w:jc w:val="center"/>
            </w:pPr>
            <w:r w:rsidRPr="006A5D91">
              <w:t>60,0</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80,0</w:t>
            </w:r>
          </w:p>
        </w:tc>
      </w:tr>
      <w:tr w:rsidR="006A5D91" w:rsidRPr="006A5D91">
        <w:tc>
          <w:tcPr>
            <w:tcW w:w="680" w:type="dxa"/>
          </w:tcPr>
          <w:p w:rsidR="006A5D91" w:rsidRPr="006A5D91" w:rsidRDefault="006A5D91">
            <w:pPr>
              <w:pStyle w:val="ConsPlusNormal"/>
              <w:jc w:val="center"/>
            </w:pPr>
            <w:r w:rsidRPr="006A5D91">
              <w:t>5</w:t>
            </w:r>
          </w:p>
        </w:tc>
        <w:tc>
          <w:tcPr>
            <w:tcW w:w="3231" w:type="dxa"/>
          </w:tcPr>
          <w:p w:rsidR="006A5D91" w:rsidRPr="006A5D91" w:rsidRDefault="006A5D91">
            <w:pPr>
              <w:pStyle w:val="ConsPlusNormal"/>
            </w:pPr>
            <w:r w:rsidRPr="006A5D91">
              <w:t>Количество проведенных культурных мероприятий, доступных для участия инвалидов и маломобильных групп населения</w:t>
            </w:r>
          </w:p>
        </w:tc>
        <w:tc>
          <w:tcPr>
            <w:tcW w:w="1303" w:type="dxa"/>
          </w:tcPr>
          <w:p w:rsidR="006A5D91" w:rsidRPr="006A5D91" w:rsidRDefault="006A5D91">
            <w:pPr>
              <w:pStyle w:val="ConsPlusNormal"/>
              <w:jc w:val="center"/>
            </w:pPr>
            <w:r w:rsidRPr="006A5D91">
              <w:t>Ед.</w:t>
            </w:r>
          </w:p>
        </w:tc>
        <w:tc>
          <w:tcPr>
            <w:tcW w:w="907" w:type="dxa"/>
          </w:tcPr>
          <w:p w:rsidR="006A5D91" w:rsidRPr="006A5D91" w:rsidRDefault="006A5D91">
            <w:pPr>
              <w:pStyle w:val="ConsPlusNormal"/>
              <w:jc w:val="center"/>
            </w:pPr>
            <w:r w:rsidRPr="006A5D91">
              <w:t>15</w:t>
            </w:r>
          </w:p>
        </w:tc>
        <w:tc>
          <w:tcPr>
            <w:tcW w:w="907" w:type="dxa"/>
          </w:tcPr>
          <w:p w:rsidR="006A5D91" w:rsidRPr="006A5D91" w:rsidRDefault="006A5D91">
            <w:pPr>
              <w:pStyle w:val="ConsPlusNormal"/>
              <w:jc w:val="center"/>
            </w:pPr>
            <w:r w:rsidRPr="006A5D91">
              <w:t>18</w:t>
            </w:r>
          </w:p>
        </w:tc>
        <w:tc>
          <w:tcPr>
            <w:tcW w:w="907" w:type="dxa"/>
          </w:tcPr>
          <w:p w:rsidR="006A5D91" w:rsidRPr="006A5D91" w:rsidRDefault="006A5D91">
            <w:pPr>
              <w:pStyle w:val="ConsPlusNormal"/>
              <w:jc w:val="center"/>
            </w:pPr>
            <w:r w:rsidRPr="006A5D91">
              <w:t>18</w:t>
            </w:r>
          </w:p>
        </w:tc>
        <w:tc>
          <w:tcPr>
            <w:tcW w:w="907" w:type="dxa"/>
          </w:tcPr>
          <w:p w:rsidR="006A5D91" w:rsidRPr="006A5D91" w:rsidRDefault="006A5D91">
            <w:pPr>
              <w:pStyle w:val="ConsPlusNormal"/>
              <w:jc w:val="center"/>
            </w:pPr>
            <w:r w:rsidRPr="006A5D91">
              <w:t>19</w:t>
            </w:r>
          </w:p>
        </w:tc>
        <w:tc>
          <w:tcPr>
            <w:tcW w:w="907" w:type="dxa"/>
          </w:tcPr>
          <w:p w:rsidR="006A5D91" w:rsidRPr="006A5D91" w:rsidRDefault="006A5D91">
            <w:pPr>
              <w:pStyle w:val="ConsPlusNormal"/>
              <w:jc w:val="center"/>
            </w:pPr>
            <w:r w:rsidRPr="006A5D91">
              <w:t>19</w:t>
            </w:r>
          </w:p>
        </w:tc>
        <w:tc>
          <w:tcPr>
            <w:tcW w:w="907" w:type="dxa"/>
          </w:tcPr>
          <w:p w:rsidR="006A5D91" w:rsidRPr="006A5D91" w:rsidRDefault="006A5D91">
            <w:pPr>
              <w:pStyle w:val="ConsPlusNormal"/>
              <w:jc w:val="center"/>
            </w:pPr>
            <w:r w:rsidRPr="006A5D91">
              <w:t>22</w:t>
            </w:r>
          </w:p>
        </w:tc>
      </w:tr>
      <w:tr w:rsidR="006A5D91" w:rsidRPr="006A5D91">
        <w:tc>
          <w:tcPr>
            <w:tcW w:w="680" w:type="dxa"/>
          </w:tcPr>
          <w:p w:rsidR="006A5D91" w:rsidRPr="006A5D91" w:rsidRDefault="006A5D91">
            <w:pPr>
              <w:pStyle w:val="ConsPlusNormal"/>
              <w:jc w:val="center"/>
            </w:pPr>
            <w:r w:rsidRPr="006A5D91">
              <w:t>6</w:t>
            </w:r>
          </w:p>
        </w:tc>
        <w:tc>
          <w:tcPr>
            <w:tcW w:w="3231" w:type="dxa"/>
          </w:tcPr>
          <w:p w:rsidR="006A5D91" w:rsidRPr="006A5D91" w:rsidRDefault="006A5D91">
            <w:pPr>
              <w:pStyle w:val="ConsPlusNormal"/>
            </w:pPr>
            <w:r w:rsidRPr="006A5D91">
              <w:t>Количество проведенных спортивных мероприятий, доступных для участия инвалидов и маломобильных групп населения</w:t>
            </w:r>
          </w:p>
        </w:tc>
        <w:tc>
          <w:tcPr>
            <w:tcW w:w="1303" w:type="dxa"/>
          </w:tcPr>
          <w:p w:rsidR="006A5D91" w:rsidRPr="006A5D91" w:rsidRDefault="006A5D91">
            <w:pPr>
              <w:pStyle w:val="ConsPlusNormal"/>
              <w:jc w:val="center"/>
            </w:pPr>
            <w:r w:rsidRPr="006A5D91">
              <w:t>Ед.</w:t>
            </w:r>
          </w:p>
        </w:tc>
        <w:tc>
          <w:tcPr>
            <w:tcW w:w="907" w:type="dxa"/>
          </w:tcPr>
          <w:p w:rsidR="006A5D91" w:rsidRPr="006A5D91" w:rsidRDefault="006A5D91">
            <w:pPr>
              <w:pStyle w:val="ConsPlusNormal"/>
              <w:jc w:val="center"/>
            </w:pPr>
            <w:r w:rsidRPr="006A5D91">
              <w:t>17</w:t>
            </w:r>
          </w:p>
        </w:tc>
        <w:tc>
          <w:tcPr>
            <w:tcW w:w="907" w:type="dxa"/>
          </w:tcPr>
          <w:p w:rsidR="006A5D91" w:rsidRPr="006A5D91" w:rsidRDefault="006A5D91">
            <w:pPr>
              <w:pStyle w:val="ConsPlusNormal"/>
              <w:jc w:val="center"/>
            </w:pPr>
            <w:r w:rsidRPr="006A5D91">
              <w:t>15</w:t>
            </w:r>
          </w:p>
        </w:tc>
        <w:tc>
          <w:tcPr>
            <w:tcW w:w="907" w:type="dxa"/>
          </w:tcPr>
          <w:p w:rsidR="006A5D91" w:rsidRPr="006A5D91" w:rsidRDefault="006A5D91">
            <w:pPr>
              <w:pStyle w:val="ConsPlusNormal"/>
              <w:jc w:val="center"/>
            </w:pPr>
            <w:r w:rsidRPr="006A5D91">
              <w:t>16</w:t>
            </w:r>
          </w:p>
        </w:tc>
        <w:tc>
          <w:tcPr>
            <w:tcW w:w="907" w:type="dxa"/>
          </w:tcPr>
          <w:p w:rsidR="006A5D91" w:rsidRPr="006A5D91" w:rsidRDefault="006A5D91">
            <w:pPr>
              <w:pStyle w:val="ConsPlusNormal"/>
              <w:jc w:val="center"/>
            </w:pPr>
            <w:r w:rsidRPr="006A5D91">
              <w:t>16</w:t>
            </w:r>
          </w:p>
        </w:tc>
        <w:tc>
          <w:tcPr>
            <w:tcW w:w="907" w:type="dxa"/>
          </w:tcPr>
          <w:p w:rsidR="006A5D91" w:rsidRPr="006A5D91" w:rsidRDefault="006A5D91">
            <w:pPr>
              <w:pStyle w:val="ConsPlusNormal"/>
              <w:jc w:val="center"/>
            </w:pPr>
            <w:r w:rsidRPr="006A5D91">
              <w:t>18</w:t>
            </w:r>
          </w:p>
        </w:tc>
        <w:tc>
          <w:tcPr>
            <w:tcW w:w="907" w:type="dxa"/>
          </w:tcPr>
          <w:p w:rsidR="006A5D91" w:rsidRPr="006A5D91" w:rsidRDefault="006A5D91">
            <w:pPr>
              <w:pStyle w:val="ConsPlusNormal"/>
              <w:jc w:val="center"/>
            </w:pPr>
            <w:r w:rsidRPr="006A5D91">
              <w:t>18</w:t>
            </w:r>
          </w:p>
        </w:tc>
      </w:tr>
      <w:tr w:rsidR="006A5D91" w:rsidRPr="006A5D91">
        <w:tc>
          <w:tcPr>
            <w:tcW w:w="680" w:type="dxa"/>
          </w:tcPr>
          <w:p w:rsidR="006A5D91" w:rsidRPr="006A5D91" w:rsidRDefault="006A5D91">
            <w:pPr>
              <w:pStyle w:val="ConsPlusNormal"/>
              <w:jc w:val="center"/>
            </w:pPr>
            <w:r w:rsidRPr="006A5D91">
              <w:t>7</w:t>
            </w:r>
          </w:p>
        </w:tc>
        <w:tc>
          <w:tcPr>
            <w:tcW w:w="3231" w:type="dxa"/>
          </w:tcPr>
          <w:p w:rsidR="006A5D91" w:rsidRPr="006A5D91" w:rsidRDefault="006A5D91">
            <w:pPr>
              <w:pStyle w:val="ConsPlusNormal"/>
            </w:pPr>
            <w:r w:rsidRPr="006A5D91">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в г. Великие Луки</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67,0</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99,0</w:t>
            </w:r>
          </w:p>
        </w:tc>
      </w:tr>
      <w:tr w:rsidR="006A5D91" w:rsidRPr="006A5D91">
        <w:tc>
          <w:tcPr>
            <w:tcW w:w="680" w:type="dxa"/>
          </w:tcPr>
          <w:p w:rsidR="006A5D91" w:rsidRPr="006A5D91" w:rsidRDefault="006A5D91">
            <w:pPr>
              <w:pStyle w:val="ConsPlusNormal"/>
              <w:jc w:val="center"/>
            </w:pPr>
            <w:r w:rsidRPr="006A5D91">
              <w:t>8</w:t>
            </w:r>
          </w:p>
        </w:tc>
        <w:tc>
          <w:tcPr>
            <w:tcW w:w="3231" w:type="dxa"/>
          </w:tcPr>
          <w:p w:rsidR="006A5D91" w:rsidRPr="006A5D91" w:rsidRDefault="006A5D91">
            <w:pPr>
              <w:pStyle w:val="ConsPlusNormal"/>
            </w:pPr>
            <w:r w:rsidRPr="006A5D91">
              <w:t>Доля детей-инвалидов в возрасте от 5 до 18 лет, получающих дополнительное образование, в общей численности детей-инвалидов данного возраста в г. Великие Луки</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70,0</w:t>
            </w:r>
          </w:p>
        </w:tc>
        <w:tc>
          <w:tcPr>
            <w:tcW w:w="907" w:type="dxa"/>
          </w:tcPr>
          <w:p w:rsidR="006A5D91" w:rsidRPr="006A5D91" w:rsidRDefault="006A5D91">
            <w:pPr>
              <w:pStyle w:val="ConsPlusNormal"/>
              <w:jc w:val="center"/>
            </w:pPr>
            <w:r w:rsidRPr="006A5D91">
              <w:t>75,5</w:t>
            </w:r>
          </w:p>
        </w:tc>
        <w:tc>
          <w:tcPr>
            <w:tcW w:w="907" w:type="dxa"/>
          </w:tcPr>
          <w:p w:rsidR="006A5D91" w:rsidRPr="006A5D91" w:rsidRDefault="006A5D91">
            <w:pPr>
              <w:pStyle w:val="ConsPlusNormal"/>
              <w:jc w:val="center"/>
            </w:pPr>
            <w:r w:rsidRPr="006A5D91">
              <w:t>80,0</w:t>
            </w:r>
          </w:p>
        </w:tc>
        <w:tc>
          <w:tcPr>
            <w:tcW w:w="907" w:type="dxa"/>
          </w:tcPr>
          <w:p w:rsidR="006A5D91" w:rsidRPr="006A5D91" w:rsidRDefault="006A5D91">
            <w:pPr>
              <w:pStyle w:val="ConsPlusNormal"/>
              <w:jc w:val="center"/>
            </w:pPr>
            <w:r w:rsidRPr="006A5D91">
              <w:t>85,0</w:t>
            </w:r>
          </w:p>
        </w:tc>
        <w:tc>
          <w:tcPr>
            <w:tcW w:w="907" w:type="dxa"/>
          </w:tcPr>
          <w:p w:rsidR="006A5D91" w:rsidRPr="006A5D91" w:rsidRDefault="006A5D91">
            <w:pPr>
              <w:pStyle w:val="ConsPlusNormal"/>
              <w:jc w:val="center"/>
            </w:pPr>
            <w:r w:rsidRPr="006A5D91">
              <w:t>90,0</w:t>
            </w:r>
          </w:p>
        </w:tc>
        <w:tc>
          <w:tcPr>
            <w:tcW w:w="907" w:type="dxa"/>
          </w:tcPr>
          <w:p w:rsidR="006A5D91" w:rsidRPr="006A5D91" w:rsidRDefault="006A5D91">
            <w:pPr>
              <w:pStyle w:val="ConsPlusNormal"/>
              <w:jc w:val="center"/>
            </w:pPr>
            <w:r w:rsidRPr="006A5D91">
              <w:t>99,0</w:t>
            </w:r>
          </w:p>
        </w:tc>
      </w:tr>
      <w:tr w:rsidR="006A5D91" w:rsidRPr="006A5D91">
        <w:tc>
          <w:tcPr>
            <w:tcW w:w="10656" w:type="dxa"/>
            <w:gridSpan w:val="9"/>
          </w:tcPr>
          <w:p w:rsidR="006A5D91" w:rsidRPr="006A5D91" w:rsidRDefault="006A5D91">
            <w:pPr>
              <w:pStyle w:val="ConsPlusNormal"/>
              <w:jc w:val="center"/>
              <w:outlineLvl w:val="3"/>
            </w:pPr>
            <w:hyperlink w:anchor="P463">
              <w:r w:rsidRPr="006A5D91">
                <w:t>Подпрограмма</w:t>
              </w:r>
            </w:hyperlink>
            <w:r w:rsidRPr="006A5D91">
              <w:t xml:space="preserve"> "Социальная поддержка отдельных категорий граждан"</w:t>
            </w:r>
          </w:p>
        </w:tc>
      </w:tr>
      <w:tr w:rsidR="006A5D91" w:rsidRPr="006A5D91">
        <w:tc>
          <w:tcPr>
            <w:tcW w:w="680" w:type="dxa"/>
          </w:tcPr>
          <w:p w:rsidR="006A5D91" w:rsidRPr="006A5D91" w:rsidRDefault="006A5D91">
            <w:pPr>
              <w:pStyle w:val="ConsPlusNormal"/>
              <w:jc w:val="center"/>
            </w:pPr>
            <w:r w:rsidRPr="006A5D91">
              <w:t>1</w:t>
            </w:r>
          </w:p>
        </w:tc>
        <w:tc>
          <w:tcPr>
            <w:tcW w:w="3231" w:type="dxa"/>
          </w:tcPr>
          <w:p w:rsidR="006A5D91" w:rsidRPr="006A5D91" w:rsidRDefault="006A5D91">
            <w:pPr>
              <w:pStyle w:val="ConsPlusNormal"/>
            </w:pPr>
            <w:r w:rsidRPr="006A5D91">
              <w:t>Количество граждан, получивших материальную поддержку</w:t>
            </w:r>
          </w:p>
        </w:tc>
        <w:tc>
          <w:tcPr>
            <w:tcW w:w="1303" w:type="dxa"/>
          </w:tcPr>
          <w:p w:rsidR="006A5D91" w:rsidRPr="006A5D91" w:rsidRDefault="006A5D91">
            <w:pPr>
              <w:pStyle w:val="ConsPlusNormal"/>
              <w:jc w:val="center"/>
            </w:pPr>
            <w:r w:rsidRPr="006A5D91">
              <w:t>чел.</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c>
          <w:tcPr>
            <w:tcW w:w="907" w:type="dxa"/>
          </w:tcPr>
          <w:p w:rsidR="006A5D91" w:rsidRPr="006A5D91" w:rsidRDefault="006A5D91">
            <w:pPr>
              <w:pStyle w:val="ConsPlusNormal"/>
              <w:jc w:val="center"/>
            </w:pPr>
            <w:r w:rsidRPr="006A5D91">
              <w:t>740</w:t>
            </w:r>
          </w:p>
        </w:tc>
      </w:tr>
      <w:tr w:rsidR="006A5D91" w:rsidRPr="006A5D91">
        <w:tc>
          <w:tcPr>
            <w:tcW w:w="680" w:type="dxa"/>
          </w:tcPr>
          <w:p w:rsidR="006A5D91" w:rsidRPr="006A5D91" w:rsidRDefault="006A5D91">
            <w:pPr>
              <w:pStyle w:val="ConsPlusNormal"/>
              <w:jc w:val="center"/>
            </w:pPr>
            <w:r w:rsidRPr="006A5D91">
              <w:t>2</w:t>
            </w:r>
          </w:p>
        </w:tc>
        <w:tc>
          <w:tcPr>
            <w:tcW w:w="3231" w:type="dxa"/>
          </w:tcPr>
          <w:p w:rsidR="006A5D91" w:rsidRPr="006A5D91" w:rsidRDefault="006A5D91">
            <w:pPr>
              <w:pStyle w:val="ConsPlusNormal"/>
            </w:pPr>
            <w:r w:rsidRPr="006A5D91">
              <w:t>Своевременность и полнота выплаты средств в качестве социальной поддержки граждан</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680" w:type="dxa"/>
          </w:tcPr>
          <w:p w:rsidR="006A5D91" w:rsidRPr="006A5D91" w:rsidRDefault="006A5D91">
            <w:pPr>
              <w:pStyle w:val="ConsPlusNormal"/>
              <w:jc w:val="center"/>
            </w:pPr>
            <w:r w:rsidRPr="006A5D91">
              <w:t>3</w:t>
            </w:r>
          </w:p>
        </w:tc>
        <w:tc>
          <w:tcPr>
            <w:tcW w:w="3231" w:type="dxa"/>
          </w:tcPr>
          <w:p w:rsidR="006A5D91" w:rsidRPr="006A5D91" w:rsidRDefault="006A5D91">
            <w:pPr>
              <w:pStyle w:val="ConsPlusNormal"/>
            </w:pPr>
            <w:r w:rsidRPr="006A5D91">
              <w:t>Своевременность и полнота обеспечения жилыми помещениями отдельных категорий граждан из числа жителей города Великие Луки</w:t>
            </w:r>
          </w:p>
        </w:tc>
        <w:tc>
          <w:tcPr>
            <w:tcW w:w="1303" w:type="dxa"/>
          </w:tcPr>
          <w:p w:rsidR="006A5D91" w:rsidRPr="006A5D91" w:rsidRDefault="006A5D91">
            <w:pPr>
              <w:pStyle w:val="ConsPlusNormal"/>
              <w:jc w:val="center"/>
            </w:pPr>
            <w:r w:rsidRPr="006A5D91">
              <w:t>%</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680" w:type="dxa"/>
          </w:tcPr>
          <w:p w:rsidR="006A5D91" w:rsidRPr="006A5D91" w:rsidRDefault="006A5D91">
            <w:pPr>
              <w:pStyle w:val="ConsPlusNormal"/>
              <w:jc w:val="center"/>
            </w:pPr>
            <w:r w:rsidRPr="006A5D91">
              <w:t>4</w:t>
            </w:r>
          </w:p>
        </w:tc>
        <w:tc>
          <w:tcPr>
            <w:tcW w:w="3231" w:type="dxa"/>
          </w:tcPr>
          <w:p w:rsidR="006A5D91" w:rsidRPr="006A5D91" w:rsidRDefault="006A5D91">
            <w:pPr>
              <w:pStyle w:val="ConsPlusNormal"/>
            </w:pPr>
            <w:r w:rsidRPr="006A5D91">
              <w:t>Исполнение</w:t>
            </w:r>
          </w:p>
          <w:p w:rsidR="006A5D91" w:rsidRPr="006A5D91" w:rsidRDefault="006A5D91">
            <w:pPr>
              <w:pStyle w:val="ConsPlusNormal"/>
            </w:pPr>
            <w:r w:rsidRPr="006A5D91">
              <w:t>запланированных</w:t>
            </w:r>
          </w:p>
          <w:p w:rsidR="006A5D91" w:rsidRPr="006A5D91" w:rsidRDefault="006A5D91">
            <w:pPr>
              <w:pStyle w:val="ConsPlusNormal"/>
            </w:pPr>
            <w:r w:rsidRPr="006A5D91">
              <w:t>мероприятий по предоставлению иных мер социальной поддержки жителям города Великие Луки</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r w:rsidR="006A5D91" w:rsidRPr="006A5D91">
        <w:tc>
          <w:tcPr>
            <w:tcW w:w="10656" w:type="dxa"/>
            <w:gridSpan w:val="9"/>
          </w:tcPr>
          <w:p w:rsidR="006A5D91" w:rsidRPr="006A5D91" w:rsidRDefault="006A5D91">
            <w:pPr>
              <w:pStyle w:val="ConsPlusNormal"/>
              <w:jc w:val="center"/>
              <w:outlineLvl w:val="3"/>
            </w:pPr>
            <w:hyperlink w:anchor="P590">
              <w:r w:rsidRPr="006A5D91">
                <w:t>Подпрограмма</w:t>
              </w:r>
            </w:hyperlink>
            <w:r w:rsidRPr="006A5D91">
              <w:t xml:space="preserve"> "Поддержка некоммерческих организаций, реализующих на территории города Великие Луки проекты в сфере социальной политики, развития гражданского общества, волонтерского движения"</w:t>
            </w:r>
          </w:p>
        </w:tc>
      </w:tr>
      <w:tr w:rsidR="006A5D91" w:rsidRPr="006A5D91">
        <w:tc>
          <w:tcPr>
            <w:tcW w:w="680" w:type="dxa"/>
          </w:tcPr>
          <w:p w:rsidR="006A5D91" w:rsidRPr="006A5D91" w:rsidRDefault="006A5D91">
            <w:pPr>
              <w:pStyle w:val="ConsPlusNormal"/>
              <w:jc w:val="center"/>
            </w:pPr>
            <w:r w:rsidRPr="006A5D91">
              <w:t>1</w:t>
            </w:r>
          </w:p>
        </w:tc>
        <w:tc>
          <w:tcPr>
            <w:tcW w:w="3231" w:type="dxa"/>
          </w:tcPr>
          <w:p w:rsidR="006A5D91" w:rsidRPr="006A5D91" w:rsidRDefault="006A5D91">
            <w:pPr>
              <w:pStyle w:val="ConsPlusNormal"/>
            </w:pPr>
            <w:r w:rsidRPr="006A5D91">
              <w:t>Количество проектов социальной направленности, способствующих развитию гражданского общества, волонтерского движения, реализованных некоммерческими организациями на территории города Великие Луки и поддержанных муниципалитетом</w:t>
            </w:r>
          </w:p>
        </w:tc>
        <w:tc>
          <w:tcPr>
            <w:tcW w:w="1303" w:type="dxa"/>
          </w:tcPr>
          <w:p w:rsidR="006A5D91" w:rsidRPr="006A5D91" w:rsidRDefault="006A5D91">
            <w:pPr>
              <w:pStyle w:val="ConsPlusNormal"/>
              <w:jc w:val="center"/>
            </w:pPr>
            <w:r w:rsidRPr="006A5D91">
              <w:t>Ед.</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c>
          <w:tcPr>
            <w:tcW w:w="907" w:type="dxa"/>
          </w:tcPr>
          <w:p w:rsidR="006A5D91" w:rsidRPr="006A5D91" w:rsidRDefault="006A5D91">
            <w:pPr>
              <w:pStyle w:val="ConsPlusNormal"/>
              <w:jc w:val="center"/>
            </w:pPr>
            <w:r w:rsidRPr="006A5D91">
              <w:t>5</w:t>
            </w:r>
          </w:p>
        </w:tc>
      </w:tr>
      <w:tr w:rsidR="006A5D91" w:rsidRPr="006A5D91">
        <w:tc>
          <w:tcPr>
            <w:tcW w:w="680" w:type="dxa"/>
          </w:tcPr>
          <w:p w:rsidR="006A5D91" w:rsidRPr="006A5D91" w:rsidRDefault="006A5D91">
            <w:pPr>
              <w:pStyle w:val="ConsPlusNormal"/>
              <w:jc w:val="center"/>
            </w:pPr>
            <w:r w:rsidRPr="006A5D91">
              <w:t>2</w:t>
            </w:r>
          </w:p>
        </w:tc>
        <w:tc>
          <w:tcPr>
            <w:tcW w:w="3231" w:type="dxa"/>
          </w:tcPr>
          <w:p w:rsidR="006A5D91" w:rsidRPr="006A5D91" w:rsidRDefault="006A5D91">
            <w:pPr>
              <w:pStyle w:val="ConsPlusNormal"/>
            </w:pPr>
            <w:r w:rsidRPr="006A5D91">
              <w:t>Размещение на официальном сайте муниципального образования "Город Великие Луки" информации о некоммерческих организациях - получателях субсидии городского бюджета</w:t>
            </w:r>
          </w:p>
        </w:tc>
        <w:tc>
          <w:tcPr>
            <w:tcW w:w="1303" w:type="dxa"/>
          </w:tcPr>
          <w:p w:rsidR="006A5D91" w:rsidRPr="006A5D91" w:rsidRDefault="006A5D91">
            <w:pPr>
              <w:pStyle w:val="ConsPlusNormal"/>
              <w:jc w:val="center"/>
            </w:pPr>
            <w:r w:rsidRPr="006A5D91">
              <w:t>да - 100%/нет - 0%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c>
          <w:tcPr>
            <w:tcW w:w="907" w:type="dxa"/>
          </w:tcPr>
          <w:p w:rsidR="006A5D91" w:rsidRPr="006A5D91" w:rsidRDefault="006A5D91">
            <w:pPr>
              <w:pStyle w:val="ConsPlusNormal"/>
              <w:jc w:val="center"/>
            </w:pPr>
            <w:r w:rsidRPr="006A5D91">
              <w:t>100,0</w:t>
            </w:r>
          </w:p>
        </w:tc>
      </w:tr>
    </w:tbl>
    <w:p w:rsidR="006A5D91" w:rsidRPr="006A5D91" w:rsidRDefault="006A5D91">
      <w:pPr>
        <w:pStyle w:val="ConsPlusNormal"/>
        <w:jc w:val="both"/>
      </w:pPr>
    </w:p>
    <w:p w:rsidR="006A5D91" w:rsidRPr="006A5D91" w:rsidRDefault="006A5D91">
      <w:pPr>
        <w:pStyle w:val="ConsPlusNormal"/>
        <w:jc w:val="both"/>
      </w:pPr>
    </w:p>
    <w:p w:rsidR="006A5D91" w:rsidRPr="006A5D91" w:rsidRDefault="006A5D91">
      <w:pPr>
        <w:pStyle w:val="ConsPlusNormal"/>
        <w:pBdr>
          <w:bottom w:val="single" w:sz="6" w:space="0" w:color="auto"/>
        </w:pBdr>
        <w:spacing w:before="100" w:after="100"/>
        <w:jc w:val="both"/>
        <w:rPr>
          <w:sz w:val="2"/>
          <w:szCs w:val="2"/>
        </w:rPr>
      </w:pPr>
    </w:p>
    <w:p w:rsidR="00291120" w:rsidRDefault="006A5D91"/>
    <w:sectPr w:rsidR="00291120" w:rsidSect="00C44FF2">
      <w:pgSz w:w="16838" w:h="11905" w:orient="landscape"/>
      <w:pgMar w:top="1701" w:right="1134" w:bottom="850" w:left="1134" w:header="0" w:footer="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compat/>
  <w:rsids>
    <w:rsidRoot w:val="006A5D91"/>
    <w:rsid w:val="00385D7D"/>
    <w:rsid w:val="004259A2"/>
    <w:rsid w:val="006A5D91"/>
    <w:rsid w:val="00836C98"/>
    <w:rsid w:val="0098596E"/>
    <w:rsid w:val="00C01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1F9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5D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A5D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A5D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A5D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A5D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A5D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A5D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A5D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351&amp;n=82323&amp;dst=100024" TargetMode="External"/><Relationship Id="rId13" Type="http://schemas.openxmlformats.org/officeDocument/2006/relationships/hyperlink" Target="https://login.consultant.ru/link/?req=doc&amp;base=RLAW351&amp;n=96707&amp;dst=100005" TargetMode="External"/><Relationship Id="rId18" Type="http://schemas.openxmlformats.org/officeDocument/2006/relationships/hyperlink" Target="https://login.consultant.ru/link/?req=doc&amp;base=LAW&amp;n=451872" TargetMode="External"/><Relationship Id="rId26" Type="http://schemas.openxmlformats.org/officeDocument/2006/relationships/hyperlink" Target="https://login.consultant.ru/link/?req=doc&amp;base=RLAW351&amp;n=86061&amp;dst=100047"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login.consultant.ru/link/?req=doc&amp;base=RLAW351&amp;n=86061&amp;dst=100030" TargetMode="External"/><Relationship Id="rId34" Type="http://schemas.openxmlformats.org/officeDocument/2006/relationships/hyperlink" Target="https://login.consultant.ru/link/?req=doc&amp;base=RLAW351&amp;n=96707&amp;dst=100068" TargetMode="External"/><Relationship Id="rId7" Type="http://schemas.openxmlformats.org/officeDocument/2006/relationships/hyperlink" Target="https://login.consultant.ru/link/?req=doc&amp;base=LAW&amp;n=465808&amp;dst=103281" TargetMode="External"/><Relationship Id="rId12" Type="http://schemas.openxmlformats.org/officeDocument/2006/relationships/hyperlink" Target="https://login.consultant.ru/link/?req=doc&amp;base=RLAW351&amp;n=92581&amp;dst=100005" TargetMode="External"/><Relationship Id="rId17" Type="http://schemas.openxmlformats.org/officeDocument/2006/relationships/hyperlink" Target="https://login.consultant.ru/link/?req=doc&amp;base=RLAW351&amp;n=95686&amp;dst=147128" TargetMode="External"/><Relationship Id="rId25" Type="http://schemas.openxmlformats.org/officeDocument/2006/relationships/hyperlink" Target="https://login.consultant.ru/link/?req=doc&amp;base=LAW&amp;n=469794" TargetMode="External"/><Relationship Id="rId33" Type="http://schemas.openxmlformats.org/officeDocument/2006/relationships/hyperlink" Target="https://login.consultant.ru/link/?req=doc&amp;base=RLAW351&amp;n=96707&amp;dst=100068" TargetMode="External"/><Relationship Id="rId38" Type="http://schemas.openxmlformats.org/officeDocument/2006/relationships/hyperlink" Target="https://login.consultant.ru/link/?req=doc&amp;base=RLAW351&amp;n=96707&amp;dst=100078" TargetMode="External"/><Relationship Id="rId2" Type="http://schemas.openxmlformats.org/officeDocument/2006/relationships/settings" Target="settings.xml"/><Relationship Id="rId16" Type="http://schemas.openxmlformats.org/officeDocument/2006/relationships/hyperlink" Target="https://login.consultant.ru/link/?req=doc&amp;base=RLAW351&amp;n=93706&amp;dst=146594" TargetMode="External"/><Relationship Id="rId20" Type="http://schemas.openxmlformats.org/officeDocument/2006/relationships/hyperlink" Target="https://login.consultant.ru/link/?req=doc&amp;base=LAW&amp;n=469798&amp;dst=100233" TargetMode="External"/><Relationship Id="rId29" Type="http://schemas.openxmlformats.org/officeDocument/2006/relationships/hyperlink" Target="https://login.consultant.ru/link/?req=doc&amp;base=RLAW351&amp;n=96707&amp;dst=100044" TargetMode="External"/><Relationship Id="rId1" Type="http://schemas.openxmlformats.org/officeDocument/2006/relationships/styles" Target="styles.xml"/><Relationship Id="rId6" Type="http://schemas.openxmlformats.org/officeDocument/2006/relationships/hyperlink" Target="https://login.consultant.ru/link/?req=doc&amp;base=RLAW351&amp;n=96707&amp;dst=100005" TargetMode="External"/><Relationship Id="rId11" Type="http://schemas.openxmlformats.org/officeDocument/2006/relationships/hyperlink" Target="https://login.consultant.ru/link/?req=doc&amp;base=RLAW351&amp;n=86061&amp;dst=100005" TargetMode="External"/><Relationship Id="rId24" Type="http://schemas.openxmlformats.org/officeDocument/2006/relationships/hyperlink" Target="https://login.consultant.ru/link/?req=doc&amp;base=RLAW351&amp;n=96707&amp;dst=100030" TargetMode="External"/><Relationship Id="rId32" Type="http://schemas.openxmlformats.org/officeDocument/2006/relationships/hyperlink" Target="https://login.consultant.ru/link/?req=doc&amp;base=RLAW351&amp;n=92581&amp;dst=100065" TargetMode="External"/><Relationship Id="rId37" Type="http://schemas.openxmlformats.org/officeDocument/2006/relationships/hyperlink" Target="https://login.consultant.ru/link/?req=doc&amp;base=RLAW351&amp;n=96707&amp;dst=100078" TargetMode="External"/><Relationship Id="rId40" Type="http://schemas.openxmlformats.org/officeDocument/2006/relationships/theme" Target="theme/theme1.xml"/><Relationship Id="rId5" Type="http://schemas.openxmlformats.org/officeDocument/2006/relationships/hyperlink" Target="https://login.consultant.ru/link/?req=doc&amp;base=RLAW351&amp;n=92581&amp;dst=100005" TargetMode="External"/><Relationship Id="rId15" Type="http://schemas.openxmlformats.org/officeDocument/2006/relationships/hyperlink" Target="https://login.consultant.ru/link/?req=doc&amp;base=LAW&amp;n=358026" TargetMode="External"/><Relationship Id="rId23" Type="http://schemas.openxmlformats.org/officeDocument/2006/relationships/hyperlink" Target="https://login.consultant.ru/link/?req=doc&amp;base=RLAW351&amp;n=96707&amp;dst=100030" TargetMode="External"/><Relationship Id="rId28" Type="http://schemas.openxmlformats.org/officeDocument/2006/relationships/hyperlink" Target="https://login.consultant.ru/link/?req=doc&amp;base=RLAW351&amp;n=96707&amp;dst=100044" TargetMode="External"/><Relationship Id="rId36" Type="http://schemas.openxmlformats.org/officeDocument/2006/relationships/hyperlink" Target="https://login.consultant.ru/link/?req=doc&amp;base=RLAW351&amp;n=86061&amp;dst=100081" TargetMode="External"/><Relationship Id="rId10" Type="http://schemas.openxmlformats.org/officeDocument/2006/relationships/hyperlink" Target="https://login.consultant.ru/link/?req=doc&amp;base=RLAW351&amp;n=81701" TargetMode="External"/><Relationship Id="rId19" Type="http://schemas.openxmlformats.org/officeDocument/2006/relationships/hyperlink" Target="https://login.consultant.ru/link/?req=doc&amp;base=LAW&amp;n=312560" TargetMode="External"/><Relationship Id="rId31" Type="http://schemas.openxmlformats.org/officeDocument/2006/relationships/hyperlink" Target="https://login.consultant.ru/link/?req=doc&amp;base=RLAW351&amp;n=86061&amp;dst=100071" TargetMode="External"/><Relationship Id="rId4" Type="http://schemas.openxmlformats.org/officeDocument/2006/relationships/hyperlink" Target="https://login.consultant.ru/link/?req=doc&amp;base=RLAW351&amp;n=86061&amp;dst=100005" TargetMode="External"/><Relationship Id="rId9" Type="http://schemas.openxmlformats.org/officeDocument/2006/relationships/hyperlink" Target="https://login.consultant.ru/link/?req=doc&amp;base=RLAW351&amp;n=86277&amp;dst=100334" TargetMode="External"/><Relationship Id="rId14" Type="http://schemas.openxmlformats.org/officeDocument/2006/relationships/hyperlink" Target="https://login.consultant.ru/link/?req=doc&amp;base=RLAW351&amp;n=96707&amp;dst=100006" TargetMode="External"/><Relationship Id="rId22" Type="http://schemas.openxmlformats.org/officeDocument/2006/relationships/hyperlink" Target="https://login.consultant.ru/link/?req=doc&amp;base=RLAW351&amp;n=92581&amp;dst=100030" TargetMode="External"/><Relationship Id="rId27" Type="http://schemas.openxmlformats.org/officeDocument/2006/relationships/hyperlink" Target="https://login.consultant.ru/link/?req=doc&amp;base=RLAW351&amp;n=92581&amp;dst=100041" TargetMode="External"/><Relationship Id="rId30" Type="http://schemas.openxmlformats.org/officeDocument/2006/relationships/hyperlink" Target="https://login.consultant.ru/link/?req=doc&amp;base=LAW&amp;n=469798&amp;dst=100233" TargetMode="External"/><Relationship Id="rId35" Type="http://schemas.openxmlformats.org/officeDocument/2006/relationships/hyperlink" Target="https://login.consultant.ru/link/?req=doc&amp;base=RLAW351&amp;n=86061&amp;dst=1000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13743</Words>
  <Characters>78339</Characters>
  <Application>Microsoft Office Word</Application>
  <DocSecurity>0</DocSecurity>
  <Lines>652</Lines>
  <Paragraphs>183</Paragraphs>
  <ScaleCrop>false</ScaleCrop>
  <Company/>
  <LinksUpToDate>false</LinksUpToDate>
  <CharactersWithSpaces>91899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Косых</dc:creator>
  <cp:lastModifiedBy>Елена А. Косых</cp:lastModifiedBy>
  <cp:revision>1</cp:revision>
  <dcterms:created xsi:type="dcterms:W3CDTF">2024-02-19T09:32:00Z</dcterms:created>
  <dcterms:modified xsi:type="dcterms:W3CDTF">2024-02-19T09:32:00Z</dcterms:modified>
</cp:coreProperties>
</file>