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80" w:rsidRPr="00366080" w:rsidRDefault="00366080">
      <w:pPr>
        <w:pStyle w:val="ConsPlusTitle"/>
        <w:jc w:val="center"/>
        <w:outlineLvl w:val="0"/>
      </w:pPr>
      <w:r w:rsidRPr="00366080">
        <w:t>АДМИНИСТРАЦИЯ ГОРОДА ВЕЛИКИЕ ЛУКИ</w:t>
      </w:r>
    </w:p>
    <w:p w:rsidR="00366080" w:rsidRPr="00366080" w:rsidRDefault="00366080">
      <w:pPr>
        <w:pStyle w:val="ConsPlusTitle"/>
        <w:jc w:val="both"/>
      </w:pPr>
    </w:p>
    <w:p w:rsidR="00366080" w:rsidRPr="00366080" w:rsidRDefault="00366080">
      <w:pPr>
        <w:pStyle w:val="ConsPlusTitle"/>
        <w:jc w:val="center"/>
      </w:pPr>
      <w:r w:rsidRPr="00366080">
        <w:t>ПОСТАНОВЛЕНИЕ</w:t>
      </w:r>
    </w:p>
    <w:p w:rsidR="00366080" w:rsidRPr="00366080" w:rsidRDefault="00366080">
      <w:pPr>
        <w:pStyle w:val="ConsPlusTitle"/>
        <w:jc w:val="center"/>
      </w:pPr>
      <w:r w:rsidRPr="00366080">
        <w:t>от 28 декабря 2022 г. N 3662</w:t>
      </w:r>
    </w:p>
    <w:p w:rsidR="00366080" w:rsidRPr="00366080" w:rsidRDefault="00366080">
      <w:pPr>
        <w:pStyle w:val="ConsPlusTitle"/>
        <w:jc w:val="both"/>
      </w:pPr>
    </w:p>
    <w:p w:rsidR="00366080" w:rsidRPr="00366080" w:rsidRDefault="00366080">
      <w:pPr>
        <w:pStyle w:val="ConsPlusTitle"/>
        <w:jc w:val="center"/>
      </w:pPr>
      <w:r w:rsidRPr="00366080">
        <w:t>ОБ УТВЕРЖДЕНИИ МУНИЦИПАЛЬНОЙ ПРОГРАММЫ "РАЗВИТИЕ</w:t>
      </w:r>
    </w:p>
    <w:p w:rsidR="00366080" w:rsidRPr="00366080" w:rsidRDefault="00366080">
      <w:pPr>
        <w:pStyle w:val="ConsPlusTitle"/>
        <w:jc w:val="center"/>
      </w:pPr>
      <w:r w:rsidRPr="00366080">
        <w:t>ОБРАЗОВАНИЯ, РЕАЛИЗАЦИЯ МОЛОДЕЖНОЙ ПОЛИТИКИ, УКРЕПЛЕНИЕ</w:t>
      </w:r>
    </w:p>
    <w:p w:rsidR="00366080" w:rsidRPr="00366080" w:rsidRDefault="00366080">
      <w:pPr>
        <w:pStyle w:val="ConsPlusTitle"/>
        <w:jc w:val="center"/>
      </w:pPr>
      <w:r w:rsidRPr="00366080">
        <w:t>ГРАЖДАНСКОГО ЕДИНСТВА В ГОРОДЕ ВЕЛИКИЕ ЛУКИ"</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(в ред. постановлений Администрации города Великие Луки</w:t>
            </w:r>
            <w:proofErr w:type="gramEnd"/>
          </w:p>
          <w:p w:rsidR="00366080" w:rsidRPr="00366080" w:rsidRDefault="00366080">
            <w:pPr>
              <w:pStyle w:val="ConsPlusNormal"/>
              <w:jc w:val="center"/>
            </w:pPr>
            <w:r w:rsidRPr="00366080">
              <w:t xml:space="preserve">от 07.03.2023 </w:t>
            </w:r>
            <w:hyperlink r:id="rId4">
              <w:r w:rsidRPr="00366080">
                <w:t>N 432</w:t>
              </w:r>
            </w:hyperlink>
            <w:r w:rsidRPr="00366080">
              <w:t xml:space="preserve">, от 09.10.2023 </w:t>
            </w:r>
            <w:hyperlink r:id="rId5">
              <w:r w:rsidRPr="00366080">
                <w:t>N 2452</w:t>
              </w:r>
            </w:hyperlink>
            <w:r w:rsidRPr="00366080">
              <w:t xml:space="preserve">, от 27.12.2023 </w:t>
            </w:r>
            <w:hyperlink r:id="rId6">
              <w:r w:rsidRPr="00366080">
                <w:t>N 3216</w:t>
              </w:r>
            </w:hyperlink>
            <w:r w:rsidRPr="00366080">
              <w:t>)</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p w:rsidR="00366080" w:rsidRPr="00366080" w:rsidRDefault="00366080">
      <w:pPr>
        <w:pStyle w:val="ConsPlusNormal"/>
        <w:ind w:firstLine="540"/>
        <w:jc w:val="both"/>
      </w:pPr>
      <w:r w:rsidRPr="00366080">
        <w:t xml:space="preserve">В соответствии со </w:t>
      </w:r>
      <w:hyperlink r:id="rId7">
        <w:r w:rsidRPr="00366080">
          <w:t>статьей 179</w:t>
        </w:r>
      </w:hyperlink>
      <w:r w:rsidRPr="00366080">
        <w:t xml:space="preserve"> Бюджетного кодекса Российской Федерации, </w:t>
      </w:r>
      <w:hyperlink r:id="rId8">
        <w:r w:rsidRPr="00366080">
          <w:t>постановлением</w:t>
        </w:r>
      </w:hyperlink>
      <w:r w:rsidRPr="00366080">
        <w:t xml:space="preserve"> Администрации города Великие Луки от 18.10.2018 N 1988 "Об утверждении положения о порядке разработки, формирования, реализации и оценки эффективности муниципальных программ города Великие Луки", </w:t>
      </w:r>
      <w:hyperlink r:id="rId9">
        <w:r w:rsidRPr="00366080">
          <w:t>Уставом</w:t>
        </w:r>
      </w:hyperlink>
      <w:r w:rsidRPr="00366080">
        <w:t xml:space="preserve"> муниципального образования "Город Великие Луки" Администрация города Великие Луки постановляет:</w:t>
      </w:r>
    </w:p>
    <w:p w:rsidR="00366080" w:rsidRPr="00366080" w:rsidRDefault="00366080">
      <w:pPr>
        <w:pStyle w:val="ConsPlusNormal"/>
        <w:spacing w:before="220"/>
        <w:ind w:firstLine="540"/>
        <w:jc w:val="both"/>
      </w:pPr>
      <w:r w:rsidRPr="00366080">
        <w:t xml:space="preserve">1. Утвердить муниципальную </w:t>
      </w:r>
      <w:hyperlink w:anchor="P31">
        <w:r w:rsidRPr="00366080">
          <w:t>программу</w:t>
        </w:r>
      </w:hyperlink>
      <w:r w:rsidRPr="00366080">
        <w:t xml:space="preserve"> "Развитие образования, реализация молодежной политики, укрепление гражданского единства в городе Великие Луки" согласно приложению к настоящему постановлению.</w:t>
      </w:r>
    </w:p>
    <w:p w:rsidR="00366080" w:rsidRPr="00366080" w:rsidRDefault="00366080">
      <w:pPr>
        <w:pStyle w:val="ConsPlusNormal"/>
        <w:spacing w:before="220"/>
        <w:ind w:firstLine="540"/>
        <w:jc w:val="both"/>
      </w:pPr>
      <w:r w:rsidRPr="00366080">
        <w:t>2. Отделу по связям с общественностью и информационному обеспечению Администрации города Великие Луки опубликовать настоящее постановление в газете "</w:t>
      </w:r>
      <w:proofErr w:type="gramStart"/>
      <w:r w:rsidRPr="00366080">
        <w:t>Великолукская</w:t>
      </w:r>
      <w:proofErr w:type="gramEnd"/>
      <w:r w:rsidRPr="00366080">
        <w:t xml:space="preserve"> правда" и разместить его на официальном сайте города Великие Луки www.vluki.reg60.ru.</w:t>
      </w:r>
    </w:p>
    <w:p w:rsidR="00366080" w:rsidRPr="00366080" w:rsidRDefault="00366080">
      <w:pPr>
        <w:pStyle w:val="ConsPlusNormal"/>
        <w:spacing w:before="220"/>
        <w:ind w:firstLine="540"/>
        <w:jc w:val="both"/>
      </w:pPr>
      <w:r w:rsidRPr="00366080">
        <w:t>3. Настоящее постановление вступает в силу с 01 января 2023 года.</w:t>
      </w:r>
    </w:p>
    <w:p w:rsidR="00366080" w:rsidRPr="00366080" w:rsidRDefault="00366080">
      <w:pPr>
        <w:pStyle w:val="ConsPlusNormal"/>
        <w:spacing w:before="220"/>
        <w:ind w:firstLine="540"/>
        <w:jc w:val="both"/>
      </w:pPr>
      <w:r w:rsidRPr="00366080">
        <w:t xml:space="preserve">4. </w:t>
      </w:r>
      <w:proofErr w:type="gramStart"/>
      <w:r w:rsidRPr="00366080">
        <w:t>Контроль за</w:t>
      </w:r>
      <w:proofErr w:type="gramEnd"/>
      <w:r w:rsidRPr="00366080">
        <w:t xml:space="preserve"> исполнением настоящего постановления возложить на заместителя Главы Администрации города по социальной сфере.</w:t>
      </w:r>
    </w:p>
    <w:p w:rsidR="00366080" w:rsidRPr="00366080" w:rsidRDefault="00366080">
      <w:pPr>
        <w:pStyle w:val="ConsPlusNormal"/>
        <w:jc w:val="both"/>
      </w:pPr>
    </w:p>
    <w:p w:rsidR="00366080" w:rsidRPr="00366080" w:rsidRDefault="00366080">
      <w:pPr>
        <w:pStyle w:val="ConsPlusNormal"/>
        <w:jc w:val="right"/>
      </w:pPr>
      <w:r w:rsidRPr="00366080">
        <w:t>Глава Администрации города</w:t>
      </w:r>
    </w:p>
    <w:p w:rsidR="00366080" w:rsidRPr="00366080" w:rsidRDefault="00366080">
      <w:pPr>
        <w:pStyle w:val="ConsPlusNormal"/>
        <w:jc w:val="right"/>
      </w:pPr>
      <w:r w:rsidRPr="00366080">
        <w:t>А.Г.БЕЛЯЕВ</w:t>
      </w: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0"/>
      </w:pPr>
      <w:r w:rsidRPr="00366080">
        <w:t>Приложение</w:t>
      </w:r>
    </w:p>
    <w:p w:rsidR="00366080" w:rsidRPr="00366080" w:rsidRDefault="00366080">
      <w:pPr>
        <w:pStyle w:val="ConsPlusNormal"/>
        <w:jc w:val="right"/>
      </w:pPr>
      <w:r w:rsidRPr="00366080">
        <w:t>к постановлению</w:t>
      </w:r>
    </w:p>
    <w:p w:rsidR="00366080" w:rsidRPr="00366080" w:rsidRDefault="00366080">
      <w:pPr>
        <w:pStyle w:val="ConsPlusNormal"/>
        <w:jc w:val="right"/>
      </w:pPr>
      <w:r w:rsidRPr="00366080">
        <w:t xml:space="preserve">Администрации </w:t>
      </w:r>
      <w:proofErr w:type="gramStart"/>
      <w:r w:rsidRPr="00366080">
        <w:t>г</w:t>
      </w:r>
      <w:proofErr w:type="gramEnd"/>
      <w:r w:rsidRPr="00366080">
        <w:t>. Великие Луки</w:t>
      </w:r>
    </w:p>
    <w:p w:rsidR="00366080" w:rsidRPr="00366080" w:rsidRDefault="00366080">
      <w:pPr>
        <w:pStyle w:val="ConsPlusNormal"/>
        <w:jc w:val="right"/>
      </w:pPr>
      <w:r w:rsidRPr="00366080">
        <w:t>от 28 декабря 2022 г. N 3662</w:t>
      </w:r>
    </w:p>
    <w:p w:rsidR="00366080" w:rsidRPr="00366080" w:rsidRDefault="00366080">
      <w:pPr>
        <w:pStyle w:val="ConsPlusNormal"/>
        <w:jc w:val="both"/>
      </w:pPr>
    </w:p>
    <w:p w:rsidR="00366080" w:rsidRPr="00366080" w:rsidRDefault="00366080">
      <w:pPr>
        <w:pStyle w:val="ConsPlusTitle"/>
        <w:jc w:val="center"/>
      </w:pPr>
      <w:bookmarkStart w:id="0" w:name="P31"/>
      <w:bookmarkEnd w:id="0"/>
      <w:r w:rsidRPr="00366080">
        <w:t>МУНИЦИПАЛЬНАЯ ПРОГРАММА</w:t>
      </w:r>
    </w:p>
    <w:p w:rsidR="00366080" w:rsidRPr="00366080" w:rsidRDefault="00366080">
      <w:pPr>
        <w:pStyle w:val="ConsPlusTitle"/>
        <w:jc w:val="center"/>
      </w:pPr>
      <w:r w:rsidRPr="00366080">
        <w:t>"РАЗВИТИЕ ОБРАЗОВАНИЯ, РЕАЛИЗАЦИЯ МОЛОДЕЖНОЙ ПОЛИТИКИ,</w:t>
      </w:r>
    </w:p>
    <w:p w:rsidR="00366080" w:rsidRPr="00366080" w:rsidRDefault="00366080">
      <w:pPr>
        <w:pStyle w:val="ConsPlusTitle"/>
        <w:jc w:val="center"/>
      </w:pPr>
      <w:r w:rsidRPr="00366080">
        <w:t>УКРЕПЛЕНИЕ ГРАЖДАНСКОГО ЕДИНСТВА В ГОРОДЕ ВЕЛИКИЕ ЛУКИ"</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(в ред. постановлений Администрации города Великие Луки</w:t>
            </w:r>
            <w:proofErr w:type="gramEnd"/>
          </w:p>
          <w:p w:rsidR="00366080" w:rsidRPr="00366080" w:rsidRDefault="00366080">
            <w:pPr>
              <w:pStyle w:val="ConsPlusNormal"/>
              <w:jc w:val="center"/>
            </w:pPr>
            <w:r w:rsidRPr="00366080">
              <w:t xml:space="preserve">от 07.03.2023 </w:t>
            </w:r>
            <w:hyperlink r:id="rId10">
              <w:r w:rsidRPr="00366080">
                <w:t>N 432</w:t>
              </w:r>
            </w:hyperlink>
            <w:r w:rsidRPr="00366080">
              <w:t xml:space="preserve">, от 09.10.2023 </w:t>
            </w:r>
            <w:hyperlink r:id="rId11">
              <w:r w:rsidRPr="00366080">
                <w:t>N 2452</w:t>
              </w:r>
            </w:hyperlink>
            <w:r w:rsidRPr="00366080">
              <w:t xml:space="preserve">, от 27.12.2023 </w:t>
            </w:r>
            <w:hyperlink r:id="rId12">
              <w:r w:rsidRPr="00366080">
                <w:t>N 3216</w:t>
              </w:r>
            </w:hyperlink>
            <w:r w:rsidRPr="00366080">
              <w:t>)</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p w:rsidR="00366080" w:rsidRPr="00366080" w:rsidRDefault="00366080">
      <w:pPr>
        <w:pStyle w:val="ConsPlusTitle"/>
        <w:jc w:val="center"/>
        <w:outlineLvl w:val="1"/>
      </w:pPr>
      <w:r w:rsidRPr="00366080">
        <w:t>1. ПАСПОРТ</w:t>
      </w:r>
    </w:p>
    <w:p w:rsidR="00366080" w:rsidRPr="00366080" w:rsidRDefault="00366080">
      <w:pPr>
        <w:pStyle w:val="ConsPlusTitle"/>
        <w:jc w:val="center"/>
      </w:pPr>
      <w:r w:rsidRPr="00366080">
        <w:t>муниципальной программы</w:t>
      </w:r>
    </w:p>
    <w:p w:rsidR="00366080" w:rsidRPr="00366080" w:rsidRDefault="00366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746"/>
      </w:tblGrid>
      <w:tr w:rsidR="00366080" w:rsidRPr="00366080">
        <w:tc>
          <w:tcPr>
            <w:tcW w:w="2324" w:type="dxa"/>
          </w:tcPr>
          <w:p w:rsidR="00366080" w:rsidRPr="00366080" w:rsidRDefault="00366080">
            <w:pPr>
              <w:pStyle w:val="ConsPlusNormal"/>
            </w:pPr>
            <w:r w:rsidRPr="00366080">
              <w:t>Наименование муниципальной программы</w:t>
            </w:r>
          </w:p>
        </w:tc>
        <w:tc>
          <w:tcPr>
            <w:tcW w:w="6746" w:type="dxa"/>
          </w:tcPr>
          <w:p w:rsidR="00366080" w:rsidRPr="00366080" w:rsidRDefault="00366080">
            <w:pPr>
              <w:pStyle w:val="ConsPlusNormal"/>
            </w:pPr>
            <w:r w:rsidRPr="00366080">
              <w:t>Развитие образования, реализация молодежной политики, укрепление гражданского единства в городе Великие Луки</w:t>
            </w:r>
          </w:p>
        </w:tc>
      </w:tr>
      <w:tr w:rsidR="00366080" w:rsidRPr="00366080">
        <w:tc>
          <w:tcPr>
            <w:tcW w:w="2324" w:type="dxa"/>
          </w:tcPr>
          <w:p w:rsidR="00366080" w:rsidRPr="00366080" w:rsidRDefault="00366080">
            <w:pPr>
              <w:pStyle w:val="ConsPlusNormal"/>
            </w:pPr>
            <w:r w:rsidRPr="00366080">
              <w:t>Ответственный исполнитель муниципальной программы</w:t>
            </w:r>
          </w:p>
        </w:tc>
        <w:tc>
          <w:tcPr>
            <w:tcW w:w="6746" w:type="dxa"/>
          </w:tcPr>
          <w:p w:rsidR="00366080" w:rsidRPr="00366080" w:rsidRDefault="00366080">
            <w:pPr>
              <w:pStyle w:val="ConsPlusNormal"/>
              <w:jc w:val="both"/>
            </w:pPr>
            <w:r w:rsidRPr="00366080">
              <w:t>Управление образования Администрации города Великие Луки</w:t>
            </w:r>
          </w:p>
        </w:tc>
      </w:tr>
      <w:tr w:rsidR="00366080" w:rsidRPr="00366080">
        <w:tc>
          <w:tcPr>
            <w:tcW w:w="2324" w:type="dxa"/>
          </w:tcPr>
          <w:p w:rsidR="00366080" w:rsidRPr="00366080" w:rsidRDefault="00366080">
            <w:pPr>
              <w:pStyle w:val="ConsPlusNormal"/>
            </w:pPr>
            <w:r w:rsidRPr="00366080">
              <w:t>Соисполнители муниципальной программы</w:t>
            </w:r>
          </w:p>
        </w:tc>
        <w:tc>
          <w:tcPr>
            <w:tcW w:w="6746" w:type="dxa"/>
          </w:tcPr>
          <w:p w:rsidR="00366080" w:rsidRPr="00366080" w:rsidRDefault="00366080">
            <w:pPr>
              <w:pStyle w:val="ConsPlusNormal"/>
            </w:pPr>
            <w:r w:rsidRPr="00366080">
              <w:t>Управление образования Администрации города Великие Луки, Администрация города Великие Луки (Управление по профилактике правонарушений, противодействию наркомании, защите прав и социальной адаптации несовершеннолетних и отдельных категорий граждан)</w:t>
            </w:r>
          </w:p>
        </w:tc>
      </w:tr>
      <w:tr w:rsidR="00366080" w:rsidRPr="00366080">
        <w:tc>
          <w:tcPr>
            <w:tcW w:w="2324" w:type="dxa"/>
          </w:tcPr>
          <w:p w:rsidR="00366080" w:rsidRPr="00366080" w:rsidRDefault="00366080">
            <w:pPr>
              <w:pStyle w:val="ConsPlusNormal"/>
            </w:pPr>
            <w:r w:rsidRPr="00366080">
              <w:t>Участники муниципальной программы</w:t>
            </w:r>
          </w:p>
        </w:tc>
        <w:tc>
          <w:tcPr>
            <w:tcW w:w="6746" w:type="dxa"/>
          </w:tcPr>
          <w:p w:rsidR="00366080" w:rsidRPr="00366080" w:rsidRDefault="00366080">
            <w:pPr>
              <w:pStyle w:val="ConsPlusNormal"/>
            </w:pPr>
            <w:r w:rsidRPr="00366080">
              <w:t>Комитет культуры Администрации города Великие Луки; Комитет по физической культуре и спорту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основных мероприятий (мероприятий)</w:t>
            </w:r>
          </w:p>
        </w:tc>
        <w:tc>
          <w:tcPr>
            <w:tcW w:w="6746" w:type="dxa"/>
          </w:tcPr>
          <w:p w:rsidR="00366080" w:rsidRPr="00366080" w:rsidRDefault="00366080">
            <w:pPr>
              <w:pStyle w:val="ConsPlusNormal"/>
            </w:pPr>
            <w:r w:rsidRPr="00366080">
              <w:t>Управление образования Администрации города Великие Луки, муниципальные дошкольные образовательные учреждения, муниципальные общеобразовательные учреждения, муниципальные учреждения дополнительного образования, АНО "Центр реализации и поддержки молодежных инициатив "ЛУКИ МОЛ"</w:t>
            </w:r>
          </w:p>
        </w:tc>
      </w:tr>
      <w:tr w:rsidR="00366080" w:rsidRPr="00366080">
        <w:tc>
          <w:tcPr>
            <w:tcW w:w="2324" w:type="dxa"/>
          </w:tcPr>
          <w:p w:rsidR="00366080" w:rsidRPr="00366080" w:rsidRDefault="00366080">
            <w:pPr>
              <w:pStyle w:val="ConsPlusNormal"/>
            </w:pPr>
            <w:r w:rsidRPr="00366080">
              <w:t>Цель муниципальной программы</w:t>
            </w:r>
          </w:p>
        </w:tc>
        <w:tc>
          <w:tcPr>
            <w:tcW w:w="6746" w:type="dxa"/>
          </w:tcPr>
          <w:p w:rsidR="00366080" w:rsidRPr="00366080" w:rsidRDefault="00366080">
            <w:pPr>
              <w:pStyle w:val="ConsPlusNormal"/>
            </w:pPr>
            <w:r w:rsidRPr="00366080">
              <w:t>Обеспечение доступности и качества образования, реализация молодежной политики, укрепление гражданского единства</w:t>
            </w:r>
          </w:p>
        </w:tc>
      </w:tr>
      <w:tr w:rsidR="00366080" w:rsidRPr="00366080">
        <w:tc>
          <w:tcPr>
            <w:tcW w:w="2324" w:type="dxa"/>
          </w:tcPr>
          <w:p w:rsidR="00366080" w:rsidRPr="00366080" w:rsidRDefault="00366080">
            <w:pPr>
              <w:pStyle w:val="ConsPlusNormal"/>
            </w:pPr>
            <w:r w:rsidRPr="00366080">
              <w:t>Задачи муниципальной программы</w:t>
            </w:r>
          </w:p>
        </w:tc>
        <w:tc>
          <w:tcPr>
            <w:tcW w:w="6746" w:type="dxa"/>
          </w:tcPr>
          <w:p w:rsidR="00366080" w:rsidRPr="00366080" w:rsidRDefault="00366080">
            <w:pPr>
              <w:pStyle w:val="ConsPlusNormal"/>
              <w:jc w:val="both"/>
            </w:pPr>
            <w:r w:rsidRPr="00366080">
              <w:t>- создание условий для удовлетворения потребностей граждан общества в доступном качественном дошкольном, общем и дополнительном образовании;</w:t>
            </w:r>
          </w:p>
          <w:p w:rsidR="00366080" w:rsidRPr="00366080" w:rsidRDefault="00366080">
            <w:pPr>
              <w:pStyle w:val="ConsPlusNormal"/>
              <w:jc w:val="both"/>
            </w:pPr>
            <w:r w:rsidRPr="00366080">
              <w:t>- создание условий для самореализации молодых людей, снижение уровня преступности, наркомании и правонарушений несовершеннолетних, укрепление общегражданского единства и патриотизма;</w:t>
            </w:r>
          </w:p>
          <w:p w:rsidR="00366080" w:rsidRPr="00366080" w:rsidRDefault="00366080">
            <w:pPr>
              <w:pStyle w:val="ConsPlusNormal"/>
            </w:pPr>
            <w:r w:rsidRPr="00366080">
              <w:t>- обеспечение эффективного исполнения полномочий ответственного исполнителя муниципальной программы в сфере образования</w:t>
            </w:r>
          </w:p>
        </w:tc>
      </w:tr>
      <w:tr w:rsidR="00366080" w:rsidRPr="00366080">
        <w:tc>
          <w:tcPr>
            <w:tcW w:w="2324" w:type="dxa"/>
          </w:tcPr>
          <w:p w:rsidR="00366080" w:rsidRPr="00366080" w:rsidRDefault="00366080">
            <w:pPr>
              <w:pStyle w:val="ConsPlusNormal"/>
            </w:pPr>
            <w:r w:rsidRPr="00366080">
              <w:t>Сроки реализации муниципальной программы</w:t>
            </w:r>
          </w:p>
        </w:tc>
        <w:tc>
          <w:tcPr>
            <w:tcW w:w="6746" w:type="dxa"/>
          </w:tcPr>
          <w:p w:rsidR="00366080" w:rsidRPr="00366080" w:rsidRDefault="00366080">
            <w:pPr>
              <w:pStyle w:val="ConsPlusNormal"/>
              <w:jc w:val="both"/>
            </w:pPr>
            <w:r w:rsidRPr="00366080">
              <w:t>С 2023 по 2027 год</w:t>
            </w:r>
          </w:p>
        </w:tc>
      </w:tr>
      <w:tr w:rsidR="00366080" w:rsidRPr="00366080">
        <w:tc>
          <w:tcPr>
            <w:tcW w:w="2324" w:type="dxa"/>
          </w:tcPr>
          <w:p w:rsidR="00366080" w:rsidRPr="00366080" w:rsidRDefault="00366080">
            <w:pPr>
              <w:pStyle w:val="ConsPlusNormal"/>
            </w:pPr>
            <w:r w:rsidRPr="00366080">
              <w:t>Целевые показатели муниципальной программы</w:t>
            </w:r>
          </w:p>
        </w:tc>
        <w:tc>
          <w:tcPr>
            <w:tcW w:w="6746" w:type="dxa"/>
          </w:tcPr>
          <w:p w:rsidR="00366080" w:rsidRPr="00366080" w:rsidRDefault="00366080">
            <w:pPr>
              <w:pStyle w:val="ConsPlusNormal"/>
              <w:jc w:val="both"/>
            </w:pPr>
            <w:r w:rsidRPr="00366080">
              <w:t>1. Доступность дошкольного образования для детей в возрасте от 2 месяцев до 7 лет</w:t>
            </w:r>
          </w:p>
          <w:p w:rsidR="00366080" w:rsidRPr="00366080" w:rsidRDefault="00366080">
            <w:pPr>
              <w:pStyle w:val="ConsPlusNormal"/>
              <w:jc w:val="both"/>
            </w:pPr>
            <w:r w:rsidRPr="00366080">
              <w:t xml:space="preserve">2. Доля качественной успеваемости </w:t>
            </w:r>
            <w:proofErr w:type="gramStart"/>
            <w:r w:rsidRPr="00366080">
              <w:t>обучающихся</w:t>
            </w:r>
            <w:proofErr w:type="gramEnd"/>
          </w:p>
          <w:p w:rsidR="00366080" w:rsidRPr="00366080" w:rsidRDefault="00366080">
            <w:pPr>
              <w:pStyle w:val="ConsPlusNormal"/>
              <w:jc w:val="both"/>
            </w:pPr>
            <w:r w:rsidRPr="00366080">
              <w:t>3. Доля детей в возрасте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p w:rsidR="00366080" w:rsidRPr="00366080" w:rsidRDefault="00366080">
            <w:pPr>
              <w:pStyle w:val="ConsPlusNormal"/>
              <w:jc w:val="both"/>
            </w:pPr>
            <w:r w:rsidRPr="00366080">
              <w:t>4. Доля проведенных культурно-массовых мероприятий в сфере образования из общего числа запланированных мероприятий в сфере образования</w:t>
            </w:r>
          </w:p>
          <w:p w:rsidR="00366080" w:rsidRPr="00366080" w:rsidRDefault="00366080">
            <w:pPr>
              <w:pStyle w:val="ConsPlusNormal"/>
              <w:jc w:val="both"/>
            </w:pPr>
            <w:r w:rsidRPr="00366080">
              <w:t xml:space="preserve">5. </w:t>
            </w:r>
            <w:proofErr w:type="gramStart"/>
            <w:r w:rsidRPr="00366080">
              <w:t xml:space="preserve">Доля несовершеннолетних от 14 до 18 лет, имеющих статус </w:t>
            </w:r>
            <w:r w:rsidRPr="00366080">
              <w:lastRenderedPageBreak/>
              <w:t>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p w:rsidR="00366080" w:rsidRPr="00366080" w:rsidRDefault="00366080">
            <w:pPr>
              <w:pStyle w:val="ConsPlusNormal"/>
              <w:jc w:val="both"/>
            </w:pPr>
            <w:r w:rsidRPr="00366080">
              <w:t>6. Своевременное и качественное выполнение мероприятий по обеспечению условий реализации муниципальной программы</w:t>
            </w:r>
          </w:p>
        </w:tc>
      </w:tr>
      <w:tr w:rsidR="00366080" w:rsidRPr="00366080">
        <w:tc>
          <w:tcPr>
            <w:tcW w:w="2324" w:type="dxa"/>
          </w:tcPr>
          <w:p w:rsidR="00366080" w:rsidRPr="00366080" w:rsidRDefault="00366080">
            <w:pPr>
              <w:pStyle w:val="ConsPlusNormal"/>
            </w:pPr>
            <w:r w:rsidRPr="00366080">
              <w:lastRenderedPageBreak/>
              <w:t>Подпрограммы муниципальной программы</w:t>
            </w:r>
          </w:p>
        </w:tc>
        <w:tc>
          <w:tcPr>
            <w:tcW w:w="6746" w:type="dxa"/>
          </w:tcPr>
          <w:p w:rsidR="00366080" w:rsidRPr="00366080" w:rsidRDefault="00366080">
            <w:pPr>
              <w:pStyle w:val="ConsPlusNormal"/>
            </w:pPr>
            <w:hyperlink w:anchor="P294">
              <w:r w:rsidRPr="00366080">
                <w:t>Подпрограмма 1</w:t>
              </w:r>
            </w:hyperlink>
            <w:r w:rsidRPr="00366080">
              <w:t xml:space="preserve"> "Развитие муниципальной сферы образования города Великие Луки"</w:t>
            </w:r>
          </w:p>
          <w:p w:rsidR="00366080" w:rsidRPr="00366080" w:rsidRDefault="00366080">
            <w:pPr>
              <w:pStyle w:val="ConsPlusNormal"/>
            </w:pPr>
            <w:hyperlink w:anchor="P589">
              <w:r w:rsidRPr="00366080">
                <w:t>Подпрограмма 2</w:t>
              </w:r>
            </w:hyperlink>
            <w:r w:rsidRPr="00366080">
              <w:t xml:space="preserve"> "Реализация молодежной политики и патриотического воспитания граждан города Великие Луки"</w:t>
            </w:r>
          </w:p>
          <w:p w:rsidR="00366080" w:rsidRPr="00366080" w:rsidRDefault="00366080">
            <w:pPr>
              <w:pStyle w:val="ConsPlusNormal"/>
            </w:pPr>
            <w:hyperlink w:anchor="P759">
              <w:r w:rsidRPr="00366080">
                <w:t>Подпрограмма 3</w:t>
              </w:r>
            </w:hyperlink>
            <w:r w:rsidRPr="00366080">
              <w:t xml:space="preserve"> "Обеспечение реализации муниципальной программы"</w:t>
            </w:r>
          </w:p>
        </w:tc>
      </w:tr>
      <w:tr w:rsidR="00366080" w:rsidRPr="00366080">
        <w:tblPrEx>
          <w:tblBorders>
            <w:insideH w:val="nil"/>
          </w:tblBorders>
        </w:tblPrEx>
        <w:tc>
          <w:tcPr>
            <w:tcW w:w="2324" w:type="dxa"/>
            <w:tcBorders>
              <w:bottom w:val="nil"/>
            </w:tcBorders>
          </w:tcPr>
          <w:p w:rsidR="00366080" w:rsidRPr="00366080" w:rsidRDefault="00366080">
            <w:pPr>
              <w:pStyle w:val="ConsPlusNormal"/>
            </w:pPr>
            <w:r w:rsidRPr="00366080">
              <w:t>Ресурсное обеспечение муниципальной программы</w:t>
            </w:r>
          </w:p>
        </w:tc>
        <w:tc>
          <w:tcPr>
            <w:tcW w:w="6746" w:type="dxa"/>
            <w:tcBorders>
              <w:bottom w:val="nil"/>
            </w:tcBorders>
          </w:tcPr>
          <w:p w:rsidR="00366080" w:rsidRPr="00366080" w:rsidRDefault="00366080">
            <w:pPr>
              <w:pStyle w:val="ConsPlusNormal"/>
            </w:pPr>
            <w:r w:rsidRPr="00366080">
              <w:t>Объем бюджетных ассигнований на реализацию муниципальной программы - ВСЕГО: 9226811,1 тыс. рублей, в том числе:</w:t>
            </w:r>
          </w:p>
          <w:p w:rsidR="00366080" w:rsidRPr="00366080" w:rsidRDefault="00366080">
            <w:pPr>
              <w:pStyle w:val="ConsPlusNormal"/>
            </w:pPr>
            <w:r w:rsidRPr="00366080">
              <w:t>Областной бюджет - 4282921,7 тыс. рублей;</w:t>
            </w:r>
          </w:p>
          <w:p w:rsidR="00366080" w:rsidRPr="00366080" w:rsidRDefault="00366080">
            <w:pPr>
              <w:pStyle w:val="ConsPlusNormal"/>
            </w:pPr>
            <w:r w:rsidRPr="00366080">
              <w:t>Местный бюджет - 3282230,5 тыс. рублей;</w:t>
            </w:r>
          </w:p>
          <w:p w:rsidR="00366080" w:rsidRPr="00366080" w:rsidRDefault="00366080">
            <w:pPr>
              <w:pStyle w:val="ConsPlusNormal"/>
            </w:pPr>
            <w:r w:rsidRPr="00366080">
              <w:t>Федеральные средства - 480541,8 тыс. рублей;</w:t>
            </w:r>
          </w:p>
          <w:p w:rsidR="00366080" w:rsidRPr="00366080" w:rsidRDefault="00366080">
            <w:pPr>
              <w:pStyle w:val="ConsPlusNormal"/>
            </w:pPr>
            <w:r w:rsidRPr="00366080">
              <w:t>Иные источники - 1181117,1 тыс. рублей.</w:t>
            </w:r>
          </w:p>
          <w:p w:rsidR="00366080" w:rsidRPr="00366080" w:rsidRDefault="00366080">
            <w:pPr>
              <w:pStyle w:val="ConsPlusNormal"/>
            </w:pPr>
            <w:r w:rsidRPr="00366080">
              <w:t>В том числе всего по годам:</w:t>
            </w:r>
          </w:p>
          <w:p w:rsidR="00366080" w:rsidRPr="00366080" w:rsidRDefault="00366080">
            <w:pPr>
              <w:pStyle w:val="ConsPlusNormal"/>
            </w:pPr>
            <w:r w:rsidRPr="00366080">
              <w:t>2023 год - 1851208,0 тыс. рублей, в том числе:</w:t>
            </w:r>
          </w:p>
          <w:p w:rsidR="00366080" w:rsidRPr="00366080" w:rsidRDefault="00366080">
            <w:pPr>
              <w:pStyle w:val="ConsPlusNormal"/>
            </w:pPr>
            <w:r w:rsidRPr="00366080">
              <w:t>Областной бюджет - 919456,0 тыс. рублей;</w:t>
            </w:r>
          </w:p>
          <w:p w:rsidR="00366080" w:rsidRPr="00366080" w:rsidRDefault="00366080">
            <w:pPr>
              <w:pStyle w:val="ConsPlusNormal"/>
            </w:pPr>
            <w:r w:rsidRPr="00366080">
              <w:t>Местный бюджет - 600886,5 тыс. рублей;</w:t>
            </w:r>
          </w:p>
          <w:p w:rsidR="00366080" w:rsidRPr="00366080" w:rsidRDefault="00366080">
            <w:pPr>
              <w:pStyle w:val="ConsPlusNormal"/>
            </w:pPr>
            <w:r w:rsidRPr="00366080">
              <w:t>Федеральные средства - 97904,5 тыс. рублей;</w:t>
            </w:r>
          </w:p>
          <w:p w:rsidR="00366080" w:rsidRPr="00366080" w:rsidRDefault="00366080">
            <w:pPr>
              <w:pStyle w:val="ConsPlusNormal"/>
            </w:pPr>
            <w:r w:rsidRPr="00366080">
              <w:t>Иные источники - 232961,0 тыс. рублей;</w:t>
            </w:r>
          </w:p>
          <w:p w:rsidR="00366080" w:rsidRPr="00366080" w:rsidRDefault="00366080">
            <w:pPr>
              <w:pStyle w:val="ConsPlusNormal"/>
            </w:pPr>
            <w:r w:rsidRPr="00366080">
              <w:t>2024 год - 1965706,2 тыс. рублей, в том числе:</w:t>
            </w:r>
          </w:p>
          <w:p w:rsidR="00366080" w:rsidRPr="00366080" w:rsidRDefault="00366080">
            <w:pPr>
              <w:pStyle w:val="ConsPlusNormal"/>
            </w:pPr>
            <w:r w:rsidRPr="00366080">
              <w:t>Областной бюджет - 841191,1 тыс. рублей;</w:t>
            </w:r>
          </w:p>
          <w:p w:rsidR="00366080" w:rsidRPr="00366080" w:rsidRDefault="00366080">
            <w:pPr>
              <w:pStyle w:val="ConsPlusNormal"/>
            </w:pPr>
            <w:r w:rsidRPr="00366080">
              <w:t>Местный бюджет - 790221,3 тыс. рублей;</w:t>
            </w:r>
          </w:p>
          <w:p w:rsidR="00366080" w:rsidRPr="00366080" w:rsidRDefault="00366080">
            <w:pPr>
              <w:pStyle w:val="ConsPlusNormal"/>
            </w:pPr>
            <w:r w:rsidRPr="00366080">
              <w:t>Федеральные средства - 95876,9 тыс. рублей;</w:t>
            </w:r>
          </w:p>
          <w:p w:rsidR="00366080" w:rsidRPr="00366080" w:rsidRDefault="00366080">
            <w:pPr>
              <w:pStyle w:val="ConsPlusNormal"/>
            </w:pPr>
            <w:r w:rsidRPr="00366080">
              <w:t>Иные источники - 238416,9 тыс. рублей;</w:t>
            </w:r>
          </w:p>
          <w:p w:rsidR="00366080" w:rsidRPr="00366080" w:rsidRDefault="00366080">
            <w:pPr>
              <w:pStyle w:val="ConsPlusNormal"/>
            </w:pPr>
            <w:r w:rsidRPr="00366080">
              <w:t>2025 год - 1793247,1 тыс. рублей, в том числе:</w:t>
            </w:r>
          </w:p>
          <w:p w:rsidR="00366080" w:rsidRPr="00366080" w:rsidRDefault="00366080">
            <w:pPr>
              <w:pStyle w:val="ConsPlusNormal"/>
            </w:pPr>
            <w:r w:rsidRPr="00366080">
              <w:t>Областной бюджет - 840758,2 тыс. рублей;</w:t>
            </w:r>
          </w:p>
          <w:p w:rsidR="00366080" w:rsidRPr="00366080" w:rsidRDefault="00366080">
            <w:pPr>
              <w:pStyle w:val="ConsPlusNormal"/>
            </w:pPr>
            <w:r w:rsidRPr="00366080">
              <w:t>Местный бюджет - 618208,1 тыс. рублей;</w:t>
            </w:r>
          </w:p>
          <w:p w:rsidR="00366080" w:rsidRPr="00366080" w:rsidRDefault="00366080">
            <w:pPr>
              <w:pStyle w:val="ConsPlusNormal"/>
            </w:pPr>
            <w:r w:rsidRPr="00366080">
              <w:t>Федеральные средства - 95586,8 тыс. рублей;</w:t>
            </w:r>
          </w:p>
          <w:p w:rsidR="00366080" w:rsidRPr="00366080" w:rsidRDefault="00366080">
            <w:pPr>
              <w:pStyle w:val="ConsPlusNormal"/>
            </w:pPr>
            <w:r w:rsidRPr="00366080">
              <w:t>Иные источники - 238694,0 тыс. рублей;</w:t>
            </w:r>
          </w:p>
          <w:p w:rsidR="00366080" w:rsidRPr="00366080" w:rsidRDefault="00366080">
            <w:pPr>
              <w:pStyle w:val="ConsPlusNormal"/>
            </w:pPr>
            <w:r w:rsidRPr="00366080">
              <w:t>2026 год - 1792367,8 тыс. рублей, в том числе:</w:t>
            </w:r>
          </w:p>
          <w:p w:rsidR="00366080" w:rsidRPr="00366080" w:rsidRDefault="00366080">
            <w:pPr>
              <w:pStyle w:val="ConsPlusNormal"/>
            </w:pPr>
            <w:r w:rsidRPr="00366080">
              <w:t>Областной бюджет - 840758,2 тыс. рублей;</w:t>
            </w:r>
          </w:p>
          <w:p w:rsidR="00366080" w:rsidRPr="00366080" w:rsidRDefault="00366080">
            <w:pPr>
              <w:pStyle w:val="ConsPlusNormal"/>
            </w:pPr>
            <w:r w:rsidRPr="00366080">
              <w:t>Местный бюджет - 617328,8 тыс. рублей;</w:t>
            </w:r>
          </w:p>
          <w:p w:rsidR="00366080" w:rsidRPr="00366080" w:rsidRDefault="00366080">
            <w:pPr>
              <w:pStyle w:val="ConsPlusNormal"/>
            </w:pPr>
            <w:r w:rsidRPr="00366080">
              <w:t>Федеральные средства - 95586,8 тыс. рублей;</w:t>
            </w:r>
          </w:p>
          <w:p w:rsidR="00366080" w:rsidRPr="00366080" w:rsidRDefault="00366080">
            <w:pPr>
              <w:pStyle w:val="ConsPlusNormal"/>
            </w:pPr>
            <w:r w:rsidRPr="00366080">
              <w:t>Иные источники - 238694,0 тыс. рублей;</w:t>
            </w:r>
          </w:p>
          <w:p w:rsidR="00366080" w:rsidRPr="00366080" w:rsidRDefault="00366080">
            <w:pPr>
              <w:pStyle w:val="ConsPlusNormal"/>
            </w:pPr>
            <w:r w:rsidRPr="00366080">
              <w:t>2027 год - 1824282,0 тыс. рублей, в том числе:</w:t>
            </w:r>
          </w:p>
          <w:p w:rsidR="00366080" w:rsidRPr="00366080" w:rsidRDefault="00366080">
            <w:pPr>
              <w:pStyle w:val="ConsPlusNormal"/>
            </w:pPr>
            <w:r w:rsidRPr="00366080">
              <w:t>Областной бюджет - 840758,2 тыс. рублей;</w:t>
            </w:r>
          </w:p>
          <w:p w:rsidR="00366080" w:rsidRPr="00366080" w:rsidRDefault="00366080">
            <w:pPr>
              <w:pStyle w:val="ConsPlusNormal"/>
            </w:pPr>
            <w:r w:rsidRPr="00366080">
              <w:t>Местный бюджет - 655585,8 тыс. рублей;</w:t>
            </w:r>
          </w:p>
          <w:p w:rsidR="00366080" w:rsidRPr="00366080" w:rsidRDefault="00366080">
            <w:pPr>
              <w:pStyle w:val="ConsPlusNormal"/>
            </w:pPr>
            <w:r w:rsidRPr="00366080">
              <w:t>Федеральные средства - 95586,8 тыс. рублей;</w:t>
            </w:r>
          </w:p>
          <w:p w:rsidR="00366080" w:rsidRPr="00366080" w:rsidRDefault="00366080">
            <w:pPr>
              <w:pStyle w:val="ConsPlusNormal"/>
            </w:pPr>
            <w:r w:rsidRPr="00366080">
              <w:t>Иные источники - 232351,2 тыс. рублей</w:t>
            </w:r>
          </w:p>
        </w:tc>
      </w:tr>
      <w:tr w:rsidR="00366080" w:rsidRPr="00366080">
        <w:tblPrEx>
          <w:tblBorders>
            <w:insideH w:val="nil"/>
          </w:tblBorders>
        </w:tblPrEx>
        <w:tc>
          <w:tcPr>
            <w:tcW w:w="9070" w:type="dxa"/>
            <w:gridSpan w:val="2"/>
            <w:tcBorders>
              <w:top w:val="nil"/>
            </w:tcBorders>
          </w:tcPr>
          <w:p w:rsidR="00366080" w:rsidRPr="00366080" w:rsidRDefault="00366080">
            <w:pPr>
              <w:pStyle w:val="ConsPlusNormal"/>
              <w:jc w:val="both"/>
            </w:pPr>
            <w:r w:rsidRPr="00366080">
              <w:t xml:space="preserve">(в ред. </w:t>
            </w:r>
            <w:hyperlink r:id="rId13">
              <w:r w:rsidRPr="00366080">
                <w:t>постановления</w:t>
              </w:r>
            </w:hyperlink>
            <w:r w:rsidRPr="00366080">
              <w:t xml:space="preserve"> Администрации города Великие Луки от 27.12.2023 N 3216)</w:t>
            </w:r>
          </w:p>
        </w:tc>
      </w:tr>
      <w:tr w:rsidR="00366080" w:rsidRPr="00366080">
        <w:tc>
          <w:tcPr>
            <w:tcW w:w="2324" w:type="dxa"/>
          </w:tcPr>
          <w:p w:rsidR="00366080" w:rsidRPr="00366080" w:rsidRDefault="00366080">
            <w:pPr>
              <w:pStyle w:val="ConsPlusNormal"/>
            </w:pPr>
            <w:r w:rsidRPr="00366080">
              <w:t>Ожидаемые конечные результаты реализации муниципальной программы</w:t>
            </w:r>
          </w:p>
        </w:tc>
        <w:tc>
          <w:tcPr>
            <w:tcW w:w="6746" w:type="dxa"/>
          </w:tcPr>
          <w:p w:rsidR="00366080" w:rsidRPr="00366080" w:rsidRDefault="00366080">
            <w:pPr>
              <w:pStyle w:val="ConsPlusNormal"/>
              <w:jc w:val="both"/>
            </w:pPr>
            <w:r w:rsidRPr="00366080">
              <w:t>- сохранение доступности дошкольного образования для детей от 2 месяцев до 7 лет на уровне 100%;</w:t>
            </w:r>
          </w:p>
          <w:p w:rsidR="00366080" w:rsidRPr="00366080" w:rsidRDefault="00366080">
            <w:pPr>
              <w:pStyle w:val="ConsPlusNormal"/>
              <w:jc w:val="both"/>
            </w:pPr>
            <w:r w:rsidRPr="00366080">
              <w:t>- повышение уровня качественной успеваемости;</w:t>
            </w:r>
          </w:p>
          <w:p w:rsidR="00366080" w:rsidRPr="00366080" w:rsidRDefault="00366080">
            <w:pPr>
              <w:pStyle w:val="ConsPlusNormal"/>
              <w:jc w:val="both"/>
            </w:pPr>
            <w:r w:rsidRPr="00366080">
              <w:t>- увеличение охвата детей программами дополнительного образования детей на уровне не менее 50%;</w:t>
            </w:r>
          </w:p>
          <w:p w:rsidR="00366080" w:rsidRPr="00366080" w:rsidRDefault="00366080">
            <w:pPr>
              <w:pStyle w:val="ConsPlusNormal"/>
              <w:jc w:val="both"/>
            </w:pPr>
            <w:r w:rsidRPr="00366080">
              <w:lastRenderedPageBreak/>
              <w:t>- исполнение запланированных мероприятий по развитию, укреплению и сохранению материально-технической базы учреждений образования;</w:t>
            </w:r>
          </w:p>
          <w:p w:rsidR="00366080" w:rsidRPr="00366080" w:rsidRDefault="00366080">
            <w:pPr>
              <w:pStyle w:val="ConsPlusNormal"/>
              <w:jc w:val="both"/>
            </w:pPr>
            <w:r w:rsidRPr="00366080">
              <w:t>- привлечение в отрасль образования молодых специалистов, увеличение их доли в общем количестве педагогических работников;</w:t>
            </w:r>
          </w:p>
          <w:p w:rsidR="00366080" w:rsidRPr="00366080" w:rsidRDefault="00366080">
            <w:pPr>
              <w:pStyle w:val="ConsPlusNormal"/>
              <w:jc w:val="both"/>
            </w:pPr>
            <w:r w:rsidRPr="00366080">
              <w:t>- повышение социальной активности молодежи путем увеличения количества участников мероприятий в сфере реализации молодежной политики;</w:t>
            </w:r>
          </w:p>
          <w:p w:rsidR="00366080" w:rsidRPr="00366080" w:rsidRDefault="00366080">
            <w:pPr>
              <w:pStyle w:val="ConsPlusNormal"/>
              <w:jc w:val="both"/>
            </w:pPr>
            <w:r w:rsidRPr="00366080">
              <w:t>- увеличение доли детей и молодежи, состоящих на учете в комиссиях по делам несовершеннолетних и защите их прав, вовлеченных в сферу общего, дополнительного образования и мероприятия в сфере образования;</w:t>
            </w:r>
          </w:p>
          <w:p w:rsidR="00366080" w:rsidRPr="00366080" w:rsidRDefault="00366080">
            <w:pPr>
              <w:pStyle w:val="ConsPlusNormal"/>
              <w:jc w:val="both"/>
            </w:pPr>
            <w:r w:rsidRPr="00366080">
              <w:t>- увеличение количества молодых людей, участвующих в мероприятиях по патриотическому воспитанию и укреплению гражданского единства;</w:t>
            </w:r>
          </w:p>
          <w:p w:rsidR="00366080" w:rsidRPr="00366080" w:rsidRDefault="00366080">
            <w:pPr>
              <w:pStyle w:val="ConsPlusNormal"/>
              <w:jc w:val="both"/>
            </w:pPr>
            <w:r w:rsidRPr="00366080">
              <w:t>- осуществление эффективной муниципальной политики в сфере образования</w:t>
            </w:r>
          </w:p>
        </w:tc>
      </w:tr>
    </w:tbl>
    <w:p w:rsidR="00366080" w:rsidRPr="00366080" w:rsidRDefault="00366080">
      <w:pPr>
        <w:pStyle w:val="ConsPlusNormal"/>
        <w:jc w:val="both"/>
      </w:pPr>
    </w:p>
    <w:p w:rsidR="00366080" w:rsidRPr="00366080" w:rsidRDefault="00366080">
      <w:pPr>
        <w:pStyle w:val="ConsPlusTitle"/>
        <w:ind w:firstLine="540"/>
        <w:jc w:val="both"/>
        <w:outlineLvl w:val="1"/>
      </w:pPr>
      <w:r w:rsidRPr="00366080">
        <w:t>2. Характеристика текущего состояния сферы реализации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Функционирование и развитие образовательной системы города осуществляется в условиях системных инновационных процессов, происходящих в России. Приоритетным направлением деятельности системы образования муниципалитета остается обеспечение государственных гарантий, доступности и равных </w:t>
      </w:r>
      <w:proofErr w:type="gramStart"/>
      <w:r w:rsidRPr="00366080">
        <w:t>возможностей</w:t>
      </w:r>
      <w:proofErr w:type="gramEnd"/>
      <w:r w:rsidRPr="00366080">
        <w:t xml:space="preserve"> обучающихся в получении полноценного образования на всех его уровнях.</w:t>
      </w:r>
    </w:p>
    <w:p w:rsidR="00366080" w:rsidRPr="00366080" w:rsidRDefault="00366080">
      <w:pPr>
        <w:pStyle w:val="ConsPlusNormal"/>
        <w:spacing w:before="220"/>
        <w:ind w:firstLine="540"/>
        <w:jc w:val="both"/>
      </w:pPr>
      <w:r w:rsidRPr="00366080">
        <w:t>Важным показателем состояния системы образования является обеспечение доступности качественного образования и степень развития сети образовательных учреждений. Муниципальная система образования города Великие Луки имеет обширную разветвленную сеть, включающую в себя образовательные учреждения, соответствующие возрастным и индивидуальным особенностям детей, потребностям семьи и общества, а также удовлетворяющие конституционное право граждан на получение образования.</w:t>
      </w:r>
    </w:p>
    <w:p w:rsidR="00366080" w:rsidRPr="00366080" w:rsidRDefault="00366080">
      <w:pPr>
        <w:pStyle w:val="ConsPlusNormal"/>
        <w:spacing w:before="220"/>
        <w:ind w:firstLine="540"/>
        <w:jc w:val="both"/>
      </w:pPr>
      <w:r w:rsidRPr="00366080">
        <w:t>Дошкольное образование, уход и присмотр за детьми, в том числе и раннего возраста (до 3 лет), осуществляются в 21 детском саду и 1 дошкольном отделении при общеобразовательном учреждении.</w:t>
      </w:r>
    </w:p>
    <w:p w:rsidR="00366080" w:rsidRPr="00366080" w:rsidRDefault="00366080">
      <w:pPr>
        <w:pStyle w:val="ConsPlusNormal"/>
        <w:spacing w:before="220"/>
        <w:ind w:firstLine="540"/>
        <w:jc w:val="both"/>
      </w:pPr>
      <w:r w:rsidRPr="00366080">
        <w:t>Основную образовательную программу дошкольного образования в городе реализуют более 500 педагогов, из них 53% имеют высшую квалификационную категорию.</w:t>
      </w:r>
    </w:p>
    <w:p w:rsidR="00366080" w:rsidRPr="00366080" w:rsidRDefault="00366080">
      <w:pPr>
        <w:pStyle w:val="ConsPlusNormal"/>
        <w:spacing w:before="220"/>
        <w:ind w:firstLine="540"/>
        <w:jc w:val="both"/>
      </w:pPr>
      <w:r w:rsidRPr="00366080">
        <w:t xml:space="preserve">В муниципальной системе общего образования города Великие Луки функционируют 17 общеобразовательных учреждений, из них 4 лицея, гимназия, Центр образования. По данным </w:t>
      </w:r>
      <w:hyperlink r:id="rId14">
        <w:r w:rsidRPr="00366080">
          <w:t>отчета ОО-1</w:t>
        </w:r>
      </w:hyperlink>
      <w:r w:rsidRPr="00366080">
        <w:t>, на 20.09.2022 в них обучаются и воспитываются 11495 человек.</w:t>
      </w:r>
    </w:p>
    <w:p w:rsidR="00366080" w:rsidRPr="00366080" w:rsidRDefault="00366080">
      <w:pPr>
        <w:pStyle w:val="ConsPlusNormal"/>
        <w:spacing w:before="220"/>
        <w:ind w:firstLine="540"/>
        <w:jc w:val="both"/>
      </w:pPr>
      <w:r w:rsidRPr="00366080">
        <w:t>В общеобразовательных учреждениях, по данным отчета, работают 685 педагогов, из них 56% имеют высшую квалификационную категорию.</w:t>
      </w:r>
    </w:p>
    <w:p w:rsidR="00366080" w:rsidRPr="00366080" w:rsidRDefault="00366080">
      <w:pPr>
        <w:pStyle w:val="ConsPlusNormal"/>
        <w:spacing w:before="220"/>
        <w:ind w:firstLine="540"/>
        <w:jc w:val="both"/>
      </w:pPr>
      <w:proofErr w:type="gramStart"/>
      <w:r w:rsidRPr="00366080">
        <w:t>В настоящее время на территории муниципального образования "Город Великие Луки" в сфере дополнительного образования детей задействованы 9 организаций дополнительного образования (три детско-юношеских спортивных школы, музыкальная школа, две школы искусств, художественная школа, дом детского творчества, центр технического творчества).</w:t>
      </w:r>
      <w:proofErr w:type="gramEnd"/>
    </w:p>
    <w:p w:rsidR="00366080" w:rsidRPr="00366080" w:rsidRDefault="00366080">
      <w:pPr>
        <w:pStyle w:val="ConsPlusNormal"/>
        <w:spacing w:before="220"/>
        <w:ind w:firstLine="540"/>
        <w:jc w:val="both"/>
      </w:pPr>
      <w:r w:rsidRPr="00366080">
        <w:t xml:space="preserve">Численность обучающихся в возрасте от 5 до 18 лет в сфере дополнительного образования составляет около 7000 человек. Численность педагогических работников организаций </w:t>
      </w:r>
      <w:r w:rsidRPr="00366080">
        <w:lastRenderedPageBreak/>
        <w:t>дополнительного образования детей составляет более 200.</w:t>
      </w:r>
    </w:p>
    <w:p w:rsidR="00366080" w:rsidRPr="00366080" w:rsidRDefault="00366080">
      <w:pPr>
        <w:pStyle w:val="ConsPlusNormal"/>
        <w:spacing w:before="220"/>
        <w:ind w:firstLine="540"/>
        <w:jc w:val="both"/>
      </w:pPr>
      <w:r w:rsidRPr="00366080">
        <w:t xml:space="preserve">В последние годы муниципальная система образования динамично развивается. Благодаря реализации комплекса региональных и муниципальных целевых программ удалось добиться результатов по целому ряду </w:t>
      </w:r>
      <w:proofErr w:type="spellStart"/>
      <w:r w:rsidRPr="00366080">
        <w:t>системообразующих</w:t>
      </w:r>
      <w:proofErr w:type="spellEnd"/>
      <w:r w:rsidRPr="00366080">
        <w:t xml:space="preserve"> направлений развития образования:</w:t>
      </w:r>
    </w:p>
    <w:p w:rsidR="00366080" w:rsidRPr="00366080" w:rsidRDefault="00366080">
      <w:pPr>
        <w:pStyle w:val="ConsPlusNormal"/>
        <w:spacing w:before="220"/>
        <w:ind w:firstLine="540"/>
        <w:jc w:val="both"/>
      </w:pPr>
      <w:r w:rsidRPr="00366080">
        <w:t>- по созданию дополнительных мест в дошкольных организациях;</w:t>
      </w:r>
    </w:p>
    <w:p w:rsidR="00366080" w:rsidRPr="00366080" w:rsidRDefault="00366080">
      <w:pPr>
        <w:pStyle w:val="ConsPlusNormal"/>
        <w:spacing w:before="220"/>
        <w:ind w:firstLine="540"/>
        <w:jc w:val="both"/>
      </w:pPr>
      <w:r w:rsidRPr="00366080">
        <w:t>- по разработке нормативной правовой базы;</w:t>
      </w:r>
    </w:p>
    <w:p w:rsidR="00366080" w:rsidRPr="00366080" w:rsidRDefault="00366080">
      <w:pPr>
        <w:pStyle w:val="ConsPlusNormal"/>
        <w:spacing w:before="220"/>
        <w:ind w:firstLine="540"/>
        <w:jc w:val="both"/>
      </w:pPr>
      <w:r w:rsidRPr="00366080">
        <w:t xml:space="preserve">- обновлению содержания образования (переход на федеральные государственные образовательные стандарты, введение </w:t>
      </w:r>
      <w:proofErr w:type="spellStart"/>
      <w:r w:rsidRPr="00366080">
        <w:t>предпрофильной</w:t>
      </w:r>
      <w:proofErr w:type="spellEnd"/>
      <w:r w:rsidRPr="00366080">
        <w:t xml:space="preserve"> подготовки и профильного обучения в общеобразовательной школе);</w:t>
      </w:r>
    </w:p>
    <w:p w:rsidR="00366080" w:rsidRPr="00366080" w:rsidRDefault="00366080">
      <w:pPr>
        <w:pStyle w:val="ConsPlusNormal"/>
        <w:spacing w:before="220"/>
        <w:ind w:firstLine="540"/>
        <w:jc w:val="both"/>
      </w:pPr>
      <w:r w:rsidRPr="00366080">
        <w:t>- внедрению новых технологий обучения (</w:t>
      </w:r>
      <w:proofErr w:type="spellStart"/>
      <w:r w:rsidRPr="00366080">
        <w:t>здоровьесбережение</w:t>
      </w:r>
      <w:proofErr w:type="spellEnd"/>
      <w:r w:rsidRPr="00366080">
        <w:t>, развивающее обучение, дистанционные технологии и др.);</w:t>
      </w:r>
    </w:p>
    <w:p w:rsidR="00366080" w:rsidRPr="00366080" w:rsidRDefault="00366080">
      <w:pPr>
        <w:pStyle w:val="ConsPlusNormal"/>
        <w:spacing w:before="220"/>
        <w:ind w:firstLine="540"/>
        <w:jc w:val="both"/>
      </w:pPr>
      <w:r w:rsidRPr="00366080">
        <w:t>- обеспечению дополнительной поддержки талантливой и способной молодежи;</w:t>
      </w:r>
    </w:p>
    <w:p w:rsidR="00366080" w:rsidRPr="00366080" w:rsidRDefault="00366080">
      <w:pPr>
        <w:pStyle w:val="ConsPlusNormal"/>
        <w:spacing w:before="220"/>
        <w:ind w:firstLine="540"/>
        <w:jc w:val="both"/>
      </w:pPr>
      <w:r w:rsidRPr="00366080">
        <w:t>- созданию и развитию единой информационной образовательной среды и современной ресурсной базы развития образования (укрепление учебной, учебно-лабораторной, материальной базы образовательных учреждений);</w:t>
      </w:r>
    </w:p>
    <w:p w:rsidR="00366080" w:rsidRPr="00366080" w:rsidRDefault="00366080">
      <w:pPr>
        <w:pStyle w:val="ConsPlusNormal"/>
        <w:spacing w:before="220"/>
        <w:ind w:firstLine="540"/>
        <w:jc w:val="both"/>
      </w:pPr>
      <w:r w:rsidRPr="00366080">
        <w:t>- созданию инфраструктуры инновационной деятельности в сфере образования (создание региональных и муниципальных инновационных и базовых площадок);</w:t>
      </w:r>
    </w:p>
    <w:p w:rsidR="00366080" w:rsidRPr="00366080" w:rsidRDefault="00366080">
      <w:pPr>
        <w:pStyle w:val="ConsPlusNormal"/>
        <w:spacing w:before="220"/>
        <w:ind w:firstLine="540"/>
        <w:jc w:val="both"/>
      </w:pPr>
      <w:r w:rsidRPr="00366080">
        <w:t>- внедрению целевой модели цифровой образовательной среды в образовательных организациях;</w:t>
      </w:r>
    </w:p>
    <w:p w:rsidR="00366080" w:rsidRPr="00366080" w:rsidRDefault="00366080">
      <w:pPr>
        <w:pStyle w:val="ConsPlusNormal"/>
        <w:spacing w:before="220"/>
        <w:ind w:firstLine="540"/>
        <w:jc w:val="both"/>
      </w:pPr>
      <w:r w:rsidRPr="00366080">
        <w:t>- созданию безопасных условий функционирования муниципальных образовательных учреждений.</w:t>
      </w:r>
    </w:p>
    <w:p w:rsidR="00366080" w:rsidRPr="00366080" w:rsidRDefault="00366080">
      <w:pPr>
        <w:pStyle w:val="ConsPlusNormal"/>
        <w:spacing w:before="220"/>
        <w:ind w:firstLine="540"/>
        <w:jc w:val="both"/>
      </w:pPr>
      <w:r w:rsidRPr="00366080">
        <w:t>Реализация ряда муниципальных целевых программ позволила существенно укрепить материально-техническую базу образовательных учреждений, внедрить новые организационные модели, образовательные технологии и программы, создать основы муниципальной системы оценки качества образования.</w:t>
      </w:r>
    </w:p>
    <w:p w:rsidR="00366080" w:rsidRPr="00366080" w:rsidRDefault="00366080">
      <w:pPr>
        <w:pStyle w:val="ConsPlusNormal"/>
        <w:spacing w:before="220"/>
        <w:ind w:firstLine="540"/>
        <w:jc w:val="both"/>
      </w:pPr>
      <w:r w:rsidRPr="00366080">
        <w:t>Созданы условия для возникновения институциональных изменений в системе образования: внедрение финансово-экономических и организационно-управленческих механизмов стимулирования качества образования, реализация моделей развития сети образовательных учреждений, обеспечивающих доступность качественного образования независимо от места жительства, становление и развитие института общественного участия в управлении образованием.</w:t>
      </w:r>
    </w:p>
    <w:p w:rsidR="00366080" w:rsidRPr="00366080" w:rsidRDefault="00366080">
      <w:pPr>
        <w:pStyle w:val="ConsPlusNormal"/>
        <w:spacing w:before="220"/>
        <w:ind w:firstLine="540"/>
        <w:jc w:val="both"/>
      </w:pPr>
      <w:r w:rsidRPr="00366080">
        <w:t>На территории муниципального образования "Город Великие Луки" проживает около 20 тысяч человек в возрасте от 14 до 35 лет, в том числе 5300 студентов, что составляет 26,5% от общей численности. Молодежь принадлежит к различным категориям и группам населения (учащиеся, студенты, допризывная молодежь, дети-сироты, инвалиды и др.) и потому требует к себе особого внимания со стороны общества и учета своих интересов.</w:t>
      </w:r>
    </w:p>
    <w:p w:rsidR="00366080" w:rsidRPr="00366080" w:rsidRDefault="00366080">
      <w:pPr>
        <w:pStyle w:val="ConsPlusNormal"/>
        <w:spacing w:before="220"/>
        <w:ind w:firstLine="540"/>
        <w:jc w:val="both"/>
      </w:pPr>
      <w:r w:rsidRPr="00366080">
        <w:t>Молодежь - наиболее перспективная часть населения, ее роль в социально-экономическом развитии города чрезвычайно велика: за счет реализации успешной молодежной политики должна сформироваться наиболее мобильная и интеллектуально развитая часть населения.</w:t>
      </w:r>
    </w:p>
    <w:p w:rsidR="00366080" w:rsidRPr="00366080" w:rsidRDefault="00366080">
      <w:pPr>
        <w:pStyle w:val="ConsPlusNormal"/>
        <w:spacing w:before="220"/>
        <w:ind w:firstLine="540"/>
        <w:jc w:val="both"/>
      </w:pPr>
      <w:r w:rsidRPr="00366080">
        <w:t xml:space="preserve">Вместе с тем в системе образования города Великие Луки и сфере молодежной политики сохраняются негативные тенденции, без решения которых невозможно дальнейшее динамичное </w:t>
      </w:r>
      <w:r w:rsidRPr="00366080">
        <w:lastRenderedPageBreak/>
        <w:t>развитие:</w:t>
      </w:r>
    </w:p>
    <w:p w:rsidR="00366080" w:rsidRPr="00366080" w:rsidRDefault="00366080">
      <w:pPr>
        <w:pStyle w:val="ConsPlusNormal"/>
        <w:spacing w:before="220"/>
        <w:ind w:firstLine="540"/>
        <w:jc w:val="both"/>
      </w:pPr>
      <w:r w:rsidRPr="00366080">
        <w:t>сохраняется перегруженность школ - наличие двухсменного режима обучения в 40% общеобразовательных организаций;</w:t>
      </w:r>
    </w:p>
    <w:p w:rsidR="00366080" w:rsidRPr="00366080" w:rsidRDefault="00366080">
      <w:pPr>
        <w:pStyle w:val="ConsPlusNormal"/>
        <w:spacing w:before="220"/>
        <w:ind w:firstLine="540"/>
        <w:jc w:val="both"/>
      </w:pPr>
      <w:r w:rsidRPr="00366080">
        <w:t>сохраняется высокий уровень износа зданий детских садов и школ, имеются образовательные организации, требующие капитального ремонта;</w:t>
      </w:r>
    </w:p>
    <w:p w:rsidR="00366080" w:rsidRPr="00366080" w:rsidRDefault="00366080">
      <w:pPr>
        <w:pStyle w:val="ConsPlusNormal"/>
        <w:spacing w:before="220"/>
        <w:ind w:firstLine="540"/>
        <w:jc w:val="both"/>
      </w:pPr>
      <w:r w:rsidRPr="00366080">
        <w:t>сохраняется тенденция старения педагогических кадров (число педагогов пенсионного возраста ежегодно увеличивается и составляет свыше 27% от общей численности педагогических кадров); существует нехватка специалистов, осуществляющих коррекционно-развивающую работу с детьми: педагогов-психологов, учителей-логопедов;</w:t>
      </w:r>
    </w:p>
    <w:p w:rsidR="00366080" w:rsidRPr="00366080" w:rsidRDefault="00366080">
      <w:pPr>
        <w:pStyle w:val="ConsPlusNormal"/>
        <w:spacing w:before="220"/>
        <w:ind w:firstLine="540"/>
        <w:jc w:val="both"/>
      </w:pPr>
      <w:r w:rsidRPr="00366080">
        <w:t>необходимо принятие мер по сохранению показателей доступности дошкольного образования, в том числе для детей от 2 месяцев до 3 лет;</w:t>
      </w:r>
    </w:p>
    <w:p w:rsidR="00366080" w:rsidRPr="00366080" w:rsidRDefault="00366080">
      <w:pPr>
        <w:pStyle w:val="ConsPlusNormal"/>
        <w:spacing w:before="220"/>
        <w:ind w:firstLine="540"/>
        <w:jc w:val="both"/>
      </w:pPr>
      <w:proofErr w:type="gramStart"/>
      <w:r w:rsidRPr="00366080">
        <w:t xml:space="preserve">проблемы социальной </w:t>
      </w:r>
      <w:proofErr w:type="spellStart"/>
      <w:r w:rsidRPr="00366080">
        <w:t>дезадаптации</w:t>
      </w:r>
      <w:proofErr w:type="spellEnd"/>
      <w:r w:rsidRPr="00366080">
        <w:t xml:space="preserve"> в молодежной среде, связанные с негативными проявлениями: злоупотребление </w:t>
      </w:r>
      <w:proofErr w:type="spellStart"/>
      <w:r w:rsidRPr="00366080">
        <w:t>психоактивными</w:t>
      </w:r>
      <w:proofErr w:type="spellEnd"/>
      <w:r w:rsidRPr="00366080">
        <w:t xml:space="preserve"> веществами, беспризорность, криминальная активность;</w:t>
      </w:r>
      <w:proofErr w:type="gramEnd"/>
    </w:p>
    <w:p w:rsidR="00366080" w:rsidRPr="00366080" w:rsidRDefault="00366080">
      <w:pPr>
        <w:pStyle w:val="ConsPlusNormal"/>
        <w:spacing w:before="220"/>
        <w:ind w:firstLine="540"/>
        <w:jc w:val="both"/>
      </w:pPr>
      <w:r w:rsidRPr="00366080">
        <w:t>наличие структурной безработицы, когда ищущие работу молодые люди по уровню квалификации и опыту не соответствуют изменившемуся спросу на рабочую силу. Ориентация значительного количества выпускников школ на получение высшего профессионального образования и миграция молодежи в крупные города создают диспропорцию на рынке труда;</w:t>
      </w:r>
    </w:p>
    <w:p w:rsidR="00366080" w:rsidRPr="00366080" w:rsidRDefault="00366080">
      <w:pPr>
        <w:pStyle w:val="ConsPlusNormal"/>
        <w:spacing w:before="220"/>
        <w:ind w:firstLine="540"/>
        <w:jc w:val="both"/>
      </w:pPr>
      <w:r w:rsidRPr="00366080">
        <w:t xml:space="preserve">недостаточная вовлеченность в процесс реализации родителей, общественности. Институт семьи не обеспечивает полноценное духовно-нравственное воспитание детей, семья утратила </w:t>
      </w:r>
      <w:proofErr w:type="gramStart"/>
      <w:r w:rsidRPr="00366080">
        <w:t>контроль за</w:t>
      </w:r>
      <w:proofErr w:type="gramEnd"/>
      <w:r w:rsidRPr="00366080">
        <w:t xml:space="preserve"> свободным временем детей и подростков, проигрывает во влиянии на личность другим факторам социализации.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w:t>
      </w:r>
    </w:p>
    <w:p w:rsidR="00366080" w:rsidRPr="00366080" w:rsidRDefault="00366080">
      <w:pPr>
        <w:pStyle w:val="ConsPlusNormal"/>
        <w:spacing w:before="220"/>
        <w:ind w:firstLine="540"/>
        <w:jc w:val="both"/>
      </w:pPr>
      <w:r w:rsidRPr="00366080">
        <w:t>отмечается продолжающийся рост числа потребителей наркотиков, особенно среди подростков и молодежи в возрасте до 25 лет;</w:t>
      </w:r>
    </w:p>
    <w:p w:rsidR="00366080" w:rsidRPr="00366080" w:rsidRDefault="00366080">
      <w:pPr>
        <w:pStyle w:val="ConsPlusNormal"/>
        <w:spacing w:before="220"/>
        <w:ind w:firstLine="540"/>
        <w:jc w:val="both"/>
      </w:pPr>
      <w:r w:rsidRPr="00366080">
        <w:t xml:space="preserve">проблемы безнадзорности и профилактики правонарушений несовершеннолетних заслуживают самого пристального внимания. Не удалось добиться снижения уровня преступности несовершеннолетних в сфере </w:t>
      </w:r>
      <w:proofErr w:type="spellStart"/>
      <w:r w:rsidRPr="00366080">
        <w:t>наркоупотребления</w:t>
      </w:r>
      <w:proofErr w:type="spellEnd"/>
      <w:r w:rsidRPr="00366080">
        <w:t>;</w:t>
      </w:r>
    </w:p>
    <w:p w:rsidR="00366080" w:rsidRPr="00366080" w:rsidRDefault="00366080">
      <w:pPr>
        <w:pStyle w:val="ConsPlusNormal"/>
        <w:spacing w:before="220"/>
        <w:ind w:firstLine="540"/>
        <w:jc w:val="both"/>
      </w:pPr>
      <w:r w:rsidRPr="00366080">
        <w:t>участие подростков в социально значимой и общественной деятельности, реализации активной гражданско-нравственной, патриотической позиции остается явно недостаточным.</w:t>
      </w:r>
    </w:p>
    <w:p w:rsidR="00366080" w:rsidRPr="00366080" w:rsidRDefault="00366080">
      <w:pPr>
        <w:pStyle w:val="ConsPlusNormal"/>
        <w:spacing w:before="220"/>
        <w:ind w:firstLine="540"/>
        <w:jc w:val="both"/>
      </w:pPr>
      <w:r w:rsidRPr="00366080">
        <w:t>Решение вышеперечисленных проблем возможно исключительно программно-целевым методом. Попытки решения тех или иных проблем в сфере образования и молодежной политики в рамках годового планирования не приводят к существенным результатам по нескольким причинам. Среднесрочная программа развития образования формулирует стратегию развития на обозримое будущее, способна выстроить логику движения от одного этапа к другому.</w:t>
      </w:r>
    </w:p>
    <w:p w:rsidR="00366080" w:rsidRPr="00366080" w:rsidRDefault="00366080">
      <w:pPr>
        <w:pStyle w:val="ConsPlusNormal"/>
        <w:spacing w:before="220"/>
        <w:ind w:firstLine="540"/>
        <w:jc w:val="both"/>
      </w:pPr>
      <w:r w:rsidRPr="00366080">
        <w:t xml:space="preserve">Кроме того, программно-целевой метод предоставляет возможность более четкого </w:t>
      </w:r>
      <w:proofErr w:type="gramStart"/>
      <w:r w:rsidRPr="00366080">
        <w:t>контроля за</w:t>
      </w:r>
      <w:proofErr w:type="gramEnd"/>
      <w:r w:rsidRPr="00366080">
        <w:t xml:space="preserve"> расходованием финансов, планируемыми и полученными результатами.</w:t>
      </w:r>
    </w:p>
    <w:p w:rsidR="00366080" w:rsidRPr="00366080" w:rsidRDefault="00366080">
      <w:pPr>
        <w:pStyle w:val="ConsPlusNormal"/>
        <w:spacing w:before="220"/>
        <w:ind w:firstLine="540"/>
        <w:jc w:val="both"/>
      </w:pPr>
      <w:r w:rsidRPr="00366080">
        <w:t>Реализация программы должна создать условия для формирования современной модели образования, ориентированной на обеспечение задач инновационного развития детей и молодежи и включающей в себя:</w:t>
      </w:r>
    </w:p>
    <w:p w:rsidR="00366080" w:rsidRPr="00366080" w:rsidRDefault="00366080">
      <w:pPr>
        <w:pStyle w:val="ConsPlusNormal"/>
        <w:spacing w:before="220"/>
        <w:ind w:firstLine="540"/>
        <w:jc w:val="both"/>
      </w:pPr>
      <w:r w:rsidRPr="00366080">
        <w:lastRenderedPageBreak/>
        <w:t>- новые стандарты и технологии образования;</w:t>
      </w:r>
    </w:p>
    <w:p w:rsidR="00366080" w:rsidRPr="00366080" w:rsidRDefault="00366080">
      <w:pPr>
        <w:pStyle w:val="ConsPlusNormal"/>
        <w:spacing w:before="220"/>
        <w:ind w:firstLine="540"/>
        <w:jc w:val="both"/>
      </w:pPr>
      <w:r w:rsidRPr="00366080">
        <w:t>- обновленную сеть образовательных учреждений, обеспечивающую вариативность и доступность образовательных услуг независимо от места жительства;</w:t>
      </w:r>
    </w:p>
    <w:p w:rsidR="00366080" w:rsidRPr="00366080" w:rsidRDefault="00366080">
      <w:pPr>
        <w:pStyle w:val="ConsPlusNormal"/>
        <w:spacing w:before="220"/>
        <w:ind w:firstLine="540"/>
        <w:jc w:val="both"/>
      </w:pPr>
      <w:r w:rsidRPr="00366080">
        <w:t>- модернизированную систему непрерывного образования, предоставляющую возможность гражданам повышать и обновлять квалификацию на протяжении всей трудовой деятельности;</w:t>
      </w:r>
    </w:p>
    <w:p w:rsidR="00366080" w:rsidRPr="00366080" w:rsidRDefault="00366080">
      <w:pPr>
        <w:pStyle w:val="ConsPlusNormal"/>
        <w:spacing w:before="220"/>
        <w:ind w:firstLine="540"/>
        <w:jc w:val="both"/>
      </w:pPr>
      <w:r w:rsidRPr="00366080">
        <w:t xml:space="preserve">- систему оценки качества образования, обеспечивающую объективность и прозрачность оценки учебных и </w:t>
      </w:r>
      <w:proofErr w:type="spellStart"/>
      <w:r w:rsidRPr="00366080">
        <w:t>внеучебных</w:t>
      </w:r>
      <w:proofErr w:type="spellEnd"/>
      <w:r w:rsidRPr="00366080">
        <w:t xml:space="preserve"> достижений, доступность результатов оценки для потребителей образовательных услуг;</w:t>
      </w:r>
    </w:p>
    <w:p w:rsidR="00366080" w:rsidRPr="00366080" w:rsidRDefault="00366080">
      <w:pPr>
        <w:pStyle w:val="ConsPlusNormal"/>
        <w:spacing w:before="220"/>
        <w:ind w:firstLine="540"/>
        <w:jc w:val="both"/>
      </w:pPr>
      <w:r w:rsidRPr="00366080">
        <w:t>- поддержку различных видов молодежных субкультур, творческих объединений и способствовать развитию волонтерской деятельности;</w:t>
      </w:r>
    </w:p>
    <w:p w:rsidR="00366080" w:rsidRPr="00366080" w:rsidRDefault="00366080">
      <w:pPr>
        <w:pStyle w:val="ConsPlusNormal"/>
        <w:spacing w:before="220"/>
        <w:ind w:firstLine="540"/>
        <w:jc w:val="both"/>
      </w:pPr>
      <w:r w:rsidRPr="00366080">
        <w:t>- молодежную политику и социальную поддержку молодых граждан, обеспечение предоставления услуг, восполняющих недостаток жизненного опыта у молодежи;</w:t>
      </w:r>
    </w:p>
    <w:p w:rsidR="00366080" w:rsidRPr="00366080" w:rsidRDefault="00366080">
      <w:pPr>
        <w:pStyle w:val="ConsPlusNormal"/>
        <w:spacing w:before="220"/>
        <w:ind w:firstLine="540"/>
        <w:jc w:val="both"/>
      </w:pPr>
      <w:r w:rsidRPr="00366080">
        <w:t>- выявление и развитие способностей детей на всех ступенях их развития, создание условий для социальной поддержки одаренных детей, реализацию их потенциальных возможностей;</w:t>
      </w:r>
    </w:p>
    <w:p w:rsidR="00366080" w:rsidRPr="00366080" w:rsidRDefault="00366080">
      <w:pPr>
        <w:pStyle w:val="ConsPlusNormal"/>
        <w:spacing w:before="220"/>
        <w:ind w:firstLine="540"/>
        <w:jc w:val="both"/>
      </w:pPr>
      <w:r w:rsidRPr="00366080">
        <w:t xml:space="preserve">- снижение уровня преступности, наркомании и правонарушений несовершеннолетних, обеспечение гармонизации </w:t>
      </w:r>
      <w:proofErr w:type="spellStart"/>
      <w:r w:rsidRPr="00366080">
        <w:t>этноконфессиональных</w:t>
      </w:r>
      <w:proofErr w:type="spellEnd"/>
      <w:r w:rsidRPr="00366080">
        <w:t xml:space="preserve"> отношений на территории города, патриотического воспитания населения;</w:t>
      </w:r>
    </w:p>
    <w:p w:rsidR="00366080" w:rsidRPr="00366080" w:rsidRDefault="00366080">
      <w:pPr>
        <w:pStyle w:val="ConsPlusNormal"/>
        <w:spacing w:before="220"/>
        <w:ind w:firstLine="540"/>
        <w:jc w:val="both"/>
      </w:pPr>
      <w:r w:rsidRPr="00366080">
        <w:t>- финансово-</w:t>
      </w:r>
      <w:proofErr w:type="gramStart"/>
      <w:r w:rsidRPr="00366080">
        <w:t>экономические механизмы</w:t>
      </w:r>
      <w:proofErr w:type="gramEnd"/>
      <w:r w:rsidRPr="00366080">
        <w:t>, стимулирующие качество образовательных услуг, позволяющие концентрировать и эффективно использовать финансовые средства.</w:t>
      </w:r>
    </w:p>
    <w:p w:rsidR="00366080" w:rsidRPr="00366080" w:rsidRDefault="00366080">
      <w:pPr>
        <w:pStyle w:val="ConsPlusNormal"/>
        <w:spacing w:before="220"/>
        <w:ind w:firstLine="540"/>
        <w:jc w:val="both"/>
      </w:pPr>
      <w:r w:rsidRPr="00366080">
        <w:t>При реализации муниципальной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в ней конечных результатов.</w:t>
      </w:r>
    </w:p>
    <w:p w:rsidR="00366080" w:rsidRPr="00366080" w:rsidRDefault="00366080">
      <w:pPr>
        <w:pStyle w:val="ConsPlusNormal"/>
        <w:spacing w:before="220"/>
        <w:ind w:firstLine="540"/>
        <w:jc w:val="both"/>
      </w:pPr>
      <w:r w:rsidRPr="00366080">
        <w:t>В рамках реализации муниципальной программы выделены следующие риски ее реализации:</w:t>
      </w:r>
    </w:p>
    <w:p w:rsidR="00366080" w:rsidRPr="00366080" w:rsidRDefault="00366080">
      <w:pPr>
        <w:pStyle w:val="ConsPlusNormal"/>
        <w:spacing w:before="220"/>
        <w:ind w:firstLine="540"/>
        <w:jc w:val="both"/>
      </w:pPr>
      <w:r w:rsidRPr="00366080">
        <w:t>- финансово-экономические риски - недофинансирование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366080" w:rsidRPr="00366080" w:rsidRDefault="00366080">
      <w:pPr>
        <w:pStyle w:val="ConsPlusNormal"/>
        <w:spacing w:before="220"/>
        <w:ind w:firstLine="540"/>
        <w:jc w:val="both"/>
      </w:pPr>
      <w:r w:rsidRPr="00366080">
        <w:t xml:space="preserve">- </w:t>
      </w:r>
      <w:proofErr w:type="gramStart"/>
      <w:r w:rsidRPr="00366080">
        <w:t>н</w:t>
      </w:r>
      <w:proofErr w:type="gramEnd"/>
      <w:r w:rsidRPr="00366080">
        <w:t>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и повышения ответственности должностных лиц, ответственных за своевременное и профессиональное исполнение мероприятий муниципальной программы.</w:t>
      </w:r>
    </w:p>
    <w:p w:rsidR="00366080" w:rsidRPr="00366080" w:rsidRDefault="00366080">
      <w:pPr>
        <w:pStyle w:val="ConsPlusNormal"/>
        <w:spacing w:before="220"/>
        <w:ind w:firstLine="540"/>
        <w:jc w:val="both"/>
      </w:pPr>
      <w:r w:rsidRPr="00366080">
        <w:t xml:space="preserve">- </w:t>
      </w:r>
      <w:proofErr w:type="gramStart"/>
      <w:r w:rsidRPr="00366080">
        <w:t>о</w:t>
      </w:r>
      <w:proofErr w:type="gramEnd"/>
      <w:r w:rsidRPr="00366080">
        <w:t>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w:t>
      </w:r>
    </w:p>
    <w:p w:rsidR="00366080" w:rsidRPr="00366080" w:rsidRDefault="00366080">
      <w:pPr>
        <w:pStyle w:val="ConsPlusNormal"/>
        <w:spacing w:before="220"/>
        <w:ind w:firstLine="540"/>
        <w:jc w:val="both"/>
      </w:pPr>
      <w:r w:rsidRPr="00366080">
        <w:t xml:space="preserve">- социальные риски могут проявляться в сопротивлении общественности осуществляемым </w:t>
      </w:r>
      <w:r w:rsidRPr="00366080">
        <w:lastRenderedPageBreak/>
        <w:t>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данных рисков возможна за счет обеспечения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3. Приоритеты муниципальной политики в сфере реализации муниципальной программы, цель, задачи и ожидаемые конечные результаты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Вектор развития муниципальной системы образования задан в документах стратегического планирования, разработанных на федеральном и региональном уровне.</w:t>
      </w:r>
    </w:p>
    <w:p w:rsidR="00366080" w:rsidRPr="00366080" w:rsidRDefault="00366080">
      <w:pPr>
        <w:pStyle w:val="ConsPlusNormal"/>
        <w:spacing w:before="220"/>
        <w:ind w:firstLine="540"/>
        <w:jc w:val="both"/>
      </w:pPr>
      <w:r w:rsidRPr="00366080">
        <w:t xml:space="preserve">Национальные цели развития Российской Федерации на период до 2030 года определены </w:t>
      </w:r>
      <w:hyperlink r:id="rId15">
        <w:r w:rsidRPr="00366080">
          <w:t>Указом</w:t>
        </w:r>
      </w:hyperlink>
      <w:r w:rsidRPr="00366080">
        <w:t xml:space="preserve"> Президента Российской Федерации от 21.07.2020 N 474. Основной целью для системы образования является обеспечение возможности для самореализации и развития талантов.</w:t>
      </w:r>
    </w:p>
    <w:p w:rsidR="00366080" w:rsidRPr="00366080" w:rsidRDefault="00366080">
      <w:pPr>
        <w:pStyle w:val="ConsPlusNormal"/>
        <w:spacing w:before="220"/>
        <w:ind w:firstLine="540"/>
        <w:jc w:val="both"/>
      </w:pPr>
      <w:r w:rsidRPr="00366080">
        <w:t xml:space="preserve">В целях достижения национальных целей распоряжением Правительства Российской Федерации от 01.10.2021 N 2765-р утвержден Единый </w:t>
      </w:r>
      <w:hyperlink r:id="rId16">
        <w:r w:rsidRPr="00366080">
          <w:t>план</w:t>
        </w:r>
      </w:hyperlink>
      <w:r w:rsidRPr="00366080">
        <w:t xml:space="preserve"> по достижению национальных целей развития Российской Федерации на период до 2024 года и на плановый период до 2030 года.</w:t>
      </w:r>
    </w:p>
    <w:p w:rsidR="00366080" w:rsidRPr="00366080" w:rsidRDefault="00366080">
      <w:pPr>
        <w:pStyle w:val="ConsPlusNormal"/>
        <w:spacing w:before="220"/>
        <w:ind w:firstLine="540"/>
        <w:jc w:val="both"/>
      </w:pPr>
      <w:hyperlink r:id="rId17">
        <w:r w:rsidRPr="00366080">
          <w:t>Распоряжением</w:t>
        </w:r>
      </w:hyperlink>
      <w:r w:rsidRPr="00366080">
        <w:t xml:space="preserve"> Правительства Российской Федерации от 06.10.2021 N 2816-р утверждены Стратегические инициативы социально-экономического развития Российской Федерации до 2030 года. Указом Президента РФ от 02.07.2021 N 400 утверждена </w:t>
      </w:r>
      <w:hyperlink r:id="rId18">
        <w:r w:rsidRPr="00366080">
          <w:t>Стратегия</w:t>
        </w:r>
      </w:hyperlink>
      <w:r w:rsidRPr="00366080">
        <w:t xml:space="preserve"> национальной безопасности Российской Федерации.</w:t>
      </w:r>
    </w:p>
    <w:p w:rsidR="00366080" w:rsidRPr="00366080" w:rsidRDefault="00366080">
      <w:pPr>
        <w:pStyle w:val="ConsPlusNormal"/>
        <w:spacing w:before="220"/>
        <w:ind w:firstLine="540"/>
        <w:jc w:val="both"/>
      </w:pPr>
      <w:r w:rsidRPr="00366080">
        <w:t>Положения указанных документов определяют образование в качестве одного из стратегических национальных приоритетов, а стратегической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включая обеспечение возможности для самореализации и развития его талантов.</w:t>
      </w:r>
    </w:p>
    <w:p w:rsidR="00366080" w:rsidRPr="00366080" w:rsidRDefault="00366080">
      <w:pPr>
        <w:pStyle w:val="ConsPlusNormal"/>
        <w:spacing w:before="220"/>
        <w:ind w:firstLine="540"/>
        <w:jc w:val="both"/>
      </w:pPr>
      <w:r w:rsidRPr="00366080">
        <w:t>Инструментами достижения данной стратегической цели являются:</w:t>
      </w:r>
    </w:p>
    <w:p w:rsidR="00366080" w:rsidRPr="00366080" w:rsidRDefault="00366080">
      <w:pPr>
        <w:pStyle w:val="ConsPlusNormal"/>
        <w:spacing w:before="220"/>
        <w:ind w:firstLine="540"/>
        <w:jc w:val="both"/>
      </w:pPr>
      <w:r w:rsidRPr="00366080">
        <w:t>- возрастание роли человеческого капитала как основного фактора экономического развития;</w:t>
      </w:r>
    </w:p>
    <w:p w:rsidR="00366080" w:rsidRPr="00366080" w:rsidRDefault="00366080">
      <w:pPr>
        <w:pStyle w:val="ConsPlusNormal"/>
        <w:spacing w:before="220"/>
        <w:ind w:firstLine="540"/>
        <w:jc w:val="both"/>
      </w:pPr>
      <w:r w:rsidRPr="00366080">
        <w:t>- повышение качества общего образования, развитие образовательной инфраструктуры в целях обеспечения безопасности, повышения качества и доступности услуг в социальной сфере с ориентацией их на эффективное удовлетворение запросов и потребностей людей;</w:t>
      </w:r>
    </w:p>
    <w:p w:rsidR="00366080" w:rsidRPr="00366080" w:rsidRDefault="00366080">
      <w:pPr>
        <w:pStyle w:val="ConsPlusNormal"/>
        <w:spacing w:before="220"/>
        <w:ind w:firstLine="540"/>
        <w:jc w:val="both"/>
      </w:pPr>
      <w:r w:rsidRPr="00366080">
        <w:t>- формирование целостной системы воспроизводства кадров для научно-технологического развития страны.</w:t>
      </w:r>
    </w:p>
    <w:p w:rsidR="00366080" w:rsidRPr="00366080" w:rsidRDefault="00366080">
      <w:pPr>
        <w:pStyle w:val="ConsPlusNormal"/>
        <w:spacing w:before="220"/>
        <w:ind w:firstLine="540"/>
        <w:jc w:val="both"/>
      </w:pPr>
      <w:r w:rsidRPr="00366080">
        <w:t xml:space="preserve">В качестве основного инструмента достижения национальных целей по отрасли "Образование" выступает национальный </w:t>
      </w:r>
      <w:hyperlink r:id="rId19">
        <w:r w:rsidRPr="00366080">
          <w:t>проект</w:t>
        </w:r>
      </w:hyperlink>
      <w:r w:rsidRPr="00366080">
        <w:t xml:space="preserve"> "Образование", утвержденный протоколом президиума Совета при Президенте Российской Федерации по стратегическому развитию и национальным проектам от 24.12.2018 N 16.</w:t>
      </w:r>
    </w:p>
    <w:p w:rsidR="00366080" w:rsidRPr="00366080" w:rsidRDefault="00366080">
      <w:pPr>
        <w:pStyle w:val="ConsPlusNormal"/>
        <w:spacing w:before="220"/>
        <w:ind w:firstLine="540"/>
        <w:jc w:val="both"/>
      </w:pPr>
      <w:r w:rsidRPr="00366080">
        <w:t>В рамках национальной цели "Возможности для самореализации и развития талантов" целевыми показателями, характеризующими ее достижение к 2030 году, являются:</w:t>
      </w:r>
    </w:p>
    <w:p w:rsidR="00366080" w:rsidRPr="00366080" w:rsidRDefault="00366080">
      <w:pPr>
        <w:pStyle w:val="ConsPlusNormal"/>
        <w:spacing w:before="220"/>
        <w:ind w:firstLine="540"/>
        <w:jc w:val="both"/>
      </w:pPr>
      <w:r w:rsidRPr="00366080">
        <w:t>- вхождение Российской Федерации в число десяти ведущих стран мира по качеству общего образования;</w:t>
      </w:r>
    </w:p>
    <w:p w:rsidR="00366080" w:rsidRPr="00366080" w:rsidRDefault="00366080">
      <w:pPr>
        <w:pStyle w:val="ConsPlusNormal"/>
        <w:spacing w:before="220"/>
        <w:ind w:firstLine="540"/>
        <w:jc w:val="both"/>
      </w:pPr>
      <w:r w:rsidRPr="00366080">
        <w:lastRenderedPageBreak/>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366080" w:rsidRPr="00366080" w:rsidRDefault="00366080">
      <w:pPr>
        <w:pStyle w:val="ConsPlusNormal"/>
        <w:spacing w:before="220"/>
        <w:ind w:firstLine="540"/>
        <w:jc w:val="both"/>
      </w:pPr>
      <w:r w:rsidRPr="00366080">
        <w:t>- 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366080" w:rsidRPr="00366080" w:rsidRDefault="00366080">
      <w:pPr>
        <w:pStyle w:val="ConsPlusNormal"/>
        <w:spacing w:before="220"/>
        <w:ind w:firstLine="540"/>
        <w:jc w:val="both"/>
      </w:pPr>
      <w:r w:rsidRPr="00366080">
        <w:t>-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66080" w:rsidRPr="00366080" w:rsidRDefault="00366080">
      <w:pPr>
        <w:pStyle w:val="ConsPlusNormal"/>
        <w:spacing w:before="220"/>
        <w:ind w:firstLine="540"/>
        <w:jc w:val="both"/>
      </w:pPr>
      <w:r w:rsidRPr="00366080">
        <w:t>В соответствии с общенациональными приоритетами основными направлениями муниципальной образовательной политики города Великие Луки являются:</w:t>
      </w:r>
    </w:p>
    <w:p w:rsidR="00366080" w:rsidRPr="00366080" w:rsidRDefault="00366080">
      <w:pPr>
        <w:pStyle w:val="ConsPlusNormal"/>
        <w:spacing w:before="220"/>
        <w:ind w:firstLine="540"/>
        <w:jc w:val="both"/>
      </w:pPr>
      <w:r w:rsidRPr="00366080">
        <w:t>а) сохранение доступности мест в дошкольных образовательных учреждениях детям от полутора до семи лет;</w:t>
      </w:r>
    </w:p>
    <w:p w:rsidR="00366080" w:rsidRPr="00366080" w:rsidRDefault="00366080">
      <w:pPr>
        <w:pStyle w:val="ConsPlusNormal"/>
        <w:spacing w:before="220"/>
        <w:ind w:firstLine="540"/>
        <w:jc w:val="both"/>
      </w:pPr>
      <w:r w:rsidRPr="00366080">
        <w:t>б) внедрение новых механизмов оказания и финансового обеспечения государственных услуг, повышение их доступности и качества;</w:t>
      </w:r>
    </w:p>
    <w:p w:rsidR="00366080" w:rsidRPr="00366080" w:rsidRDefault="00366080">
      <w:pPr>
        <w:pStyle w:val="ConsPlusNormal"/>
        <w:spacing w:before="220"/>
        <w:ind w:firstLine="540"/>
        <w:jc w:val="both"/>
      </w:pPr>
      <w:r w:rsidRPr="00366080">
        <w:t xml:space="preserve">в) переход к </w:t>
      </w:r>
      <w:proofErr w:type="spellStart"/>
      <w:r w:rsidRPr="00366080">
        <w:t>компетентностно-ориентированной</w:t>
      </w:r>
      <w:proofErr w:type="spellEnd"/>
      <w:r w:rsidRPr="00366080">
        <w:t xml:space="preserve"> модели образования в средней и старшей школе, формирование гибкой системы поиска и поддержки одаренных детей;</w:t>
      </w:r>
    </w:p>
    <w:p w:rsidR="00366080" w:rsidRPr="00366080" w:rsidRDefault="00366080">
      <w:pPr>
        <w:pStyle w:val="ConsPlusNormal"/>
        <w:spacing w:before="220"/>
        <w:ind w:firstLine="540"/>
        <w:jc w:val="both"/>
      </w:pPr>
      <w:r w:rsidRPr="00366080">
        <w:t>г) обеспечение государственных гарантий предоставления общедоступного бесплатного образования детям со специальными образовательными потребностями;</w:t>
      </w:r>
    </w:p>
    <w:p w:rsidR="00366080" w:rsidRPr="00366080" w:rsidRDefault="00366080">
      <w:pPr>
        <w:pStyle w:val="ConsPlusNormal"/>
        <w:spacing w:before="220"/>
        <w:ind w:firstLine="540"/>
        <w:jc w:val="both"/>
      </w:pPr>
      <w:proofErr w:type="spellStart"/>
      <w:r w:rsidRPr="00366080">
        <w:t>д</w:t>
      </w:r>
      <w:proofErr w:type="spellEnd"/>
      <w:r w:rsidRPr="00366080">
        <w:t>) формирование нового поколения учителей, готовых к творческому решению новых задач;</w:t>
      </w:r>
    </w:p>
    <w:p w:rsidR="00366080" w:rsidRPr="00366080" w:rsidRDefault="00366080">
      <w:pPr>
        <w:pStyle w:val="ConsPlusNormal"/>
        <w:spacing w:before="220"/>
        <w:ind w:firstLine="540"/>
        <w:jc w:val="both"/>
      </w:pPr>
      <w:r w:rsidRPr="00366080">
        <w:t>е) обеспечение условий для осуществления профессиональной деятельности учителей, повышения уровня профессионального мастерства;</w:t>
      </w:r>
    </w:p>
    <w:p w:rsidR="00366080" w:rsidRPr="00366080" w:rsidRDefault="00366080">
      <w:pPr>
        <w:pStyle w:val="ConsPlusNormal"/>
        <w:spacing w:before="220"/>
        <w:ind w:firstLine="540"/>
        <w:jc w:val="both"/>
      </w:pPr>
      <w:r w:rsidRPr="00366080">
        <w:t>ж) стимулирование инновационного развития системы образования;</w:t>
      </w:r>
    </w:p>
    <w:p w:rsidR="00366080" w:rsidRPr="00366080" w:rsidRDefault="00366080">
      <w:pPr>
        <w:pStyle w:val="ConsPlusNormal"/>
        <w:spacing w:before="220"/>
        <w:ind w:firstLine="540"/>
        <w:jc w:val="both"/>
      </w:pPr>
      <w:proofErr w:type="spellStart"/>
      <w:r w:rsidRPr="00366080">
        <w:t>з</w:t>
      </w:r>
      <w:proofErr w:type="spellEnd"/>
      <w:r w:rsidRPr="00366080">
        <w:t>) расширение самостоятельности учреждений и усиление ответственности руководителей образовательных учреждений;</w:t>
      </w:r>
    </w:p>
    <w:p w:rsidR="00366080" w:rsidRPr="00366080" w:rsidRDefault="00366080">
      <w:pPr>
        <w:pStyle w:val="ConsPlusNormal"/>
        <w:spacing w:before="220"/>
        <w:ind w:firstLine="540"/>
        <w:jc w:val="both"/>
      </w:pPr>
      <w:r w:rsidRPr="00366080">
        <w:t xml:space="preserve">и) обеспечение открытости образования к внешним запросам, применение проектных методов, конкурсное выявление и поддержка лидеров, успешно реализующих новые подходы на практике, </w:t>
      </w:r>
      <w:proofErr w:type="spellStart"/>
      <w:r w:rsidRPr="00366080">
        <w:t>адресность</w:t>
      </w:r>
      <w:proofErr w:type="spellEnd"/>
      <w:r w:rsidRPr="00366080">
        <w:t xml:space="preserve"> инструментов ресурсной поддержки и комплексный характер принимаемых решений.</w:t>
      </w:r>
    </w:p>
    <w:p w:rsidR="00366080" w:rsidRPr="00366080" w:rsidRDefault="00366080">
      <w:pPr>
        <w:pStyle w:val="ConsPlusNormal"/>
        <w:spacing w:before="220"/>
        <w:ind w:firstLine="540"/>
        <w:jc w:val="both"/>
      </w:pPr>
      <w:r w:rsidRPr="00366080">
        <w:t>В соответствии со стратегическими документами федерального и регионального уровня цель программы - обеспечение доступности и качества образования, реализация молодежной политики, укрепление гражданского единства.</w:t>
      </w:r>
    </w:p>
    <w:p w:rsidR="00366080" w:rsidRPr="00366080" w:rsidRDefault="00366080">
      <w:pPr>
        <w:pStyle w:val="ConsPlusNormal"/>
        <w:spacing w:before="220"/>
        <w:ind w:firstLine="540"/>
        <w:jc w:val="both"/>
      </w:pPr>
      <w:r w:rsidRPr="00366080">
        <w:t>Задачи:</w:t>
      </w:r>
    </w:p>
    <w:p w:rsidR="00366080" w:rsidRPr="00366080" w:rsidRDefault="00366080">
      <w:pPr>
        <w:pStyle w:val="ConsPlusNormal"/>
        <w:spacing w:before="220"/>
        <w:ind w:firstLine="540"/>
        <w:jc w:val="both"/>
      </w:pPr>
      <w:r w:rsidRPr="00366080">
        <w:t>- создание условий для удовлетворения потребностей граждан общества в доступном качественном дошкольном, общем и дополнительном образовании;</w:t>
      </w:r>
    </w:p>
    <w:p w:rsidR="00366080" w:rsidRPr="00366080" w:rsidRDefault="00366080">
      <w:pPr>
        <w:pStyle w:val="ConsPlusNormal"/>
        <w:spacing w:before="220"/>
        <w:ind w:firstLine="540"/>
        <w:jc w:val="both"/>
      </w:pPr>
      <w:r w:rsidRPr="00366080">
        <w:t>- создание условий для самореализации молодых людей, снижение уровня преступности, наркомании и правонарушений несовершеннолетних, укрепление общегражданского единства и патриотизма;</w:t>
      </w:r>
    </w:p>
    <w:p w:rsidR="00366080" w:rsidRPr="00366080" w:rsidRDefault="00366080">
      <w:pPr>
        <w:pStyle w:val="ConsPlusNormal"/>
        <w:spacing w:before="220"/>
        <w:ind w:firstLine="540"/>
        <w:jc w:val="both"/>
      </w:pPr>
      <w:r w:rsidRPr="00366080">
        <w:t>- обеспечение эффективного исполнения полномочий ответственного исполнителя муниципальной программы в сфере образования.</w:t>
      </w:r>
    </w:p>
    <w:p w:rsidR="00366080" w:rsidRPr="00366080" w:rsidRDefault="00366080">
      <w:pPr>
        <w:pStyle w:val="ConsPlusNormal"/>
        <w:spacing w:before="220"/>
        <w:ind w:firstLine="540"/>
        <w:jc w:val="both"/>
      </w:pPr>
      <w:hyperlink w:anchor="P1079">
        <w:r w:rsidRPr="00366080">
          <w:t>Перечень</w:t>
        </w:r>
      </w:hyperlink>
      <w:r w:rsidRPr="00366080">
        <w:t xml:space="preserve"> основных мероприятий муниципальной программы изложен в приложении 5 к муниципальной программе.</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4. Основные этапы и срок реализации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Срок реализации программы - 2023 - 2027 годы.</w:t>
      </w:r>
    </w:p>
    <w:p w:rsidR="00366080" w:rsidRPr="00366080" w:rsidRDefault="00366080">
      <w:pPr>
        <w:pStyle w:val="ConsPlusNormal"/>
        <w:spacing w:before="220"/>
        <w:ind w:firstLine="540"/>
        <w:jc w:val="both"/>
      </w:pPr>
      <w:r w:rsidRPr="00366080">
        <w:t>По итогам реализации программы по решению проблем в сфере образования возможно продолжение ее деятельности или через принятие новой программы с учетом изменения экономической ситуации и законодательства в данной сфере.</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5. Прогноз конечных результатов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В результате реализации муниципальной программы к концу срока реализации предполагается обеспечить:</w:t>
      </w:r>
    </w:p>
    <w:p w:rsidR="00366080" w:rsidRPr="00366080" w:rsidRDefault="00366080">
      <w:pPr>
        <w:pStyle w:val="ConsPlusNormal"/>
        <w:spacing w:before="220"/>
        <w:ind w:firstLine="540"/>
        <w:jc w:val="both"/>
      </w:pPr>
      <w:r w:rsidRPr="00366080">
        <w:t>- сохранение доступности дошкольного образования для детей от 2 месяцев до 7 лет на уровне 100%;</w:t>
      </w:r>
    </w:p>
    <w:p w:rsidR="00366080" w:rsidRPr="00366080" w:rsidRDefault="00366080">
      <w:pPr>
        <w:pStyle w:val="ConsPlusNormal"/>
        <w:spacing w:before="220"/>
        <w:ind w:firstLine="540"/>
        <w:jc w:val="both"/>
      </w:pPr>
      <w:r w:rsidRPr="00366080">
        <w:t>- повышение уровня качественной успеваемости;</w:t>
      </w:r>
    </w:p>
    <w:p w:rsidR="00366080" w:rsidRPr="00366080" w:rsidRDefault="00366080">
      <w:pPr>
        <w:pStyle w:val="ConsPlusNormal"/>
        <w:spacing w:before="220"/>
        <w:ind w:firstLine="540"/>
        <w:jc w:val="both"/>
      </w:pPr>
      <w:r w:rsidRPr="00366080">
        <w:t>- увеличение охвата детей программами дополнительного образования детей на уровне не менее 50%;</w:t>
      </w:r>
    </w:p>
    <w:p w:rsidR="00366080" w:rsidRPr="00366080" w:rsidRDefault="00366080">
      <w:pPr>
        <w:pStyle w:val="ConsPlusNormal"/>
        <w:spacing w:before="220"/>
        <w:ind w:firstLine="540"/>
        <w:jc w:val="both"/>
      </w:pPr>
      <w:r w:rsidRPr="00366080">
        <w:t>- исполнение запланированных мероприятий по развитию, укреплению и сохранению материально-технической базы учреждений образования;</w:t>
      </w:r>
    </w:p>
    <w:p w:rsidR="00366080" w:rsidRPr="00366080" w:rsidRDefault="00366080">
      <w:pPr>
        <w:pStyle w:val="ConsPlusNormal"/>
        <w:spacing w:before="220"/>
        <w:ind w:firstLine="540"/>
        <w:jc w:val="both"/>
      </w:pPr>
      <w:r w:rsidRPr="00366080">
        <w:t>- привлечение в отрасль образования молодых специалистов, увеличение их доли в общем количестве педагогических работников;</w:t>
      </w:r>
    </w:p>
    <w:p w:rsidR="00366080" w:rsidRPr="00366080" w:rsidRDefault="00366080">
      <w:pPr>
        <w:pStyle w:val="ConsPlusNormal"/>
        <w:spacing w:before="220"/>
        <w:ind w:firstLine="540"/>
        <w:jc w:val="both"/>
      </w:pPr>
      <w:r w:rsidRPr="00366080">
        <w:t>- повышение социальной активности молодежи путем увеличения количества участников мероприятий в сфере реализации молодежной политики;</w:t>
      </w:r>
    </w:p>
    <w:p w:rsidR="00366080" w:rsidRPr="00366080" w:rsidRDefault="00366080">
      <w:pPr>
        <w:pStyle w:val="ConsPlusNormal"/>
        <w:spacing w:before="220"/>
        <w:ind w:firstLine="540"/>
        <w:jc w:val="both"/>
      </w:pPr>
      <w:r w:rsidRPr="00366080">
        <w:t>- увеличение доли детей и молодежи, состоящих на учете в комиссиях по делам несовершеннолетних и защите их прав, вовлеченных в сферу общего, дополнительного образования и мероприятия в сфере образования;</w:t>
      </w:r>
    </w:p>
    <w:p w:rsidR="00366080" w:rsidRPr="00366080" w:rsidRDefault="00366080">
      <w:pPr>
        <w:pStyle w:val="ConsPlusNormal"/>
        <w:spacing w:before="220"/>
        <w:ind w:firstLine="540"/>
        <w:jc w:val="both"/>
      </w:pPr>
      <w:r w:rsidRPr="00366080">
        <w:t>- увеличение количества молодых людей, участвующих в мероприятиях по патриотическому воспитанию и укреплению гражданского единства;</w:t>
      </w:r>
    </w:p>
    <w:p w:rsidR="00366080" w:rsidRPr="00366080" w:rsidRDefault="00366080">
      <w:pPr>
        <w:pStyle w:val="ConsPlusNormal"/>
        <w:spacing w:before="220"/>
        <w:ind w:firstLine="540"/>
        <w:jc w:val="both"/>
      </w:pPr>
      <w:r w:rsidRPr="00366080">
        <w:t>- осуществление эффективной муниципальной политики в сфере образования.</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6. Обоснование включения подпрограмм в состав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Состав подпрограмм Программы определен на основе перечня актуальных проблем в сфере реализации Программы и в соответствии с целью и задачами Программы. С целью четкого планирования и эффективного использования бюджетных сре</w:t>
      </w:r>
      <w:proofErr w:type="gramStart"/>
      <w:r w:rsidRPr="00366080">
        <w:t>дств в с</w:t>
      </w:r>
      <w:proofErr w:type="gramEnd"/>
      <w:r w:rsidRPr="00366080">
        <w:t>остав программы включены три подпрограммы. Все подпрограммы предусматривают комплексы мер, направленных на расширение доступности, повышение качества и эффективности образовательных услуг в дошкольном, общем и дополнительном образовании.</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7. Обоснование объема финансовых средств, необходимых для реализации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Расходы программы формируются за счет средств местного бюджета, областного и федерального бюджетов (объемы финансирования за счет федерального и областного бюджетов </w:t>
      </w:r>
      <w:r w:rsidRPr="00366080">
        <w:lastRenderedPageBreak/>
        <w:t>будут уточняться в соответствии с нормативными актами органов государственной власти области о распределении средств соответствующей государственной программы области между муниципальными образованиями) и иных источников.</w:t>
      </w:r>
    </w:p>
    <w:p w:rsidR="00366080" w:rsidRPr="00366080" w:rsidRDefault="00366080">
      <w:pPr>
        <w:pStyle w:val="ConsPlusNormal"/>
        <w:spacing w:before="220"/>
        <w:ind w:firstLine="540"/>
        <w:jc w:val="both"/>
      </w:pPr>
      <w:r w:rsidRPr="00366080">
        <w:t>Оценка финансового обеспечения мероприятий программы получена на основании информации о количественных и стоимостных оценках соответствующих мероприятий. При расчете необходимых финансовых вложений в мероприятия муниципальной программы разработчики опирались на материалы мониторинга коммерческих предложений, данных сметной документации.</w:t>
      </w:r>
    </w:p>
    <w:p w:rsidR="00366080" w:rsidRPr="00366080" w:rsidRDefault="00366080">
      <w:pPr>
        <w:pStyle w:val="ConsPlusNormal"/>
        <w:spacing w:before="220"/>
        <w:ind w:firstLine="540"/>
        <w:jc w:val="both"/>
      </w:pPr>
      <w:hyperlink w:anchor="P1183">
        <w:r w:rsidRPr="00366080">
          <w:t>Прогноз</w:t>
        </w:r>
      </w:hyperlink>
      <w:r w:rsidRPr="00366080">
        <w:t xml:space="preserve">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изложен в приложении 6.</w:t>
      </w:r>
    </w:p>
    <w:p w:rsidR="00366080" w:rsidRPr="00366080" w:rsidRDefault="00366080">
      <w:pPr>
        <w:pStyle w:val="ConsPlusNormal"/>
        <w:spacing w:before="220"/>
        <w:ind w:firstLine="540"/>
        <w:jc w:val="both"/>
      </w:pPr>
      <w:r w:rsidRPr="00366080">
        <w:t xml:space="preserve">Ресурсное </w:t>
      </w:r>
      <w:hyperlink w:anchor="P1471">
        <w:r w:rsidRPr="00366080">
          <w:t>обеспечение</w:t>
        </w:r>
      </w:hyperlink>
      <w:r w:rsidRPr="00366080">
        <w:t xml:space="preserve"> реализации муниципальной программы в целом и подпрограмм муниципальной программы "Развитие образования, реализация молодежной политики, укрепление гражданского единства в городе Великие Луки" за счет средств бюджета муниципального образования описывается в приложении 7 к муниципальной программе.</w:t>
      </w:r>
    </w:p>
    <w:p w:rsidR="00366080" w:rsidRPr="00366080" w:rsidRDefault="00366080">
      <w:pPr>
        <w:pStyle w:val="ConsPlusNormal"/>
        <w:spacing w:before="220"/>
        <w:ind w:firstLine="540"/>
        <w:jc w:val="both"/>
      </w:pPr>
      <w:r w:rsidRPr="00366080">
        <w:t xml:space="preserve">Прогнозная (справочная) </w:t>
      </w:r>
      <w:hyperlink w:anchor="P1775">
        <w:r w:rsidRPr="00366080">
          <w:t>оценка</w:t>
        </w:r>
      </w:hyperlink>
      <w:r w:rsidRPr="00366080">
        <w:t xml:space="preserve"> ресурсного обеспечения реализации муниципальной программы "Развитие образования, реализация молодежной политики, укрепление гражданского единства в городе Великие Луки" за счет всех источников финансирования рассмотрена в приложении 8 к муниципальной программе.</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8. Основные направления муниципальной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Состав Программы определен на основе перечня актуальных проблем в сфере реализации Программы и в соответствии с целью и задачами Программы. С целью четкого планирования и эффективного использования бюджетных сре</w:t>
      </w:r>
      <w:proofErr w:type="gramStart"/>
      <w:r w:rsidRPr="00366080">
        <w:t>дств в с</w:t>
      </w:r>
      <w:proofErr w:type="gramEnd"/>
      <w:r w:rsidRPr="00366080">
        <w:t>остав программы включены три подпрограммы. Все подпрограммы предусматривают комплексы мер, направленных на расширение доступности, повышение качества и эффективности образовательных услуг в дошкольном, общем и дополнительном образовании и в работе с молодежью.</w:t>
      </w:r>
    </w:p>
    <w:p w:rsidR="00366080" w:rsidRPr="00366080" w:rsidRDefault="00366080">
      <w:pPr>
        <w:pStyle w:val="ConsPlusNormal"/>
        <w:spacing w:before="220"/>
        <w:ind w:firstLine="540"/>
        <w:jc w:val="both"/>
      </w:pPr>
      <w:hyperlink w:anchor="P294">
        <w:r w:rsidRPr="00366080">
          <w:t>Подпрограмма</w:t>
        </w:r>
      </w:hyperlink>
      <w:r w:rsidRPr="00366080">
        <w:t xml:space="preserve"> "Развитие муниципальной сферы образования города Великие Луки" включает в себя комплекс мероприятий, направленных на реализацию эффективной политики в области дошкольного образования на муниципальном уровне. Позволит создать условия для удовлетворения потребностей граждан, общества в доступном качественном общем образовании и воспитании личности с активной жизненной, социальной, гражданской позицией. В системе дополнительного образования подпрограмма призвана обеспечить равные возможности для современного качественного образования, позитивной социализации детей и их профессиональной ориентации с учетом половозрастных и индивидуальных особенностей. В рамках подпрограммы планируется сформировать систему мер социальной и профессиональной поддержки педагогических работников образовательных учреждений города, создать условия и стимулы для профессионального развития и карьерного роста учителей и привлечения в образовательные учреждения молодых талантливых педагогов.</w:t>
      </w:r>
    </w:p>
    <w:p w:rsidR="00366080" w:rsidRPr="00366080" w:rsidRDefault="00366080">
      <w:pPr>
        <w:pStyle w:val="ConsPlusNormal"/>
        <w:spacing w:before="220"/>
        <w:ind w:firstLine="540"/>
        <w:jc w:val="both"/>
      </w:pPr>
      <w:hyperlink w:anchor="P589">
        <w:proofErr w:type="gramStart"/>
        <w:r w:rsidRPr="00366080">
          <w:t>Подпрограмма</w:t>
        </w:r>
      </w:hyperlink>
      <w:r w:rsidRPr="00366080">
        <w:t xml:space="preserve"> "Реализация молодежной политики и патриотического воспитания граждан города Великие Луки" направлена на формирование активной жизненной позиции молодежи, ее постоянного ответственного участия во всех направлениях жизнедеятельности города, организацию волонтерской деятельности, выявление и отбор способных, одаренных и талантливых детей через создание условий для их участия в городских конкурсах, конференциях, олимпиадах, турнирах различного уровня, а также социальную поддержку одаренных детей и талантливой</w:t>
      </w:r>
      <w:proofErr w:type="gramEnd"/>
      <w:r w:rsidRPr="00366080">
        <w:t xml:space="preserve"> молодежи. </w:t>
      </w:r>
      <w:proofErr w:type="gramStart"/>
      <w:r w:rsidRPr="00366080">
        <w:t xml:space="preserve">Программа позволяет сформировать духовно-нравственные качества личности, делающие ее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 и </w:t>
      </w:r>
      <w:r w:rsidRPr="00366080">
        <w:lastRenderedPageBreak/>
        <w:t>тем самым способствовать снижению уровня преступности, наркомании и правонарушений несовершеннолетних, обеспечение гармонизации межнациональных отношений и патриотического воспитания детей и молодежи.</w:t>
      </w:r>
      <w:proofErr w:type="gramEnd"/>
    </w:p>
    <w:p w:rsidR="00366080" w:rsidRPr="00366080" w:rsidRDefault="00366080">
      <w:pPr>
        <w:pStyle w:val="ConsPlusNormal"/>
        <w:spacing w:before="220"/>
        <w:ind w:firstLine="540"/>
        <w:jc w:val="both"/>
      </w:pPr>
      <w:r w:rsidRPr="00366080">
        <w:t xml:space="preserve">Для создания современных и качественных условий успешной реализации муниципальной программы разработана </w:t>
      </w:r>
      <w:hyperlink w:anchor="P759">
        <w:r w:rsidRPr="00366080">
          <w:t>подпрограмма</w:t>
        </w:r>
      </w:hyperlink>
      <w:r w:rsidRPr="00366080">
        <w:t xml:space="preserve"> "Обеспечение реализации муниципальной программы". Путем ее осуществления планируется достичь высокой эффективности муниципальной политики в сфере образования.</w:t>
      </w:r>
    </w:p>
    <w:p w:rsidR="00366080" w:rsidRPr="00366080" w:rsidRDefault="00366080">
      <w:pPr>
        <w:pStyle w:val="ConsPlusNormal"/>
        <w:jc w:val="both"/>
      </w:pPr>
    </w:p>
    <w:p w:rsidR="00366080" w:rsidRPr="00366080" w:rsidRDefault="00366080">
      <w:pPr>
        <w:pStyle w:val="ConsPlusTitle"/>
        <w:ind w:firstLine="540"/>
        <w:jc w:val="both"/>
        <w:outlineLvl w:val="1"/>
      </w:pPr>
      <w:r w:rsidRPr="00366080">
        <w:t>9. Методика оценки эффективности 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Ответственный исполнитель муниципальной программы осуществляет общее управление реализацией муниципальной программы в соответствии с полномочиями, в том числе через формирование предложений о необходимости внесения изменений в муниципальную программу.</w:t>
      </w:r>
    </w:p>
    <w:p w:rsidR="00366080" w:rsidRPr="00366080" w:rsidRDefault="00366080">
      <w:pPr>
        <w:pStyle w:val="ConsPlusNormal"/>
        <w:spacing w:before="220"/>
        <w:ind w:firstLine="540"/>
        <w:jc w:val="both"/>
      </w:pPr>
      <w:r w:rsidRPr="00366080">
        <w:t>Соисполнители и участники муниципальной программы несут ответственность за качественную реализацию программных мероприятий, обеспечивают своевременное исполнение комплексного плана мероприятий, эффективное расходование средств, выделяемых на реализацию муниципальной программы, обладают правом вносить предложения об изменении объемов финансовых средств, направляемых на решение отдельных задач муниципальной программы.</w:t>
      </w:r>
    </w:p>
    <w:p w:rsidR="00366080" w:rsidRPr="00366080" w:rsidRDefault="00366080">
      <w:pPr>
        <w:pStyle w:val="ConsPlusNormal"/>
        <w:spacing w:before="220"/>
        <w:ind w:firstLine="540"/>
        <w:jc w:val="both"/>
      </w:pPr>
      <w:r w:rsidRPr="00366080">
        <w:t>По результатам деятельности в соответствии с установленными сроками и формами отчетности представляют отчет о результатах реализации мероприятий и использовании средств, информацию, необходимую для проведения оценки эффективности реализации подпрограмм и отдельных мероприятий муниципальной программы.</w:t>
      </w:r>
    </w:p>
    <w:p w:rsidR="00366080" w:rsidRPr="00366080" w:rsidRDefault="00366080">
      <w:pPr>
        <w:pStyle w:val="ConsPlusNormal"/>
        <w:spacing w:before="220"/>
        <w:ind w:firstLine="540"/>
        <w:jc w:val="both"/>
      </w:pPr>
      <w:r w:rsidRPr="00366080">
        <w:t>Целевые показатели муниципальной программы рассчитываются на основании данных статистических отчетов и мониторингов. Для расчета оценки целевых значений используются доступные данные прошлых лет, а также прогнозные показатели на плановый период.</w:t>
      </w:r>
    </w:p>
    <w:p w:rsidR="00366080" w:rsidRPr="00366080" w:rsidRDefault="00366080">
      <w:pPr>
        <w:pStyle w:val="ConsPlusNormal"/>
        <w:spacing w:before="220"/>
        <w:ind w:firstLine="540"/>
        <w:jc w:val="both"/>
      </w:pPr>
      <w:r w:rsidRPr="00366080">
        <w:t>Значения целевых показателей муниципальной программы рассчитываются:</w:t>
      </w:r>
    </w:p>
    <w:p w:rsidR="00366080" w:rsidRPr="00366080" w:rsidRDefault="00366080">
      <w:pPr>
        <w:pStyle w:val="ConsPlusNormal"/>
        <w:spacing w:before="220"/>
        <w:ind w:firstLine="540"/>
        <w:jc w:val="both"/>
      </w:pPr>
      <w:r w:rsidRPr="00366080">
        <w:t>1. Доступность дошкольного образования для детей в возрасте от 2 месяцев до 7 лет рассчитывается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w:t>
      </w:r>
      <w:proofErr w:type="spellStart"/>
      <w:r w:rsidRPr="00366080">
        <w:t>Чдо</w:t>
      </w:r>
      <w:proofErr w:type="spellEnd"/>
      <w:r w:rsidRPr="00366080">
        <w:t xml:space="preserve"> / (</w:t>
      </w:r>
      <w:proofErr w:type="spellStart"/>
      <w:r w:rsidRPr="00366080">
        <w:t>Чдо</w:t>
      </w:r>
      <w:proofErr w:type="spellEnd"/>
      <w:r w:rsidRPr="00366080">
        <w:t xml:space="preserve"> + </w:t>
      </w:r>
      <w:proofErr w:type="spellStart"/>
      <w:r w:rsidRPr="00366080">
        <w:t>Чду</w:t>
      </w:r>
      <w:proofErr w:type="spellEnd"/>
      <w:r w:rsidRPr="00366080">
        <w:t>)) * 100%, где:</w:t>
      </w:r>
    </w:p>
    <w:p w:rsidR="00366080" w:rsidRPr="00366080" w:rsidRDefault="00366080">
      <w:pPr>
        <w:pStyle w:val="ConsPlusNormal"/>
        <w:jc w:val="both"/>
      </w:pPr>
    </w:p>
    <w:p w:rsidR="00366080" w:rsidRPr="00366080" w:rsidRDefault="00366080">
      <w:pPr>
        <w:pStyle w:val="ConsPlusNormal"/>
        <w:ind w:firstLine="540"/>
        <w:jc w:val="both"/>
      </w:pPr>
      <w:r w:rsidRPr="00366080">
        <w:t>ЧДО - численность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p w:rsidR="00366080" w:rsidRPr="00366080" w:rsidRDefault="00366080">
      <w:pPr>
        <w:pStyle w:val="ConsPlusNormal"/>
        <w:spacing w:before="220"/>
        <w:ind w:firstLine="540"/>
        <w:jc w:val="both"/>
      </w:pPr>
      <w:r w:rsidRPr="00366080">
        <w:t>ЧДУ - численность детей в возрасте от 2 месяцев до 7 лет, не обеспеченных местом, нуждающихся в получении места в муниципальных организациях, осуществляющих образовательную деятельность по образовательным программам дошкольного образования.</w:t>
      </w:r>
    </w:p>
    <w:p w:rsidR="00366080" w:rsidRPr="00366080" w:rsidRDefault="00366080">
      <w:pPr>
        <w:pStyle w:val="ConsPlusNormal"/>
        <w:spacing w:before="220"/>
        <w:ind w:firstLine="540"/>
        <w:jc w:val="both"/>
      </w:pPr>
      <w:r w:rsidRPr="00366080">
        <w:t>2. Доля качественной успеваемости обучающихся определяется как отношение суммы количества учащихся, освоивших образовательную программу на "хорошо" и "отлично", к общему количеству учащихся, подлежащих аттестации,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Кку</w:t>
      </w:r>
      <w:proofErr w:type="spellEnd"/>
      <w:r w:rsidRPr="00366080">
        <w:t xml:space="preserve"> / </w:t>
      </w:r>
      <w:proofErr w:type="spellStart"/>
      <w:r w:rsidRPr="00366080">
        <w:t>Кобщ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Кку</w:t>
      </w:r>
      <w:proofErr w:type="spellEnd"/>
      <w:r w:rsidRPr="00366080">
        <w:t xml:space="preserve"> - численность обучающихся муниципальных общеобразовательных учреждений, освоивших образовательную программу на "хорошо" и "отлично";</w:t>
      </w:r>
    </w:p>
    <w:p w:rsidR="00366080" w:rsidRPr="00366080" w:rsidRDefault="00366080">
      <w:pPr>
        <w:pStyle w:val="ConsPlusNormal"/>
        <w:spacing w:before="220"/>
        <w:ind w:firstLine="540"/>
        <w:jc w:val="both"/>
      </w:pPr>
      <w:proofErr w:type="spellStart"/>
      <w:r w:rsidRPr="00366080">
        <w:lastRenderedPageBreak/>
        <w:t>Кобщ</w:t>
      </w:r>
      <w:proofErr w:type="spellEnd"/>
      <w:r w:rsidRPr="00366080">
        <w:t xml:space="preserve"> - общая численность обучающихся общеобразовательных учреждений, подлежащих аттестации.</w:t>
      </w:r>
    </w:p>
    <w:p w:rsidR="00366080" w:rsidRPr="00366080" w:rsidRDefault="00366080">
      <w:pPr>
        <w:pStyle w:val="ConsPlusNormal"/>
        <w:spacing w:before="220"/>
        <w:ind w:firstLine="540"/>
        <w:jc w:val="both"/>
      </w:pPr>
      <w:r w:rsidRPr="00366080">
        <w:t>3. Доля детей в возрасте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rPr>
          <w:vertAlign w:val="subscript"/>
        </w:rPr>
        <w:t>до</w:t>
      </w:r>
      <w:proofErr w:type="spellEnd"/>
      <w:r w:rsidRPr="00366080">
        <w:t xml:space="preserve"> / </w:t>
      </w:r>
      <w:proofErr w:type="spellStart"/>
      <w:r w:rsidRPr="00366080">
        <w:t>N</w:t>
      </w:r>
      <w:r w:rsidRPr="00366080">
        <w:rPr>
          <w:vertAlign w:val="subscript"/>
        </w:rPr>
        <w:t>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rPr>
          <w:vertAlign w:val="subscript"/>
        </w:rPr>
        <w:t>до</w:t>
      </w:r>
      <w:proofErr w:type="spellEnd"/>
      <w:r w:rsidRPr="00366080">
        <w:t xml:space="preserve"> - количество детей в возрасте от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w:t>
      </w:r>
    </w:p>
    <w:p w:rsidR="00366080" w:rsidRPr="00366080" w:rsidRDefault="00366080">
      <w:pPr>
        <w:pStyle w:val="ConsPlusNormal"/>
        <w:spacing w:before="220"/>
        <w:ind w:firstLine="540"/>
        <w:jc w:val="both"/>
      </w:pPr>
      <w:proofErr w:type="spellStart"/>
      <w:proofErr w:type="gramStart"/>
      <w:r w:rsidRPr="00366080">
        <w:t>N</w:t>
      </w:r>
      <w:proofErr w:type="gramEnd"/>
      <w:r w:rsidRPr="00366080">
        <w:rPr>
          <w:vertAlign w:val="subscript"/>
        </w:rPr>
        <w:t>общ</w:t>
      </w:r>
      <w:proofErr w:type="spellEnd"/>
      <w:r w:rsidRPr="00366080">
        <w:t xml:space="preserve"> - общая численность детей данной возрастной группы.</w:t>
      </w:r>
    </w:p>
    <w:p w:rsidR="00366080" w:rsidRPr="00366080" w:rsidRDefault="00366080">
      <w:pPr>
        <w:pStyle w:val="ConsPlusNormal"/>
        <w:spacing w:before="220"/>
        <w:ind w:firstLine="540"/>
        <w:jc w:val="both"/>
      </w:pPr>
      <w:r w:rsidRPr="00366080">
        <w:t>4. Доля проведенных культурно-массовых мероприятий в сфере образования из общего числа запланированных мероприятий в сфере образования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Ммп</w:t>
      </w:r>
      <w:proofErr w:type="spellEnd"/>
      <w:r w:rsidRPr="00366080">
        <w:t xml:space="preserve"> / </w:t>
      </w:r>
      <w:proofErr w:type="spellStart"/>
      <w:r w:rsidRPr="00366080">
        <w:t>Ммз</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Ммп</w:t>
      </w:r>
      <w:proofErr w:type="spellEnd"/>
      <w:r w:rsidRPr="00366080">
        <w:t xml:space="preserve"> - количество проведенных мероприятий в сфере образования;</w:t>
      </w:r>
    </w:p>
    <w:p w:rsidR="00366080" w:rsidRPr="00366080" w:rsidRDefault="00366080">
      <w:pPr>
        <w:pStyle w:val="ConsPlusNormal"/>
        <w:spacing w:before="220"/>
        <w:ind w:firstLine="540"/>
        <w:jc w:val="both"/>
      </w:pPr>
      <w:proofErr w:type="spellStart"/>
      <w:r w:rsidRPr="00366080">
        <w:t>Ммз</w:t>
      </w:r>
      <w:proofErr w:type="spellEnd"/>
      <w:r w:rsidRPr="00366080">
        <w:t xml:space="preserve"> - количество запланированных мероприятий в сфере образования.</w:t>
      </w:r>
    </w:p>
    <w:p w:rsidR="00366080" w:rsidRPr="00366080" w:rsidRDefault="00366080">
      <w:pPr>
        <w:pStyle w:val="ConsPlusNormal"/>
        <w:spacing w:before="220"/>
        <w:ind w:firstLine="540"/>
        <w:jc w:val="both"/>
      </w:pPr>
      <w:r w:rsidRPr="00366080">
        <w:t xml:space="preserve">5. </w:t>
      </w:r>
      <w:proofErr w:type="gramStart"/>
      <w:r w:rsidRPr="00366080">
        <w:t>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Мсом</w:t>
      </w:r>
      <w:proofErr w:type="spellEnd"/>
      <w:r w:rsidRPr="00366080">
        <w:t xml:space="preserve"> / </w:t>
      </w:r>
      <w:proofErr w:type="spellStart"/>
      <w:r w:rsidRPr="00366080">
        <w:t>Мсо</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Мсом</w:t>
      </w:r>
      <w:proofErr w:type="spellEnd"/>
      <w:r w:rsidRPr="00366080">
        <w:t xml:space="preserve"> - количество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w:t>
      </w:r>
      <w:proofErr w:type="gramEnd"/>
    </w:p>
    <w:p w:rsidR="00366080" w:rsidRPr="00366080" w:rsidRDefault="00366080">
      <w:pPr>
        <w:pStyle w:val="ConsPlusNormal"/>
        <w:spacing w:before="220"/>
        <w:ind w:firstLine="540"/>
        <w:jc w:val="both"/>
      </w:pPr>
      <w:proofErr w:type="spellStart"/>
      <w:r w:rsidRPr="00366080">
        <w:t>Мсо</w:t>
      </w:r>
      <w:proofErr w:type="spellEnd"/>
      <w:r w:rsidRPr="00366080">
        <w:t xml:space="preserve"> - количество несовершеннолетних от 14 до 18 лет, имеющих статус </w:t>
      </w:r>
      <w:proofErr w:type="gramStart"/>
      <w:r w:rsidRPr="00366080">
        <w:t>находящегося</w:t>
      </w:r>
      <w:proofErr w:type="gramEnd"/>
      <w:r w:rsidRPr="00366080">
        <w:t xml:space="preserve"> в социально опасном положении.</w:t>
      </w:r>
    </w:p>
    <w:p w:rsidR="00366080" w:rsidRPr="00366080" w:rsidRDefault="00366080">
      <w:pPr>
        <w:pStyle w:val="ConsPlusNormal"/>
        <w:spacing w:before="220"/>
        <w:ind w:firstLine="540"/>
        <w:jc w:val="both"/>
      </w:pPr>
      <w:r w:rsidRPr="00366080">
        <w:t>6. Своевременное и качественное выполнение мероприятий по обеспечению условий реализации муниципальной программы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Мим / </w:t>
      </w:r>
      <w:proofErr w:type="spellStart"/>
      <w:r w:rsidRPr="00366080">
        <w:t>Мзм</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Мим - количество исполненных мероприятий;</w:t>
      </w:r>
    </w:p>
    <w:p w:rsidR="00366080" w:rsidRPr="00366080" w:rsidRDefault="00366080">
      <w:pPr>
        <w:pStyle w:val="ConsPlusNormal"/>
        <w:spacing w:before="220"/>
        <w:ind w:firstLine="540"/>
        <w:jc w:val="both"/>
      </w:pPr>
      <w:proofErr w:type="spellStart"/>
      <w:r w:rsidRPr="00366080">
        <w:t>Мзм</w:t>
      </w:r>
      <w:proofErr w:type="spellEnd"/>
      <w:r w:rsidRPr="00366080">
        <w:t xml:space="preserve"> - количество запланированных мероприятий.</w:t>
      </w:r>
    </w:p>
    <w:p w:rsidR="00366080" w:rsidRPr="00366080" w:rsidRDefault="00366080">
      <w:pPr>
        <w:pStyle w:val="ConsPlusNormal"/>
        <w:spacing w:before="220"/>
        <w:ind w:firstLine="540"/>
        <w:jc w:val="both"/>
      </w:pPr>
      <w:hyperlink w:anchor="P857">
        <w:r w:rsidRPr="00366080">
          <w:t>Сведения</w:t>
        </w:r>
      </w:hyperlink>
      <w:r w:rsidRPr="00366080">
        <w:t xml:space="preserve"> о составе и значениях целевых показателей муниципальной программы изложены в приложении 4.</w:t>
      </w: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lastRenderedPageBreak/>
        <w:t>Приложение 1</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1" w:name="P294"/>
      <w:bookmarkEnd w:id="1"/>
      <w:r w:rsidRPr="00366080">
        <w:t>ПОДПРОГРАММА</w:t>
      </w:r>
    </w:p>
    <w:p w:rsidR="00366080" w:rsidRPr="00366080" w:rsidRDefault="00366080">
      <w:pPr>
        <w:pStyle w:val="ConsPlusTitle"/>
        <w:jc w:val="center"/>
      </w:pPr>
      <w:r w:rsidRPr="00366080">
        <w:t>"Развитие муниципальной сферы</w:t>
      </w:r>
    </w:p>
    <w:p w:rsidR="00366080" w:rsidRPr="00366080" w:rsidRDefault="00366080">
      <w:pPr>
        <w:pStyle w:val="ConsPlusTitle"/>
        <w:jc w:val="center"/>
      </w:pPr>
      <w:r w:rsidRPr="00366080">
        <w:t>образования города Великие Луки"</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(в ред. постановлений Администрации города Великие Луки</w:t>
            </w:r>
            <w:proofErr w:type="gramEnd"/>
          </w:p>
          <w:p w:rsidR="00366080" w:rsidRPr="00366080" w:rsidRDefault="00366080">
            <w:pPr>
              <w:pStyle w:val="ConsPlusNormal"/>
              <w:jc w:val="center"/>
            </w:pPr>
            <w:r w:rsidRPr="00366080">
              <w:t xml:space="preserve">от 07.03.2023 </w:t>
            </w:r>
            <w:hyperlink r:id="rId20">
              <w:r w:rsidRPr="00366080">
                <w:t>N 432</w:t>
              </w:r>
            </w:hyperlink>
            <w:r w:rsidRPr="00366080">
              <w:t xml:space="preserve">, от 09.10.2023 </w:t>
            </w:r>
            <w:hyperlink r:id="rId21">
              <w:r w:rsidRPr="00366080">
                <w:t>N 2452</w:t>
              </w:r>
            </w:hyperlink>
            <w:r w:rsidRPr="00366080">
              <w:t xml:space="preserve">, от 27.12.2023 </w:t>
            </w:r>
            <w:hyperlink r:id="rId22">
              <w:r w:rsidRPr="00366080">
                <w:t>N 3216</w:t>
              </w:r>
            </w:hyperlink>
            <w:r w:rsidRPr="00366080">
              <w:t>)</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p w:rsidR="00366080" w:rsidRPr="00366080" w:rsidRDefault="00366080">
      <w:pPr>
        <w:pStyle w:val="ConsPlusTitle"/>
        <w:jc w:val="center"/>
        <w:outlineLvl w:val="2"/>
      </w:pPr>
      <w:r w:rsidRPr="00366080">
        <w:t>1. ПАСПОРТ ПОДПРОГРАММЫ</w:t>
      </w:r>
    </w:p>
    <w:p w:rsidR="00366080" w:rsidRPr="00366080" w:rsidRDefault="00366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746"/>
      </w:tblGrid>
      <w:tr w:rsidR="00366080" w:rsidRPr="00366080">
        <w:tc>
          <w:tcPr>
            <w:tcW w:w="2324" w:type="dxa"/>
          </w:tcPr>
          <w:p w:rsidR="00366080" w:rsidRPr="00366080" w:rsidRDefault="00366080">
            <w:pPr>
              <w:pStyle w:val="ConsPlusNormal"/>
            </w:pPr>
            <w:r w:rsidRPr="00366080">
              <w:t>Наименование подпрограммы</w:t>
            </w:r>
          </w:p>
        </w:tc>
        <w:tc>
          <w:tcPr>
            <w:tcW w:w="6746" w:type="dxa"/>
          </w:tcPr>
          <w:p w:rsidR="00366080" w:rsidRPr="00366080" w:rsidRDefault="00366080">
            <w:pPr>
              <w:pStyle w:val="ConsPlusNormal"/>
            </w:pPr>
            <w:r w:rsidRPr="00366080">
              <w:t>Развитие муниципальной сферы образования города Великие Луки</w:t>
            </w:r>
          </w:p>
        </w:tc>
      </w:tr>
      <w:tr w:rsidR="00366080" w:rsidRPr="00366080">
        <w:tc>
          <w:tcPr>
            <w:tcW w:w="2324" w:type="dxa"/>
          </w:tcPr>
          <w:p w:rsidR="00366080" w:rsidRPr="00366080" w:rsidRDefault="00366080">
            <w:pPr>
              <w:pStyle w:val="ConsPlusNormal"/>
            </w:pPr>
            <w:r w:rsidRPr="00366080">
              <w:t>Ответственный исполнитель подпрограммы</w:t>
            </w:r>
          </w:p>
        </w:tc>
        <w:tc>
          <w:tcPr>
            <w:tcW w:w="6746" w:type="dxa"/>
          </w:tcPr>
          <w:p w:rsidR="00366080" w:rsidRPr="00366080" w:rsidRDefault="00366080">
            <w:pPr>
              <w:pStyle w:val="ConsPlusNormal"/>
            </w:pPr>
            <w:r w:rsidRPr="00366080">
              <w:t>Управление образования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подпрограммы</w:t>
            </w:r>
          </w:p>
        </w:tc>
        <w:tc>
          <w:tcPr>
            <w:tcW w:w="6746" w:type="dxa"/>
          </w:tcPr>
          <w:p w:rsidR="00366080" w:rsidRPr="00366080" w:rsidRDefault="00366080">
            <w:pPr>
              <w:pStyle w:val="ConsPlusNormal"/>
            </w:pPr>
            <w:r w:rsidRPr="00366080">
              <w:t>Комитет культуры Администрации города Великие Луки; Комитет по физической культуре и спорту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основных мероприятий (мероприятий)</w:t>
            </w:r>
          </w:p>
        </w:tc>
        <w:tc>
          <w:tcPr>
            <w:tcW w:w="6746" w:type="dxa"/>
          </w:tcPr>
          <w:p w:rsidR="00366080" w:rsidRPr="00366080" w:rsidRDefault="00366080">
            <w:pPr>
              <w:pStyle w:val="ConsPlusNormal"/>
            </w:pPr>
            <w:r w:rsidRPr="00366080">
              <w:t>Управление образования Администрации города Великие Луки, муниципальные дошкольные образовательные учреждения, муниципальные общеобразовательные учреждения, муниципальные учреждения дополнительного образования</w:t>
            </w:r>
          </w:p>
        </w:tc>
      </w:tr>
      <w:tr w:rsidR="00366080" w:rsidRPr="00366080">
        <w:tc>
          <w:tcPr>
            <w:tcW w:w="2324" w:type="dxa"/>
          </w:tcPr>
          <w:p w:rsidR="00366080" w:rsidRPr="00366080" w:rsidRDefault="00366080">
            <w:pPr>
              <w:pStyle w:val="ConsPlusNormal"/>
            </w:pPr>
            <w:r w:rsidRPr="00366080">
              <w:t>Цель подпрограммы</w:t>
            </w:r>
          </w:p>
        </w:tc>
        <w:tc>
          <w:tcPr>
            <w:tcW w:w="6746" w:type="dxa"/>
          </w:tcPr>
          <w:p w:rsidR="00366080" w:rsidRPr="00366080" w:rsidRDefault="00366080">
            <w:pPr>
              <w:pStyle w:val="ConsPlusNormal"/>
            </w:pPr>
            <w:r w:rsidRPr="00366080">
              <w:t>Создание условий для удовлетворения потребностей граждан общества в доступном качественном дошкольном, общем и дополнительном образовании</w:t>
            </w:r>
          </w:p>
        </w:tc>
      </w:tr>
      <w:tr w:rsidR="00366080" w:rsidRPr="00366080">
        <w:tc>
          <w:tcPr>
            <w:tcW w:w="2324" w:type="dxa"/>
          </w:tcPr>
          <w:p w:rsidR="00366080" w:rsidRPr="00366080" w:rsidRDefault="00366080">
            <w:pPr>
              <w:pStyle w:val="ConsPlusNormal"/>
              <w:jc w:val="both"/>
            </w:pPr>
            <w:r w:rsidRPr="00366080">
              <w:t>Задачи подпрограммы</w:t>
            </w:r>
          </w:p>
        </w:tc>
        <w:tc>
          <w:tcPr>
            <w:tcW w:w="6746" w:type="dxa"/>
          </w:tcPr>
          <w:p w:rsidR="00366080" w:rsidRPr="00366080" w:rsidRDefault="00366080">
            <w:pPr>
              <w:pStyle w:val="ConsPlusNormal"/>
            </w:pPr>
            <w:r w:rsidRPr="00366080">
              <w:t>- создание условий для обеспечения доступности и качества дошкольного образования для всех категорий детей;</w:t>
            </w:r>
          </w:p>
          <w:p w:rsidR="00366080" w:rsidRPr="00366080" w:rsidRDefault="00366080">
            <w:pPr>
              <w:pStyle w:val="ConsPlusNormal"/>
            </w:pPr>
            <w:r w:rsidRPr="00366080">
              <w:t>- реализация прав граждан на получение качественного общедоступного и бесплатного начального общего, основного общего, среднего общего образования в условиях, отвечающих современным требованиям; организация питания в муниципальных общеобразовательных учреждениях;</w:t>
            </w:r>
          </w:p>
          <w:p w:rsidR="00366080" w:rsidRPr="00366080" w:rsidRDefault="00366080">
            <w:pPr>
              <w:pStyle w:val="ConsPlusNormal"/>
            </w:pPr>
            <w:r w:rsidRPr="00366080">
              <w:t>- создание в системе дополнительного образования равных возможностей для современного качественного образования;</w:t>
            </w:r>
          </w:p>
          <w:p w:rsidR="00366080" w:rsidRPr="00366080" w:rsidRDefault="00366080">
            <w:pPr>
              <w:pStyle w:val="ConsPlusNormal"/>
            </w:pPr>
            <w:r w:rsidRPr="00366080">
              <w:t>- обеспечение условий для сохранения и повышения уровня материально-технической базы и развития инфраструктуры учреждений образования;</w:t>
            </w:r>
          </w:p>
          <w:p w:rsidR="00366080" w:rsidRPr="00366080" w:rsidRDefault="00366080">
            <w:pPr>
              <w:pStyle w:val="ConsPlusNormal"/>
              <w:jc w:val="both"/>
            </w:pPr>
            <w:r w:rsidRPr="00366080">
              <w:t>- развитие кадрового потенциала муниципальных образовательных учреждений города, повышение уровня профессионального мастерства педагогических работников</w:t>
            </w:r>
          </w:p>
        </w:tc>
      </w:tr>
      <w:tr w:rsidR="00366080" w:rsidRPr="00366080">
        <w:tc>
          <w:tcPr>
            <w:tcW w:w="2324" w:type="dxa"/>
          </w:tcPr>
          <w:p w:rsidR="00366080" w:rsidRPr="00366080" w:rsidRDefault="00366080">
            <w:pPr>
              <w:pStyle w:val="ConsPlusNormal"/>
              <w:jc w:val="both"/>
            </w:pPr>
            <w:r w:rsidRPr="00366080">
              <w:t>Сроки реализации подпрограммы</w:t>
            </w:r>
          </w:p>
        </w:tc>
        <w:tc>
          <w:tcPr>
            <w:tcW w:w="6746" w:type="dxa"/>
          </w:tcPr>
          <w:p w:rsidR="00366080" w:rsidRPr="00366080" w:rsidRDefault="00366080">
            <w:pPr>
              <w:pStyle w:val="ConsPlusNormal"/>
              <w:jc w:val="both"/>
            </w:pPr>
            <w:r w:rsidRPr="00366080">
              <w:t>2023 - 2027 годы</w:t>
            </w:r>
          </w:p>
        </w:tc>
      </w:tr>
      <w:tr w:rsidR="00366080" w:rsidRPr="00366080">
        <w:tc>
          <w:tcPr>
            <w:tcW w:w="2324" w:type="dxa"/>
          </w:tcPr>
          <w:p w:rsidR="00366080" w:rsidRPr="00366080" w:rsidRDefault="00366080">
            <w:pPr>
              <w:pStyle w:val="ConsPlusNormal"/>
              <w:jc w:val="both"/>
            </w:pPr>
            <w:r w:rsidRPr="00366080">
              <w:lastRenderedPageBreak/>
              <w:t>Целевые показатели подпрограммы</w:t>
            </w:r>
          </w:p>
        </w:tc>
        <w:tc>
          <w:tcPr>
            <w:tcW w:w="6746" w:type="dxa"/>
          </w:tcPr>
          <w:p w:rsidR="00366080" w:rsidRPr="00366080" w:rsidRDefault="00366080">
            <w:pPr>
              <w:pStyle w:val="ConsPlusNormal"/>
              <w:jc w:val="both"/>
            </w:pPr>
            <w:r w:rsidRPr="00366080">
              <w:t>1. Доступность дошкольного образования для детей в возрасте от 2 месяцев до 7 лет</w:t>
            </w:r>
          </w:p>
          <w:p w:rsidR="00366080" w:rsidRPr="00366080" w:rsidRDefault="00366080">
            <w:pPr>
              <w:pStyle w:val="ConsPlusNormal"/>
              <w:jc w:val="both"/>
            </w:pPr>
            <w:r w:rsidRPr="00366080">
              <w:t>2. Доля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w:t>
            </w:r>
          </w:p>
          <w:p w:rsidR="00366080" w:rsidRPr="00366080" w:rsidRDefault="00366080">
            <w:pPr>
              <w:pStyle w:val="ConsPlusNormal"/>
              <w:jc w:val="both"/>
            </w:pPr>
            <w:r w:rsidRPr="00366080">
              <w:t>3. Доля выпускников муниципальных общеобразовательных учреждений, не сдавших единый государственный экзамен по обязательным предметам, в общей численности выпускников муниципальных общеобразовательных учреждений</w:t>
            </w:r>
          </w:p>
          <w:p w:rsidR="00366080" w:rsidRPr="00366080" w:rsidRDefault="00366080">
            <w:pPr>
              <w:pStyle w:val="ConsPlusNormal"/>
              <w:jc w:val="both"/>
            </w:pPr>
            <w:r w:rsidRPr="00366080">
              <w:t xml:space="preserve">4. Доля </w:t>
            </w:r>
            <w:proofErr w:type="gramStart"/>
            <w:r w:rsidRPr="00366080">
              <w:t>обучающихся</w:t>
            </w:r>
            <w:proofErr w:type="gramEnd"/>
            <w:r w:rsidRPr="00366080">
              <w:t>, не завершивших образование данного уровня в прошедшем учебном году</w:t>
            </w:r>
          </w:p>
          <w:p w:rsidR="00366080" w:rsidRPr="00366080" w:rsidRDefault="00366080">
            <w:pPr>
              <w:pStyle w:val="ConsPlusNormal"/>
              <w:jc w:val="both"/>
            </w:pPr>
            <w:r w:rsidRPr="00366080">
              <w:t xml:space="preserve">5. Доля качественной успеваемости </w:t>
            </w:r>
            <w:proofErr w:type="gramStart"/>
            <w:r w:rsidRPr="00366080">
              <w:t>обучающихся</w:t>
            </w:r>
            <w:proofErr w:type="gramEnd"/>
          </w:p>
          <w:p w:rsidR="00366080" w:rsidRPr="00366080" w:rsidRDefault="00366080">
            <w:pPr>
              <w:pStyle w:val="ConsPlusNormal"/>
              <w:jc w:val="both"/>
            </w:pPr>
            <w:r w:rsidRPr="00366080">
              <w:t>6. Доля обучающихся, получающих организованное питание, в общей численности обучающихся муниципальных образовательных учреждений</w:t>
            </w:r>
          </w:p>
          <w:p w:rsidR="00366080" w:rsidRPr="00366080" w:rsidRDefault="00366080">
            <w:pPr>
              <w:pStyle w:val="ConsPlusNormal"/>
              <w:jc w:val="both"/>
            </w:pPr>
            <w:r w:rsidRPr="00366080">
              <w:t>7. Доля детей в возрасте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p w:rsidR="00366080" w:rsidRPr="00366080" w:rsidRDefault="00366080">
            <w:pPr>
              <w:pStyle w:val="ConsPlusNormal"/>
              <w:jc w:val="both"/>
            </w:pPr>
            <w:r w:rsidRPr="00366080">
              <w:t>8. Доля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w:t>
            </w:r>
          </w:p>
          <w:p w:rsidR="00366080" w:rsidRPr="00366080" w:rsidRDefault="00366080">
            <w:pPr>
              <w:pStyle w:val="ConsPlusNormal"/>
              <w:jc w:val="both"/>
            </w:pPr>
            <w:r w:rsidRPr="00366080">
              <w:t>9. Доля руководящих и педагогических работников образовательных организаций, прошедших повышение квалификации или профессиональную переподготовку, в общей численности руководящих и педагогических работников образовательных организаций</w:t>
            </w:r>
          </w:p>
          <w:p w:rsidR="00366080" w:rsidRPr="00366080" w:rsidRDefault="00366080">
            <w:pPr>
              <w:pStyle w:val="ConsPlusNormal"/>
              <w:jc w:val="both"/>
            </w:pPr>
            <w:r w:rsidRPr="00366080">
              <w:t>10. Доля численности педагогических работников образовательных организаций в возрасте до 35 лет в общей численности педагогических работников</w:t>
            </w:r>
          </w:p>
        </w:tc>
      </w:tr>
      <w:tr w:rsidR="00366080" w:rsidRPr="00366080">
        <w:tc>
          <w:tcPr>
            <w:tcW w:w="2324" w:type="dxa"/>
          </w:tcPr>
          <w:p w:rsidR="00366080" w:rsidRPr="00366080" w:rsidRDefault="00366080">
            <w:pPr>
              <w:pStyle w:val="ConsPlusNormal"/>
              <w:jc w:val="both"/>
            </w:pPr>
            <w:r w:rsidRPr="00366080">
              <w:t>Перечень основных мероприятий подпрограммы</w:t>
            </w:r>
          </w:p>
        </w:tc>
        <w:tc>
          <w:tcPr>
            <w:tcW w:w="6746" w:type="dxa"/>
          </w:tcPr>
          <w:p w:rsidR="00366080" w:rsidRPr="00366080" w:rsidRDefault="00366080">
            <w:pPr>
              <w:pStyle w:val="ConsPlusNormal"/>
            </w:pPr>
            <w:r w:rsidRPr="00366080">
              <w:t>1. Организация предоставления дошкольного образования</w:t>
            </w:r>
          </w:p>
          <w:p w:rsidR="00366080" w:rsidRPr="00366080" w:rsidRDefault="00366080">
            <w:pPr>
              <w:pStyle w:val="ConsPlusNormal"/>
            </w:pPr>
            <w:r w:rsidRPr="00366080">
              <w:t>2. Организация предоставления общего образования</w:t>
            </w:r>
          </w:p>
          <w:p w:rsidR="00366080" w:rsidRPr="00366080" w:rsidRDefault="00366080">
            <w:pPr>
              <w:pStyle w:val="ConsPlusNormal"/>
            </w:pPr>
            <w:r w:rsidRPr="00366080">
              <w:t>3. Организация предоставления дополнительного образования</w:t>
            </w:r>
          </w:p>
          <w:p w:rsidR="00366080" w:rsidRPr="00366080" w:rsidRDefault="00366080">
            <w:pPr>
              <w:pStyle w:val="ConsPlusNormal"/>
            </w:pPr>
            <w:r w:rsidRPr="00366080">
              <w:t>4. Обеспечение мероприятий по развитию и сохранению материально-технической базы учреждений образования</w:t>
            </w:r>
          </w:p>
          <w:p w:rsidR="00366080" w:rsidRPr="00366080" w:rsidRDefault="00366080">
            <w:pPr>
              <w:pStyle w:val="ConsPlusNormal"/>
            </w:pPr>
            <w:r w:rsidRPr="00366080">
              <w:t>5. Социальная поддержка работников муниципальных образовательных организаций</w:t>
            </w:r>
          </w:p>
        </w:tc>
      </w:tr>
      <w:tr w:rsidR="00366080" w:rsidRPr="00366080">
        <w:tblPrEx>
          <w:tblBorders>
            <w:insideH w:val="nil"/>
          </w:tblBorders>
        </w:tblPrEx>
        <w:tc>
          <w:tcPr>
            <w:tcW w:w="2324" w:type="dxa"/>
            <w:tcBorders>
              <w:bottom w:val="nil"/>
            </w:tcBorders>
          </w:tcPr>
          <w:p w:rsidR="00366080" w:rsidRPr="00366080" w:rsidRDefault="00366080">
            <w:pPr>
              <w:pStyle w:val="ConsPlusNormal"/>
            </w:pPr>
            <w:r w:rsidRPr="00366080">
              <w:t>Ресурсное обеспечение подпрограммы</w:t>
            </w:r>
          </w:p>
        </w:tc>
        <w:tc>
          <w:tcPr>
            <w:tcW w:w="6746" w:type="dxa"/>
            <w:tcBorders>
              <w:bottom w:val="nil"/>
            </w:tcBorders>
          </w:tcPr>
          <w:p w:rsidR="00366080" w:rsidRPr="00366080" w:rsidRDefault="00366080">
            <w:pPr>
              <w:pStyle w:val="ConsPlusNormal"/>
            </w:pPr>
            <w:r w:rsidRPr="00366080">
              <w:t>Всего 8929300,4 тыс. рублей, в том числе:</w:t>
            </w:r>
          </w:p>
          <w:p w:rsidR="00366080" w:rsidRPr="00366080" w:rsidRDefault="00366080">
            <w:pPr>
              <w:pStyle w:val="ConsPlusNormal"/>
            </w:pPr>
            <w:r w:rsidRPr="00366080">
              <w:t>Местный бюджет</w:t>
            </w:r>
          </w:p>
          <w:p w:rsidR="00366080" w:rsidRPr="00366080" w:rsidRDefault="00366080">
            <w:pPr>
              <w:pStyle w:val="ConsPlusNormal"/>
            </w:pPr>
            <w:r w:rsidRPr="00366080">
              <w:t>2023 г. - 546358,1 тыс. рублей;</w:t>
            </w:r>
          </w:p>
          <w:p w:rsidR="00366080" w:rsidRPr="00366080" w:rsidRDefault="00366080">
            <w:pPr>
              <w:pStyle w:val="ConsPlusNormal"/>
            </w:pPr>
            <w:r w:rsidRPr="00366080">
              <w:t>2024 г. - 729114,5 тыс. рублей;</w:t>
            </w:r>
          </w:p>
          <w:p w:rsidR="00366080" w:rsidRPr="00366080" w:rsidRDefault="00366080">
            <w:pPr>
              <w:pStyle w:val="ConsPlusNormal"/>
            </w:pPr>
            <w:r w:rsidRPr="00366080">
              <w:t>2025 г. - 557101,4 тыс. рублей;</w:t>
            </w:r>
          </w:p>
          <w:p w:rsidR="00366080" w:rsidRPr="00366080" w:rsidRDefault="00366080">
            <w:pPr>
              <w:pStyle w:val="ConsPlusNormal"/>
            </w:pPr>
            <w:r w:rsidRPr="00366080">
              <w:t>2026 г. - 556222,3 тыс. рублей;</w:t>
            </w:r>
          </w:p>
          <w:p w:rsidR="00366080" w:rsidRPr="00366080" w:rsidRDefault="00366080">
            <w:pPr>
              <w:pStyle w:val="ConsPlusNormal"/>
            </w:pPr>
            <w:r w:rsidRPr="00366080">
              <w:t>2027 г. - 596268,3 тыс. рублей.</w:t>
            </w:r>
          </w:p>
          <w:p w:rsidR="00366080" w:rsidRPr="00366080" w:rsidRDefault="00366080">
            <w:pPr>
              <w:pStyle w:val="ConsPlusNormal"/>
            </w:pPr>
            <w:r w:rsidRPr="00366080">
              <w:t>Областной бюджет</w:t>
            </w:r>
          </w:p>
          <w:p w:rsidR="00366080" w:rsidRPr="00366080" w:rsidRDefault="00366080">
            <w:pPr>
              <w:pStyle w:val="ConsPlusNormal"/>
            </w:pPr>
            <w:r w:rsidRPr="00366080">
              <w:lastRenderedPageBreak/>
              <w:t>2023 г. - 919111,2 тыс. рублей;</w:t>
            </w:r>
          </w:p>
          <w:p w:rsidR="00366080" w:rsidRPr="00366080" w:rsidRDefault="00366080">
            <w:pPr>
              <w:pStyle w:val="ConsPlusNormal"/>
            </w:pPr>
            <w:r w:rsidRPr="00366080">
              <w:t>2024 г. - 841191,1 тыс. рублей;</w:t>
            </w:r>
          </w:p>
          <w:p w:rsidR="00366080" w:rsidRPr="00366080" w:rsidRDefault="00366080">
            <w:pPr>
              <w:pStyle w:val="ConsPlusNormal"/>
            </w:pPr>
            <w:r w:rsidRPr="00366080">
              <w:t>2025 г. - 840758,2 тыс. рублей;</w:t>
            </w:r>
          </w:p>
          <w:p w:rsidR="00366080" w:rsidRPr="00366080" w:rsidRDefault="00366080">
            <w:pPr>
              <w:pStyle w:val="ConsPlusNormal"/>
            </w:pPr>
            <w:r w:rsidRPr="00366080">
              <w:t>2026 г. - 840758,2 тыс. рублей;</w:t>
            </w:r>
          </w:p>
          <w:p w:rsidR="00366080" w:rsidRPr="00366080" w:rsidRDefault="00366080">
            <w:pPr>
              <w:pStyle w:val="ConsPlusNormal"/>
            </w:pPr>
            <w:r w:rsidRPr="00366080">
              <w:t>2027 г. - 840758,2 тыс. рублей.</w:t>
            </w:r>
          </w:p>
          <w:p w:rsidR="00366080" w:rsidRPr="00366080" w:rsidRDefault="00366080">
            <w:pPr>
              <w:pStyle w:val="ConsPlusNormal"/>
            </w:pPr>
            <w:r w:rsidRPr="00366080">
              <w:t>Федеральные средства</w:t>
            </w:r>
          </w:p>
          <w:p w:rsidR="00366080" w:rsidRPr="00366080" w:rsidRDefault="00366080">
            <w:pPr>
              <w:pStyle w:val="ConsPlusNormal"/>
            </w:pPr>
            <w:r w:rsidRPr="00366080">
              <w:t>2023 г. - 97904,5 тыс. рублей;</w:t>
            </w:r>
          </w:p>
          <w:p w:rsidR="00366080" w:rsidRPr="00366080" w:rsidRDefault="00366080">
            <w:pPr>
              <w:pStyle w:val="ConsPlusNormal"/>
            </w:pPr>
            <w:r w:rsidRPr="00366080">
              <w:t>2024 г. - 95876,9 тыс. рублей;</w:t>
            </w:r>
          </w:p>
          <w:p w:rsidR="00366080" w:rsidRPr="00366080" w:rsidRDefault="00366080">
            <w:pPr>
              <w:pStyle w:val="ConsPlusNormal"/>
            </w:pPr>
            <w:r w:rsidRPr="00366080">
              <w:t>2025 г. - 95586,8 тыс. рублей;</w:t>
            </w:r>
          </w:p>
          <w:p w:rsidR="00366080" w:rsidRPr="00366080" w:rsidRDefault="00366080">
            <w:pPr>
              <w:pStyle w:val="ConsPlusNormal"/>
            </w:pPr>
            <w:r w:rsidRPr="00366080">
              <w:t>2026 г. - 95586,8 тыс. рублей;</w:t>
            </w:r>
          </w:p>
          <w:p w:rsidR="00366080" w:rsidRPr="00366080" w:rsidRDefault="00366080">
            <w:pPr>
              <w:pStyle w:val="ConsPlusNormal"/>
            </w:pPr>
            <w:r w:rsidRPr="00366080">
              <w:t>2027 г. - 95586,8 тыс. рублей.</w:t>
            </w:r>
          </w:p>
          <w:p w:rsidR="00366080" w:rsidRPr="00366080" w:rsidRDefault="00366080">
            <w:pPr>
              <w:pStyle w:val="ConsPlusNormal"/>
            </w:pPr>
            <w:r w:rsidRPr="00366080">
              <w:t>Иные источники</w:t>
            </w:r>
          </w:p>
          <w:p w:rsidR="00366080" w:rsidRPr="00366080" w:rsidRDefault="00366080">
            <w:pPr>
              <w:pStyle w:val="ConsPlusNormal"/>
            </w:pPr>
            <w:r w:rsidRPr="00366080">
              <w:t>2023 г. - 232961,0 тыс. рублей;</w:t>
            </w:r>
          </w:p>
          <w:p w:rsidR="00366080" w:rsidRPr="00366080" w:rsidRDefault="00366080">
            <w:pPr>
              <w:pStyle w:val="ConsPlusNormal"/>
            </w:pPr>
            <w:r w:rsidRPr="00366080">
              <w:t>2024 г. - 238416,9 тыс. рублей;</w:t>
            </w:r>
          </w:p>
          <w:p w:rsidR="00366080" w:rsidRPr="00366080" w:rsidRDefault="00366080">
            <w:pPr>
              <w:pStyle w:val="ConsPlusNormal"/>
            </w:pPr>
            <w:r w:rsidRPr="00366080">
              <w:t>2025 г. - 238694,0 тыс. рублей;</w:t>
            </w:r>
          </w:p>
          <w:p w:rsidR="00366080" w:rsidRPr="00366080" w:rsidRDefault="00366080">
            <w:pPr>
              <w:pStyle w:val="ConsPlusNormal"/>
            </w:pPr>
            <w:r w:rsidRPr="00366080">
              <w:t>2026 г. - 238694,0 тыс. рублей;</w:t>
            </w:r>
          </w:p>
          <w:p w:rsidR="00366080" w:rsidRPr="00366080" w:rsidRDefault="00366080">
            <w:pPr>
              <w:pStyle w:val="ConsPlusNormal"/>
            </w:pPr>
            <w:r w:rsidRPr="00366080">
              <w:t>2027 г. - 232351,2 тыс. рублей</w:t>
            </w:r>
          </w:p>
        </w:tc>
      </w:tr>
      <w:tr w:rsidR="00366080" w:rsidRPr="00366080">
        <w:tblPrEx>
          <w:tblBorders>
            <w:insideH w:val="nil"/>
          </w:tblBorders>
        </w:tblPrEx>
        <w:tc>
          <w:tcPr>
            <w:tcW w:w="9070" w:type="dxa"/>
            <w:gridSpan w:val="2"/>
            <w:tcBorders>
              <w:top w:val="nil"/>
            </w:tcBorders>
          </w:tcPr>
          <w:p w:rsidR="00366080" w:rsidRPr="00366080" w:rsidRDefault="00366080">
            <w:pPr>
              <w:pStyle w:val="ConsPlusNormal"/>
              <w:jc w:val="both"/>
            </w:pPr>
            <w:r w:rsidRPr="00366080">
              <w:lastRenderedPageBreak/>
              <w:t xml:space="preserve">(в ред. </w:t>
            </w:r>
            <w:hyperlink r:id="rId23">
              <w:r w:rsidRPr="00366080">
                <w:t>постановления</w:t>
              </w:r>
            </w:hyperlink>
            <w:r w:rsidRPr="00366080">
              <w:t xml:space="preserve"> Администрации города Великие Луки от 27.12.2023 N 3216)</w:t>
            </w:r>
          </w:p>
        </w:tc>
      </w:tr>
      <w:tr w:rsidR="00366080" w:rsidRPr="00366080">
        <w:tc>
          <w:tcPr>
            <w:tcW w:w="2324" w:type="dxa"/>
          </w:tcPr>
          <w:p w:rsidR="00366080" w:rsidRPr="00366080" w:rsidRDefault="00366080">
            <w:pPr>
              <w:pStyle w:val="ConsPlusNormal"/>
              <w:jc w:val="both"/>
            </w:pPr>
            <w:r w:rsidRPr="00366080">
              <w:t>Ожидаемые результаты реализации подпрограммы</w:t>
            </w:r>
          </w:p>
        </w:tc>
        <w:tc>
          <w:tcPr>
            <w:tcW w:w="6746" w:type="dxa"/>
          </w:tcPr>
          <w:p w:rsidR="00366080" w:rsidRPr="00366080" w:rsidRDefault="00366080">
            <w:pPr>
              <w:pStyle w:val="ConsPlusNormal"/>
              <w:jc w:val="both"/>
            </w:pPr>
            <w:r w:rsidRPr="00366080">
              <w:t>- сохранение доступности дошкольного образования для детей от 2 месяцев до 7 лет на уровне 100%;</w:t>
            </w:r>
          </w:p>
          <w:p w:rsidR="00366080" w:rsidRPr="00366080" w:rsidRDefault="00366080">
            <w:pPr>
              <w:pStyle w:val="ConsPlusNormal"/>
            </w:pPr>
            <w:r w:rsidRPr="00366080">
              <w:t>- увеличение доли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 до 82%;</w:t>
            </w:r>
          </w:p>
          <w:p w:rsidR="00366080" w:rsidRPr="00366080" w:rsidRDefault="00366080">
            <w:pPr>
              <w:pStyle w:val="ConsPlusNormal"/>
              <w:jc w:val="both"/>
            </w:pPr>
            <w:r w:rsidRPr="00366080">
              <w:t>- создание условий для внедрения федеральных государственных требований к реализации основной общеобразовательной программы дошкольного образования, федеральных государственных образовательных стандартов в системе общего и профессионального образования, повышение уровня качественной успеваемости, увеличение доли детей, получающих организованное питание;</w:t>
            </w:r>
          </w:p>
          <w:p w:rsidR="00366080" w:rsidRPr="00366080" w:rsidRDefault="00366080">
            <w:pPr>
              <w:pStyle w:val="ConsPlusNormal"/>
              <w:jc w:val="both"/>
            </w:pPr>
            <w:r w:rsidRPr="00366080">
              <w:t>- выполнение государственных гарантий общедоступности и бесплатности дополнительного образования и увеличение охвата детей программами дополнительного образования детей на уровне не менее 50%;</w:t>
            </w:r>
          </w:p>
          <w:p w:rsidR="00366080" w:rsidRPr="00366080" w:rsidRDefault="00366080">
            <w:pPr>
              <w:pStyle w:val="ConsPlusNormal"/>
              <w:jc w:val="both"/>
            </w:pPr>
            <w:r w:rsidRPr="00366080">
              <w:t xml:space="preserve">- создание современных и безопасных условий для обучающихся (воспитанников) в образовательных учреждениях и </w:t>
            </w:r>
            <w:proofErr w:type="spellStart"/>
            <w:r w:rsidRPr="00366080">
              <w:t>здоровьесберегающей</w:t>
            </w:r>
            <w:proofErr w:type="spellEnd"/>
            <w:r w:rsidRPr="00366080">
              <w:t xml:space="preserve"> среды. Исполнение запланированных мероприятий по развитию, укреплению и сохранению материально-технической базы учреждений образования;</w:t>
            </w:r>
          </w:p>
          <w:p w:rsidR="00366080" w:rsidRPr="00366080" w:rsidRDefault="00366080">
            <w:pPr>
              <w:pStyle w:val="ConsPlusNormal"/>
            </w:pPr>
            <w:r w:rsidRPr="00366080">
              <w:t>- привлечение в отрасль образования молодых специалистов, увеличение их доли в общем количестве педагогических работников, увеличение доли повышения квалификации и переподготовки</w:t>
            </w:r>
          </w:p>
        </w:tc>
      </w:tr>
    </w:tbl>
    <w:p w:rsidR="00366080" w:rsidRPr="00366080" w:rsidRDefault="00366080">
      <w:pPr>
        <w:pStyle w:val="ConsPlusNormal"/>
        <w:jc w:val="both"/>
      </w:pPr>
    </w:p>
    <w:p w:rsidR="00366080" w:rsidRPr="00366080" w:rsidRDefault="00366080">
      <w:pPr>
        <w:pStyle w:val="ConsPlusTitle"/>
        <w:ind w:firstLine="540"/>
        <w:jc w:val="both"/>
        <w:outlineLvl w:val="2"/>
      </w:pPr>
      <w:r w:rsidRPr="00366080">
        <w:t>2. Характеристика текущего состояния сферы реализации подпрограммы, описание основных проблем в указанной сфере и прогноз ее развития</w:t>
      </w:r>
    </w:p>
    <w:p w:rsidR="00366080" w:rsidRPr="00366080" w:rsidRDefault="00366080">
      <w:pPr>
        <w:pStyle w:val="ConsPlusNormal"/>
        <w:jc w:val="both"/>
      </w:pPr>
    </w:p>
    <w:p w:rsidR="00366080" w:rsidRPr="00366080" w:rsidRDefault="00366080">
      <w:pPr>
        <w:pStyle w:val="ConsPlusNormal"/>
        <w:ind w:firstLine="540"/>
        <w:jc w:val="both"/>
      </w:pPr>
      <w:r w:rsidRPr="00366080">
        <w:t>Система образования города Великие Луки - составная часть единого федерального и регионального образовательного пространства, ее цели и задачи определяются стратегией развития образования региона и Российской Федерации в целом.</w:t>
      </w:r>
    </w:p>
    <w:p w:rsidR="00366080" w:rsidRPr="00366080" w:rsidRDefault="00366080">
      <w:pPr>
        <w:pStyle w:val="ConsPlusNormal"/>
        <w:spacing w:before="220"/>
        <w:ind w:firstLine="540"/>
        <w:jc w:val="both"/>
      </w:pPr>
      <w:r w:rsidRPr="00366080">
        <w:lastRenderedPageBreak/>
        <w:t>В городе Великие Луки функционирует многофункциональная вариативная сеть дошкольных образовательных учреждений, которая предоставляет широкий спектр образовательных услуг с учетом возрастных и индивидуальных особенностей детей, потребностей семьи и общества в целом.</w:t>
      </w:r>
    </w:p>
    <w:p w:rsidR="00366080" w:rsidRPr="00366080" w:rsidRDefault="00366080">
      <w:pPr>
        <w:pStyle w:val="ConsPlusNormal"/>
        <w:spacing w:before="220"/>
        <w:ind w:firstLine="540"/>
        <w:jc w:val="both"/>
      </w:pPr>
      <w:r w:rsidRPr="00366080">
        <w:t>Дошкольное образование, уход и присмотр за детьми, в том числе и раннего возраста (до 3 лет), осуществляется в 21 детском саду и 1 дошкольном отделении при общеобразовательном учреждении с численностью 102 человека.</w:t>
      </w:r>
    </w:p>
    <w:p w:rsidR="00366080" w:rsidRPr="00366080" w:rsidRDefault="00366080">
      <w:pPr>
        <w:pStyle w:val="ConsPlusNormal"/>
        <w:spacing w:before="220"/>
        <w:ind w:firstLine="540"/>
        <w:jc w:val="both"/>
      </w:pPr>
      <w:r w:rsidRPr="00366080">
        <w:t>На сегодняшний день в 21 дошкольном образовательном учреждении города воспитывается и обучается около 4600 воспитанников, в том числе 855 детей до трех лет.</w:t>
      </w:r>
    </w:p>
    <w:p w:rsidR="00366080" w:rsidRPr="00366080" w:rsidRDefault="00366080">
      <w:pPr>
        <w:pStyle w:val="ConsPlusNormal"/>
        <w:spacing w:before="220"/>
        <w:ind w:firstLine="540"/>
        <w:jc w:val="both"/>
      </w:pPr>
      <w:r w:rsidRPr="00366080">
        <w:t>Основную образовательную программу дошкольного образования в городе реализуют более 500 педагогов, из них 53% имеют высшую квалификационную категорию.</w:t>
      </w:r>
    </w:p>
    <w:p w:rsidR="00366080" w:rsidRPr="00366080" w:rsidRDefault="00366080">
      <w:pPr>
        <w:pStyle w:val="ConsPlusNormal"/>
        <w:spacing w:before="220"/>
        <w:ind w:firstLine="540"/>
        <w:jc w:val="both"/>
      </w:pPr>
      <w:proofErr w:type="gramStart"/>
      <w:r w:rsidRPr="00366080">
        <w:t>За последние несколько лет реализованы меры по созданию новых мест для детей дошкольного возраста в системе образования за счет</w:t>
      </w:r>
      <w:proofErr w:type="gramEnd"/>
      <w:r w:rsidRPr="00366080">
        <w:t xml:space="preserve"> реконструкции, капитального ремонта зданий, рационального использования помещений, перепрофилирования помещений в дошкольных образовательных учреждениях с целью использования групповых помещений по прямому назначению.</w:t>
      </w:r>
    </w:p>
    <w:p w:rsidR="00366080" w:rsidRPr="00366080" w:rsidRDefault="00366080">
      <w:pPr>
        <w:pStyle w:val="ConsPlusNormal"/>
        <w:spacing w:before="220"/>
        <w:ind w:firstLine="540"/>
        <w:jc w:val="both"/>
      </w:pPr>
      <w:r w:rsidRPr="00366080">
        <w:t>Реализация указанных выше мер содействовала сокращению очередности в муниципальные дошкольные образовательные учреждения. На сегодняшний день актуальный спрос на места отсутствует. Все желающие обеспечены местами. Основной задачей организации предоставления дошкольного образования должно стать принятие мер по сохранению показателей доступности дошкольного образования, в том числе для детей от 2 месяцев до 3 лет.</w:t>
      </w:r>
    </w:p>
    <w:p w:rsidR="00366080" w:rsidRPr="00366080" w:rsidRDefault="00366080">
      <w:pPr>
        <w:pStyle w:val="ConsPlusNormal"/>
        <w:spacing w:before="220"/>
        <w:ind w:firstLine="540"/>
        <w:jc w:val="both"/>
      </w:pPr>
      <w:r w:rsidRPr="00366080">
        <w:t xml:space="preserve">В муниципальной системе общего образования города Великие Луки функционируют 17 общеобразовательных учреждений, из них 4 лицея, гимназия, Центр образования. По данным </w:t>
      </w:r>
      <w:hyperlink r:id="rId24">
        <w:r w:rsidRPr="00366080">
          <w:t>отчета ОО-1</w:t>
        </w:r>
      </w:hyperlink>
      <w:r w:rsidRPr="00366080">
        <w:t>, на 20.09.2022 в них обучаются и воспитываются 11495 человек.</w:t>
      </w:r>
    </w:p>
    <w:p w:rsidR="00366080" w:rsidRPr="00366080" w:rsidRDefault="00366080">
      <w:pPr>
        <w:pStyle w:val="ConsPlusNormal"/>
        <w:spacing w:before="220"/>
        <w:ind w:firstLine="540"/>
        <w:jc w:val="both"/>
      </w:pPr>
      <w:r w:rsidRPr="00366080">
        <w:t>В общеобразовательных учреждениях, по данным отчета, работают 685 педагогов, из них 56% имеют высшую квалификационную категорию.</w:t>
      </w:r>
    </w:p>
    <w:p w:rsidR="00366080" w:rsidRPr="00366080" w:rsidRDefault="00366080">
      <w:pPr>
        <w:pStyle w:val="ConsPlusNormal"/>
        <w:spacing w:before="220"/>
        <w:ind w:firstLine="540"/>
        <w:jc w:val="both"/>
      </w:pPr>
      <w:r w:rsidRPr="00366080">
        <w:t xml:space="preserve">В последние годы муниципальная система общего образования динамично развивается. Благодаря реализации комплекса региональных и муниципальных целевых программ удалось добиться результатов по целому ряду </w:t>
      </w:r>
      <w:proofErr w:type="spellStart"/>
      <w:r w:rsidRPr="00366080">
        <w:t>системообразующих</w:t>
      </w:r>
      <w:proofErr w:type="spellEnd"/>
      <w:r w:rsidRPr="00366080">
        <w:t xml:space="preserve"> направлений развития образования:</w:t>
      </w:r>
    </w:p>
    <w:p w:rsidR="00366080" w:rsidRPr="00366080" w:rsidRDefault="00366080">
      <w:pPr>
        <w:pStyle w:val="ConsPlusNormal"/>
        <w:spacing w:before="220"/>
        <w:ind w:firstLine="540"/>
        <w:jc w:val="both"/>
      </w:pPr>
      <w:r w:rsidRPr="00366080">
        <w:t>- по разработке нормативной правовой базы;</w:t>
      </w:r>
    </w:p>
    <w:p w:rsidR="00366080" w:rsidRPr="00366080" w:rsidRDefault="00366080">
      <w:pPr>
        <w:pStyle w:val="ConsPlusNormal"/>
        <w:spacing w:before="220"/>
        <w:ind w:firstLine="540"/>
        <w:jc w:val="both"/>
      </w:pPr>
      <w:r w:rsidRPr="00366080">
        <w:t xml:space="preserve">- обновлению содержания образования (переход на федеральные государственные образовательные стандарты нового поколения, введение </w:t>
      </w:r>
      <w:proofErr w:type="spellStart"/>
      <w:r w:rsidRPr="00366080">
        <w:t>предпрофильной</w:t>
      </w:r>
      <w:proofErr w:type="spellEnd"/>
      <w:r w:rsidRPr="00366080">
        <w:t xml:space="preserve"> подготовки и профильного обучения в общеобразовательной школе);</w:t>
      </w:r>
    </w:p>
    <w:p w:rsidR="00366080" w:rsidRPr="00366080" w:rsidRDefault="00366080">
      <w:pPr>
        <w:pStyle w:val="ConsPlusNormal"/>
        <w:spacing w:before="220"/>
        <w:ind w:firstLine="540"/>
        <w:jc w:val="both"/>
      </w:pPr>
      <w:r w:rsidRPr="00366080">
        <w:t>- внедрению новых технологий обучения (</w:t>
      </w:r>
      <w:proofErr w:type="spellStart"/>
      <w:r w:rsidRPr="00366080">
        <w:t>здоровьесбережение</w:t>
      </w:r>
      <w:proofErr w:type="spellEnd"/>
      <w:r w:rsidRPr="00366080">
        <w:t>, развивающее обучение, дистанционные технологии и др.);</w:t>
      </w:r>
    </w:p>
    <w:p w:rsidR="00366080" w:rsidRPr="00366080" w:rsidRDefault="00366080">
      <w:pPr>
        <w:pStyle w:val="ConsPlusNormal"/>
        <w:spacing w:before="220"/>
        <w:ind w:firstLine="540"/>
        <w:jc w:val="both"/>
      </w:pPr>
      <w:r w:rsidRPr="00366080">
        <w:t>- созданию и развитию единой информационной образовательной среды и современной ресурсной базы развития образования (укрепление учебной, учебно-лабораторной, материальной базы образовательных учреждений);</w:t>
      </w:r>
    </w:p>
    <w:p w:rsidR="00366080" w:rsidRPr="00366080" w:rsidRDefault="00366080">
      <w:pPr>
        <w:pStyle w:val="ConsPlusNormal"/>
        <w:spacing w:before="220"/>
        <w:ind w:firstLine="540"/>
        <w:jc w:val="both"/>
      </w:pPr>
      <w:r w:rsidRPr="00366080">
        <w:t>- созданию инфраструктуры инновационной деятельности в сфере образования (создание региональных и муниципальных экспериментальных и базовых площадок).</w:t>
      </w:r>
    </w:p>
    <w:p w:rsidR="00366080" w:rsidRPr="00366080" w:rsidRDefault="00366080">
      <w:pPr>
        <w:pStyle w:val="ConsPlusNormal"/>
        <w:spacing w:before="220"/>
        <w:ind w:firstLine="540"/>
        <w:jc w:val="both"/>
      </w:pPr>
      <w:r w:rsidRPr="00366080">
        <w:t xml:space="preserve">Реализация ряда мероприятий позволила существенно укрепить материально-техническую базу общеобразовательных учреждений, внедрить новые организационные модели, </w:t>
      </w:r>
      <w:r w:rsidRPr="00366080">
        <w:lastRenderedPageBreak/>
        <w:t>образовательные технологии и программы, создать основы муниципальной системы оценки качества образования.</w:t>
      </w:r>
    </w:p>
    <w:p w:rsidR="00366080" w:rsidRPr="00366080" w:rsidRDefault="00366080">
      <w:pPr>
        <w:pStyle w:val="ConsPlusNormal"/>
        <w:spacing w:before="220"/>
        <w:ind w:firstLine="540"/>
        <w:jc w:val="both"/>
      </w:pPr>
      <w:r w:rsidRPr="00366080">
        <w:t>Вместе с тем в системе общего образования города Великие Луки сохраняются негативные тенденции, без решения которых невозможно дальнейшее динамичное развитие: сохраняется старение педагогических кадров. Число педагогов пенсионного возраста ежегодно увеличивается.</w:t>
      </w:r>
    </w:p>
    <w:p w:rsidR="00366080" w:rsidRPr="00366080" w:rsidRDefault="00366080">
      <w:pPr>
        <w:pStyle w:val="ConsPlusNormal"/>
        <w:spacing w:before="220"/>
        <w:ind w:firstLine="540"/>
        <w:jc w:val="both"/>
      </w:pPr>
      <w:r w:rsidRPr="00366080">
        <w:t>В муниципальной системе образования не в полной мере работают механизмы представления гражданского образовательного заказа, мала доля образовательных учреждений, в которых действуют органы государственно-общественного управления образованием с реальными полномочиями. Сохраняющаяся "закрытость" учреждений образования тормозит процесс привлечения инвестиций в развитие образования.</w:t>
      </w:r>
    </w:p>
    <w:p w:rsidR="00366080" w:rsidRPr="00366080" w:rsidRDefault="00366080">
      <w:pPr>
        <w:pStyle w:val="ConsPlusNormal"/>
        <w:spacing w:before="220"/>
        <w:ind w:firstLine="540"/>
        <w:jc w:val="both"/>
      </w:pPr>
      <w:r w:rsidRPr="00366080">
        <w:t>Обновление образовательных стандартов и технологий обучения, системы оценки качества образования, развитие учительского потенциала требуют интенсивного продолжения и развития системы общего образования, являющейся необходимым условием формирования инновационной экономики.</w:t>
      </w:r>
    </w:p>
    <w:p w:rsidR="00366080" w:rsidRPr="00366080" w:rsidRDefault="00366080">
      <w:pPr>
        <w:pStyle w:val="ConsPlusNormal"/>
        <w:spacing w:before="220"/>
        <w:ind w:firstLine="540"/>
        <w:jc w:val="both"/>
      </w:pPr>
      <w:proofErr w:type="gramStart"/>
      <w:r w:rsidRPr="00366080">
        <w:t>В настоящее время на территории муниципального образования "Город Великие Луки" в сфере дополнительного образования детей задействованы 9 организаций дополнительного образования (три детско-юношеских спортивных школы, музыкальная школа, две школы искусств, художественная школа, дом детского творчества, центр технического творчества).</w:t>
      </w:r>
      <w:proofErr w:type="gramEnd"/>
    </w:p>
    <w:p w:rsidR="00366080" w:rsidRPr="00366080" w:rsidRDefault="00366080">
      <w:pPr>
        <w:pStyle w:val="ConsPlusNormal"/>
        <w:spacing w:before="220"/>
        <w:ind w:firstLine="540"/>
        <w:jc w:val="both"/>
      </w:pPr>
      <w:r w:rsidRPr="00366080">
        <w:t>Численность обучающихся в возрасте от 5 до 18 лет в сфере дополнительного образования составляет около 7000 человек. Численность педагогических работников организаций дополнительного образования детей составляет более 200.</w:t>
      </w:r>
    </w:p>
    <w:p w:rsidR="00366080" w:rsidRPr="00366080" w:rsidRDefault="00366080">
      <w:pPr>
        <w:pStyle w:val="ConsPlusNormal"/>
        <w:spacing w:before="220"/>
        <w:ind w:firstLine="540"/>
        <w:jc w:val="both"/>
      </w:pPr>
      <w:r w:rsidRPr="00366080">
        <w:t>Возможность получения дополнительного образования обеспечивается организациями, подведомственными органам управления в сфере образования, культуры, физической культуры и спорта. Рассматривая кадровый состав организаций дополнительного образования детей, необходимо обратить внимание на его омоложение и реализацию дополнительного профессионального образования, в рамках которого педагогический работник дополнительного образования обеспечивает соответствие своей квалификации меняющимся условиям профессиональной деятельности и социальной среды.</w:t>
      </w:r>
    </w:p>
    <w:p w:rsidR="00366080" w:rsidRPr="00366080" w:rsidRDefault="00366080">
      <w:pPr>
        <w:pStyle w:val="ConsPlusNormal"/>
        <w:spacing w:before="220"/>
        <w:ind w:firstLine="540"/>
        <w:jc w:val="both"/>
      </w:pPr>
      <w:r w:rsidRPr="00366080">
        <w:t>Немаловажным является ориентированность работы спортивных секций на перспективы перехода в "большой коммерческий спорт", который порождает раннюю селекцию и отсев детей.</w:t>
      </w:r>
    </w:p>
    <w:p w:rsidR="00366080" w:rsidRPr="00366080" w:rsidRDefault="00366080">
      <w:pPr>
        <w:pStyle w:val="ConsPlusNormal"/>
        <w:spacing w:before="220"/>
        <w:ind w:firstLine="540"/>
        <w:jc w:val="both"/>
      </w:pPr>
      <w:r w:rsidRPr="00366080">
        <w:t xml:space="preserve">В сфере дополнительного образования произведена модернизация деятельности учреждений дополнительного образования детей, введены новые места в образовательных организациях различных типов для реализации дополнительных </w:t>
      </w:r>
      <w:proofErr w:type="spellStart"/>
      <w:r w:rsidRPr="00366080">
        <w:t>общеразвивающих</w:t>
      </w:r>
      <w:proofErr w:type="spellEnd"/>
      <w:r w:rsidRPr="00366080">
        <w:t xml:space="preserve"> программ всех направленностей. Это позволило вывести их на новый уровень оказания услуг населению за счет укрепления их материально-технической базы или реструктуризации с учетом параметров помещений на основании </w:t>
      </w:r>
      <w:proofErr w:type="spellStart"/>
      <w:r w:rsidRPr="00366080">
        <w:t>СанПиН</w:t>
      </w:r>
      <w:proofErr w:type="spellEnd"/>
      <w:r w:rsidRPr="00366080">
        <w:t>. Важным и необходимым компонентом этой работы является проведение эффективной кадровой политики по поддержке кадрового потенциала и повышению его профессионализма, создание условий для творческого развития одаренных детей и молодежи.</w:t>
      </w:r>
    </w:p>
    <w:p w:rsidR="00366080" w:rsidRPr="00366080" w:rsidRDefault="00366080">
      <w:pPr>
        <w:pStyle w:val="ConsPlusNormal"/>
        <w:spacing w:before="220"/>
        <w:ind w:firstLine="540"/>
        <w:jc w:val="both"/>
      </w:pPr>
      <w:r w:rsidRPr="00366080">
        <w:t>Основным направлением муниципальной политики в сфере дополнительного образования детей на период реализации подпрограммы является обеспечение равенства доступа к качественному дополнительному образованию и обновление его содержания и технологий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366080" w:rsidRPr="00366080" w:rsidRDefault="00366080">
      <w:pPr>
        <w:pStyle w:val="ConsPlusNormal"/>
        <w:spacing w:before="220"/>
        <w:ind w:firstLine="540"/>
        <w:jc w:val="both"/>
      </w:pPr>
      <w:r w:rsidRPr="00366080">
        <w:t>С целью обеспечения доступного качественного образования на территории города Великие Луки ведется работа по созданию новых мест.</w:t>
      </w:r>
    </w:p>
    <w:p w:rsidR="00366080" w:rsidRPr="00366080" w:rsidRDefault="00366080">
      <w:pPr>
        <w:pStyle w:val="ConsPlusNormal"/>
        <w:spacing w:before="220"/>
        <w:ind w:firstLine="540"/>
        <w:jc w:val="both"/>
      </w:pPr>
      <w:r w:rsidRPr="00366080">
        <w:lastRenderedPageBreak/>
        <w:t>В рамках реализации федеральных проектов за период 2019 - 2021 годов на территории города было открыто четыре новых здания детских садов на 500 новых мест для детей в возрасте до 3 лет. Были открыты две новые школы на 1625 мест. Произведен капитальный ремонт здания МБОУ СОШ N 6 с введением 450 новых мест, соответствующих современным образовательным стандартам и оснащенных необходимой материально-технической базой. Все вновь открытые учреждения успешно функционируют, определены как ориентиры развития в системе муниципального образования. В настоящее время в рамках реализации программы по модернизации систем общего образования осуществляется проведение капитального ремонта школ города с приобретением современного оборудования, мебели.</w:t>
      </w:r>
    </w:p>
    <w:p w:rsidR="00366080" w:rsidRPr="00366080" w:rsidRDefault="00366080">
      <w:pPr>
        <w:pStyle w:val="ConsPlusNormal"/>
        <w:spacing w:before="220"/>
        <w:ind w:firstLine="540"/>
        <w:jc w:val="both"/>
      </w:pPr>
      <w:r w:rsidRPr="00366080">
        <w:t>Несмотря на введение новых объектов образования, проблема обеспечения доступности образования и создания новых, современных, оснащенных необходимой материально-технической базой мест для детей дошкольного и школьного возраста остается актуальной для системы образования города. Работа в данном направлении позволит обеспечить условия для получения доступного качественного образования в условиях, отвечающих современным требованиям.</w:t>
      </w:r>
    </w:p>
    <w:p w:rsidR="00366080" w:rsidRPr="00366080" w:rsidRDefault="00366080">
      <w:pPr>
        <w:pStyle w:val="ConsPlusNormal"/>
        <w:spacing w:before="220"/>
        <w:ind w:firstLine="540"/>
        <w:jc w:val="both"/>
      </w:pPr>
      <w:r w:rsidRPr="00366080">
        <w:t>С целью создания современных условий пребывания обучающихся и воспитанников во всех образовательных учреждениях ежегодно осуществляются текущие ремонтные работы, при необходимости обновляется мебель, приобретается новое учебное оборудование.</w:t>
      </w:r>
    </w:p>
    <w:p w:rsidR="00366080" w:rsidRPr="00366080" w:rsidRDefault="00366080">
      <w:pPr>
        <w:pStyle w:val="ConsPlusNormal"/>
        <w:spacing w:before="220"/>
        <w:ind w:firstLine="540"/>
        <w:jc w:val="both"/>
      </w:pPr>
      <w:r w:rsidRPr="00366080">
        <w:t xml:space="preserve">Совершенствование инфраструктуры образовательных учреждений осуществляется также в рамках национального </w:t>
      </w:r>
      <w:hyperlink r:id="rId25">
        <w:r w:rsidRPr="00366080">
          <w:t>проекта</w:t>
        </w:r>
      </w:hyperlink>
      <w:r w:rsidRPr="00366080">
        <w:t xml:space="preserve"> "Образование". В целях обновления материально-технической базы и совершенствования методов обучения и воспитания приобретается современное компьютерное оборудование: ноутбуки, планшеты, комплекты робототехники, шлемы виртуальной реальности, очки дополненной реальности, </w:t>
      </w:r>
      <w:proofErr w:type="spellStart"/>
      <w:r w:rsidRPr="00366080">
        <w:t>веб-камеры</w:t>
      </w:r>
      <w:proofErr w:type="spellEnd"/>
      <w:r w:rsidRPr="00366080">
        <w:t>, многофункциональные устройства, наушники и принтеры; демонстрационное оборудование для проведения уроков физики, химии, биологии.</w:t>
      </w:r>
    </w:p>
    <w:p w:rsidR="00366080" w:rsidRPr="00366080" w:rsidRDefault="00366080">
      <w:pPr>
        <w:pStyle w:val="ConsPlusNormal"/>
        <w:spacing w:before="220"/>
        <w:ind w:firstLine="540"/>
        <w:jc w:val="both"/>
      </w:pPr>
      <w:r w:rsidRPr="00366080">
        <w:t xml:space="preserve">С 2019 года по настоящее время в системе образования города в рамках федерального </w:t>
      </w:r>
      <w:hyperlink r:id="rId26">
        <w:r w:rsidRPr="00366080">
          <w:t>проекта</w:t>
        </w:r>
      </w:hyperlink>
      <w:r w:rsidRPr="00366080">
        <w:t xml:space="preserve"> "Современная школа" созданы центры образования </w:t>
      </w:r>
      <w:proofErr w:type="spellStart"/>
      <w:proofErr w:type="gramStart"/>
      <w:r w:rsidRPr="00366080">
        <w:t>естественно-научной</w:t>
      </w:r>
      <w:proofErr w:type="spellEnd"/>
      <w:proofErr w:type="gramEnd"/>
      <w:r w:rsidRPr="00366080">
        <w:t xml:space="preserve"> и технологической направленностей "Точка роста". Кроме этого, общеобразовательные учреждения приняли участие в федеральном </w:t>
      </w:r>
      <w:hyperlink r:id="rId27">
        <w:r w:rsidRPr="00366080">
          <w:t>проекте</w:t>
        </w:r>
      </w:hyperlink>
      <w:r w:rsidRPr="00366080">
        <w:t xml:space="preserve"> "Цифровая образовательная среда".</w:t>
      </w:r>
    </w:p>
    <w:p w:rsidR="00366080" w:rsidRPr="00366080" w:rsidRDefault="00366080">
      <w:pPr>
        <w:pStyle w:val="ConsPlusNormal"/>
        <w:spacing w:before="220"/>
        <w:ind w:firstLine="540"/>
        <w:jc w:val="both"/>
      </w:pPr>
      <w:r w:rsidRPr="00366080">
        <w:t>В комплексе процессных мероприятий по развитию и сохранению материально-технической базы необходимо продолжить реализацию мер, направленных на проведение капитальных ремонтов объектов образования, укрепление материально-технической базы организаций, поддержку развития общественной инфраструктуры муниципального значения.</w:t>
      </w:r>
    </w:p>
    <w:p w:rsidR="00366080" w:rsidRPr="00366080" w:rsidRDefault="00366080">
      <w:pPr>
        <w:pStyle w:val="ConsPlusNormal"/>
        <w:spacing w:before="220"/>
        <w:ind w:firstLine="540"/>
        <w:jc w:val="both"/>
      </w:pPr>
      <w:r w:rsidRPr="00366080">
        <w:t>За счет средств, направляемых на укрепление материально-технической базы, будет осуществляться ремонт помещений образовательных учреждений, приобретаться новая современная мебель, технологическое оборудование, современное оборудование, средства обучения и воспитания.</w:t>
      </w:r>
    </w:p>
    <w:p w:rsidR="00366080" w:rsidRPr="00366080" w:rsidRDefault="00366080">
      <w:pPr>
        <w:pStyle w:val="ConsPlusNormal"/>
        <w:spacing w:before="220"/>
        <w:ind w:firstLine="540"/>
        <w:jc w:val="both"/>
      </w:pPr>
      <w:r w:rsidRPr="00366080">
        <w:t>Реализация основного мероприятия "Социальная поддержка работников муниципальных образовательных организаций" призвана решить проблему кадрового обеспечения образовательных организаций. Образовательные организации сталкиваются с нехваткой педагогических кадров, выгоранием педагогов. Тогда как именно от кадрового потенциала зависит возможность развития образовательного процесса.</w:t>
      </w:r>
    </w:p>
    <w:p w:rsidR="00366080" w:rsidRPr="00366080" w:rsidRDefault="00366080">
      <w:pPr>
        <w:pStyle w:val="ConsPlusNormal"/>
        <w:spacing w:before="220"/>
        <w:ind w:firstLine="540"/>
        <w:jc w:val="both"/>
      </w:pPr>
      <w:r w:rsidRPr="00366080">
        <w:t xml:space="preserve">Наблюдается "старение" кадрового ресурса. Возраст специалистов, на которых приходится основная педагогическая нагрузка, составляет 45 - 50 лет. Для закрытия кадрового дефицита значительное число педагогов пенсионного возраста продолжает трудиться на пенсии. Численность педагогических работников в организациях образования в возрасте до 35 лет составляет 22%. Наблюдается постепенное снижение численности работающих молодых </w:t>
      </w:r>
      <w:r w:rsidRPr="00366080">
        <w:lastRenderedPageBreak/>
        <w:t>учителей, несмотря на ряд мер, принимаемых муниципалитетом и образовательными организациями для привлечения молодых специалистов (выплаты молодым специалистам, наставничество, чествование на мероприятиях и т.д.). Это связано с низким количеством молодых специалистов, прибывающих в образовательные учреждения после обучения.</w:t>
      </w:r>
    </w:p>
    <w:p w:rsidR="00366080" w:rsidRPr="00366080" w:rsidRDefault="00366080">
      <w:pPr>
        <w:pStyle w:val="ConsPlusNormal"/>
        <w:spacing w:before="220"/>
        <w:ind w:firstLine="540"/>
        <w:jc w:val="both"/>
      </w:pPr>
      <w:proofErr w:type="gramStart"/>
      <w:r w:rsidRPr="00366080">
        <w:t>Исходя из анализа работы с кадрами задачами и механизмами их поддержки и развития остаются</w:t>
      </w:r>
      <w:proofErr w:type="gramEnd"/>
      <w:r w:rsidRPr="00366080">
        <w:t>:</w:t>
      </w:r>
    </w:p>
    <w:p w:rsidR="00366080" w:rsidRPr="00366080" w:rsidRDefault="00366080">
      <w:pPr>
        <w:pStyle w:val="ConsPlusNormal"/>
        <w:spacing w:before="220"/>
        <w:ind w:firstLine="540"/>
        <w:jc w:val="both"/>
      </w:pPr>
      <w:r w:rsidRPr="00366080">
        <w:t>- непрерывное профессиональное развитие кадрового потенциала;</w:t>
      </w:r>
    </w:p>
    <w:p w:rsidR="00366080" w:rsidRPr="00366080" w:rsidRDefault="00366080">
      <w:pPr>
        <w:pStyle w:val="ConsPlusNormal"/>
        <w:spacing w:before="220"/>
        <w:ind w:firstLine="540"/>
        <w:jc w:val="both"/>
      </w:pPr>
      <w:r w:rsidRPr="00366080">
        <w:t>- внедрение в практику современных моделей педагогического лидерства и эффективного преподавания;</w:t>
      </w:r>
    </w:p>
    <w:p w:rsidR="00366080" w:rsidRPr="00366080" w:rsidRDefault="00366080">
      <w:pPr>
        <w:pStyle w:val="ConsPlusNormal"/>
        <w:spacing w:before="220"/>
        <w:ind w:firstLine="540"/>
        <w:jc w:val="both"/>
      </w:pPr>
      <w:r w:rsidRPr="00366080">
        <w:t>- обеспечение охраны труда в муниципальных образовательных учреждениях.</w:t>
      </w:r>
    </w:p>
    <w:p w:rsidR="00366080" w:rsidRPr="00366080" w:rsidRDefault="00366080">
      <w:pPr>
        <w:pStyle w:val="ConsPlusNormal"/>
        <w:spacing w:before="220"/>
        <w:ind w:firstLine="540"/>
        <w:jc w:val="both"/>
      </w:pPr>
      <w:r w:rsidRPr="00366080">
        <w:t>Механизмами реализации данных задач служит:</w:t>
      </w:r>
    </w:p>
    <w:p w:rsidR="00366080" w:rsidRPr="00366080" w:rsidRDefault="00366080">
      <w:pPr>
        <w:pStyle w:val="ConsPlusNormal"/>
        <w:spacing w:before="220"/>
        <w:ind w:firstLine="540"/>
        <w:jc w:val="both"/>
      </w:pPr>
      <w:r w:rsidRPr="00366080">
        <w:t>- развитие кадрового потенциала на основе внедрения профессионального стандарта как инструмента реализации повышения качества образования и отбора педагогов;</w:t>
      </w:r>
    </w:p>
    <w:p w:rsidR="00366080" w:rsidRPr="00366080" w:rsidRDefault="00366080">
      <w:pPr>
        <w:pStyle w:val="ConsPlusNormal"/>
        <w:spacing w:before="220"/>
        <w:ind w:firstLine="540"/>
        <w:jc w:val="both"/>
      </w:pPr>
      <w:r w:rsidRPr="00366080">
        <w:t>- разработка мер социальной поддержки педагогов;</w:t>
      </w:r>
    </w:p>
    <w:p w:rsidR="00366080" w:rsidRPr="00366080" w:rsidRDefault="00366080">
      <w:pPr>
        <w:pStyle w:val="ConsPlusNormal"/>
        <w:spacing w:before="220"/>
        <w:ind w:firstLine="540"/>
        <w:jc w:val="both"/>
      </w:pPr>
      <w:r w:rsidRPr="00366080">
        <w:t>- подготовка, переподготовка и повышение квалификации работников образования в целях обеспечения соответствия их профессиональной компетентности, вызовам современного общества;</w:t>
      </w:r>
    </w:p>
    <w:p w:rsidR="00366080" w:rsidRPr="00366080" w:rsidRDefault="00366080">
      <w:pPr>
        <w:pStyle w:val="ConsPlusNormal"/>
        <w:spacing w:before="220"/>
        <w:ind w:firstLine="540"/>
        <w:jc w:val="both"/>
      </w:pPr>
      <w:r w:rsidRPr="00366080">
        <w:t>- разработка проекта документов по развитию целевого обучения студентов с системой мер поддержки для их последующего возвращения в муниципальную систему образования;</w:t>
      </w:r>
    </w:p>
    <w:p w:rsidR="00366080" w:rsidRPr="00366080" w:rsidRDefault="00366080">
      <w:pPr>
        <w:pStyle w:val="ConsPlusNormal"/>
        <w:spacing w:before="220"/>
        <w:ind w:firstLine="540"/>
        <w:jc w:val="both"/>
      </w:pPr>
      <w:r w:rsidRPr="00366080">
        <w:t>- создание условий для активного и качественного участия работников образовательных учреждений в конкурсах профессионального мастерства с целью повышения статуса и престижа педагогического труда, поддержки молодых педагогов.</w:t>
      </w:r>
    </w:p>
    <w:p w:rsidR="00366080" w:rsidRPr="00366080" w:rsidRDefault="00366080">
      <w:pPr>
        <w:pStyle w:val="ConsPlusNormal"/>
        <w:spacing w:before="220"/>
        <w:ind w:firstLine="540"/>
        <w:jc w:val="both"/>
      </w:pPr>
      <w:r w:rsidRPr="00366080">
        <w:t>Решение вышеперечисленных проблем возможно исключительно программно-целевым методом. Попытки решения тех или иных проблем в сфере образования в рамках годового планирования не приводят к существенным результатам по нескольким причинам. Среднесрочная программа развития образования формулирует стратегию развития на обозримое будущее, способна выстроить логику движения от одного этапа к другому.</w:t>
      </w:r>
    </w:p>
    <w:p w:rsidR="00366080" w:rsidRPr="00366080" w:rsidRDefault="00366080">
      <w:pPr>
        <w:pStyle w:val="ConsPlusNormal"/>
        <w:spacing w:before="220"/>
        <w:ind w:firstLine="540"/>
        <w:jc w:val="both"/>
      </w:pPr>
      <w:r w:rsidRPr="00366080">
        <w:t xml:space="preserve">Кроме того, программно-целевой метод предоставляет возможность более четкого </w:t>
      </w:r>
      <w:proofErr w:type="gramStart"/>
      <w:r w:rsidRPr="00366080">
        <w:t>контроля за</w:t>
      </w:r>
      <w:proofErr w:type="gramEnd"/>
      <w:r w:rsidRPr="00366080">
        <w:t xml:space="preserve"> расходованием финансов, планируемыми и полученными результатами.</w:t>
      </w:r>
    </w:p>
    <w:p w:rsidR="00366080" w:rsidRPr="00366080" w:rsidRDefault="00366080">
      <w:pPr>
        <w:pStyle w:val="ConsPlusNormal"/>
        <w:spacing w:before="220"/>
        <w:ind w:firstLine="540"/>
        <w:jc w:val="both"/>
      </w:pPr>
      <w:r w:rsidRPr="00366080">
        <w:t>Реализация подпрограммы должна создать условия для формирования современной модели образования, ориентированной на обеспечение задач инновационного развития и включающей в себя:</w:t>
      </w:r>
    </w:p>
    <w:p w:rsidR="00366080" w:rsidRPr="00366080" w:rsidRDefault="00366080">
      <w:pPr>
        <w:pStyle w:val="ConsPlusNormal"/>
        <w:spacing w:before="220"/>
        <w:ind w:firstLine="540"/>
        <w:jc w:val="both"/>
      </w:pPr>
      <w:r w:rsidRPr="00366080">
        <w:t>- новые стандарты и технологии образования;</w:t>
      </w:r>
    </w:p>
    <w:p w:rsidR="00366080" w:rsidRPr="00366080" w:rsidRDefault="00366080">
      <w:pPr>
        <w:pStyle w:val="ConsPlusNormal"/>
        <w:spacing w:before="220"/>
        <w:ind w:firstLine="540"/>
        <w:jc w:val="both"/>
      </w:pPr>
      <w:r w:rsidRPr="00366080">
        <w:t>- обновленную сеть образовательных учреждений, обеспечивающую вариативность и доступность образовательных услуг независимо от места жительства;</w:t>
      </w:r>
    </w:p>
    <w:p w:rsidR="00366080" w:rsidRPr="00366080" w:rsidRDefault="00366080">
      <w:pPr>
        <w:pStyle w:val="ConsPlusNormal"/>
        <w:spacing w:before="220"/>
        <w:ind w:firstLine="540"/>
        <w:jc w:val="both"/>
      </w:pPr>
      <w:r w:rsidRPr="00366080">
        <w:t>- модернизированную систему непрерывного образования, предоставляющую возможность гражданам повышать и обновлять квалификацию на протяжении всей трудовой деятельности;</w:t>
      </w:r>
    </w:p>
    <w:p w:rsidR="00366080" w:rsidRPr="00366080" w:rsidRDefault="00366080">
      <w:pPr>
        <w:pStyle w:val="ConsPlusNormal"/>
        <w:spacing w:before="220"/>
        <w:ind w:firstLine="540"/>
        <w:jc w:val="both"/>
      </w:pPr>
      <w:r w:rsidRPr="00366080">
        <w:t xml:space="preserve">- систему оценки качества образования, обеспечивающую объективность и прозрачность оценки учебных и </w:t>
      </w:r>
      <w:proofErr w:type="spellStart"/>
      <w:r w:rsidRPr="00366080">
        <w:t>внеучебных</w:t>
      </w:r>
      <w:proofErr w:type="spellEnd"/>
      <w:r w:rsidRPr="00366080">
        <w:t xml:space="preserve"> достижений, доступность результатов оценки для потребителей образовательных услуг;</w:t>
      </w:r>
    </w:p>
    <w:p w:rsidR="00366080" w:rsidRPr="00366080" w:rsidRDefault="00366080">
      <w:pPr>
        <w:pStyle w:val="ConsPlusNormal"/>
        <w:spacing w:before="220"/>
        <w:ind w:firstLine="540"/>
        <w:jc w:val="both"/>
      </w:pPr>
      <w:r w:rsidRPr="00366080">
        <w:lastRenderedPageBreak/>
        <w:t>- финансово-</w:t>
      </w:r>
      <w:proofErr w:type="gramStart"/>
      <w:r w:rsidRPr="00366080">
        <w:t>экономические механизмы</w:t>
      </w:r>
      <w:proofErr w:type="gramEnd"/>
      <w:r w:rsidRPr="00366080">
        <w:t>, стимулирующие качество образовательных услуг, позволяющие концентрировать и эффективно использовать финансовые средства.</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3. Приоритеты муниципальной политики области в сфере реализации подпрограммы, описание целей, задач подпрограммы, целевые индикаторы достижения цели, основные ожидаемые конечные результаты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Вектор развития муниципальной системы образования задан в документах стратегического планирования, разработанных на федеральном и региональном уровне.</w:t>
      </w:r>
    </w:p>
    <w:p w:rsidR="00366080" w:rsidRPr="00366080" w:rsidRDefault="00366080">
      <w:pPr>
        <w:pStyle w:val="ConsPlusNormal"/>
        <w:spacing w:before="220"/>
        <w:ind w:firstLine="540"/>
        <w:jc w:val="both"/>
      </w:pPr>
      <w:r w:rsidRPr="00366080">
        <w:t xml:space="preserve">Национальные цели развития Российской Федерации на период до 2030 года определены </w:t>
      </w:r>
      <w:hyperlink r:id="rId28">
        <w:r w:rsidRPr="00366080">
          <w:t>Указом</w:t>
        </w:r>
      </w:hyperlink>
      <w:r w:rsidRPr="00366080">
        <w:t xml:space="preserve"> Президента Российской Федерации от 21.07.2020 N 474. Основной целью для системы образования является обеспечение возможности для самореализации и развития талантов.</w:t>
      </w:r>
    </w:p>
    <w:p w:rsidR="00366080" w:rsidRPr="00366080" w:rsidRDefault="00366080">
      <w:pPr>
        <w:pStyle w:val="ConsPlusNormal"/>
        <w:spacing w:before="220"/>
        <w:ind w:firstLine="540"/>
        <w:jc w:val="both"/>
      </w:pPr>
      <w:r w:rsidRPr="00366080">
        <w:t xml:space="preserve">В целях достижения национальных целей распоряжением Правительства Российской Федерации от 01.10.2021 N 2765-р утвержден Единый </w:t>
      </w:r>
      <w:hyperlink r:id="rId29">
        <w:r w:rsidRPr="00366080">
          <w:t>план</w:t>
        </w:r>
      </w:hyperlink>
      <w:r w:rsidRPr="00366080">
        <w:t xml:space="preserve"> по достижению национальных целей развития Российской Федерации на период до 2024 года и на плановый период до 2030 года.</w:t>
      </w:r>
    </w:p>
    <w:p w:rsidR="00366080" w:rsidRPr="00366080" w:rsidRDefault="00366080">
      <w:pPr>
        <w:pStyle w:val="ConsPlusNormal"/>
        <w:spacing w:before="220"/>
        <w:ind w:firstLine="540"/>
        <w:jc w:val="both"/>
      </w:pPr>
      <w:hyperlink r:id="rId30">
        <w:r w:rsidRPr="00366080">
          <w:t>Распоряжением</w:t>
        </w:r>
      </w:hyperlink>
      <w:r w:rsidRPr="00366080">
        <w:t xml:space="preserve"> Правительства Российской Федерации от 06.10.2021 N 2816-р утверждены Стратегические инициативы социально-экономического развития Российской Федерации до 2030 года. Указом Президента РФ от 02.07.2021 N 400 утверждена </w:t>
      </w:r>
      <w:hyperlink r:id="rId31">
        <w:r w:rsidRPr="00366080">
          <w:t>Стратегия</w:t>
        </w:r>
      </w:hyperlink>
      <w:r w:rsidRPr="00366080">
        <w:t xml:space="preserve"> национальной безопасности Российской Федерации.</w:t>
      </w:r>
    </w:p>
    <w:p w:rsidR="00366080" w:rsidRPr="00366080" w:rsidRDefault="00366080">
      <w:pPr>
        <w:pStyle w:val="ConsPlusNormal"/>
        <w:spacing w:before="220"/>
        <w:ind w:firstLine="540"/>
        <w:jc w:val="both"/>
      </w:pPr>
      <w:r w:rsidRPr="00366080">
        <w:t>Положения указанных документов определяют образование в качестве одного из стратегических национальных приоритетов, а стратегической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включая обеспечение возможности для самореализации и развития его талантов.</w:t>
      </w:r>
    </w:p>
    <w:p w:rsidR="00366080" w:rsidRPr="00366080" w:rsidRDefault="00366080">
      <w:pPr>
        <w:pStyle w:val="ConsPlusNormal"/>
        <w:spacing w:before="220"/>
        <w:ind w:firstLine="540"/>
        <w:jc w:val="both"/>
      </w:pPr>
      <w:r w:rsidRPr="00366080">
        <w:t>Инструментами достижения данной стратегической цели являются:</w:t>
      </w:r>
    </w:p>
    <w:p w:rsidR="00366080" w:rsidRPr="00366080" w:rsidRDefault="00366080">
      <w:pPr>
        <w:pStyle w:val="ConsPlusNormal"/>
        <w:spacing w:before="220"/>
        <w:ind w:firstLine="540"/>
        <w:jc w:val="both"/>
      </w:pPr>
      <w:r w:rsidRPr="00366080">
        <w:t>- возрастание роли человеческого капитала как основного фактора экономического развития;</w:t>
      </w:r>
    </w:p>
    <w:p w:rsidR="00366080" w:rsidRPr="00366080" w:rsidRDefault="00366080">
      <w:pPr>
        <w:pStyle w:val="ConsPlusNormal"/>
        <w:spacing w:before="220"/>
        <w:ind w:firstLine="540"/>
        <w:jc w:val="both"/>
      </w:pPr>
      <w:r w:rsidRPr="00366080">
        <w:t>- повышение качества общего образования, развитие образовательной инфраструктуры в целях обеспечения безопасности, повышения качества и доступности услуг в социальной сфере с ориентацией их на эффективное удовлетворение запросов и потребностей людей;</w:t>
      </w:r>
    </w:p>
    <w:p w:rsidR="00366080" w:rsidRPr="00366080" w:rsidRDefault="00366080">
      <w:pPr>
        <w:pStyle w:val="ConsPlusNormal"/>
        <w:spacing w:before="220"/>
        <w:ind w:firstLine="540"/>
        <w:jc w:val="both"/>
      </w:pPr>
      <w:r w:rsidRPr="00366080">
        <w:t>- формирование целостной системы воспроизводства кадров для научно-технологического развития страны.</w:t>
      </w:r>
    </w:p>
    <w:p w:rsidR="00366080" w:rsidRPr="00366080" w:rsidRDefault="00366080">
      <w:pPr>
        <w:pStyle w:val="ConsPlusNormal"/>
        <w:spacing w:before="220"/>
        <w:ind w:firstLine="540"/>
        <w:jc w:val="both"/>
      </w:pPr>
      <w:r w:rsidRPr="00366080">
        <w:t xml:space="preserve">В качестве основного инструмента достижения национальных целей по отрасли "Образование" выступает национальный </w:t>
      </w:r>
      <w:hyperlink r:id="rId32">
        <w:r w:rsidRPr="00366080">
          <w:t>проект</w:t>
        </w:r>
      </w:hyperlink>
      <w:r w:rsidRPr="00366080">
        <w:t xml:space="preserve"> "Образование", утвержденный протоколом президиума Совета при Президенте Российской Федерации по стратегическому развитию и национальным проектам от 24.12.2018 N 16.</w:t>
      </w:r>
    </w:p>
    <w:p w:rsidR="00366080" w:rsidRPr="00366080" w:rsidRDefault="00366080">
      <w:pPr>
        <w:pStyle w:val="ConsPlusNormal"/>
        <w:spacing w:before="220"/>
        <w:ind w:firstLine="540"/>
        <w:jc w:val="both"/>
      </w:pPr>
      <w:r w:rsidRPr="00366080">
        <w:t>Подпрограмма "Развитие муниципальной сферы образования города Великие Луки" определяет стратегию и основные направления развития муниципальной системы образования в соответствии со стратегическими документами федерального и регионального уровня. Она разработана в связи с необходимостью обеспечения управляемого процесса развития муниципальной системы общего образования, перевода в новое состояние, обеспечивающее повышение ее качества и эффективности, и невозможностью комплексно решить проблему в сроки до одного года.</w:t>
      </w:r>
    </w:p>
    <w:p w:rsidR="00366080" w:rsidRPr="00366080" w:rsidRDefault="00366080">
      <w:pPr>
        <w:pStyle w:val="ConsPlusNormal"/>
        <w:spacing w:before="220"/>
        <w:ind w:firstLine="540"/>
        <w:jc w:val="both"/>
      </w:pPr>
      <w:r w:rsidRPr="00366080">
        <w:t xml:space="preserve">Цель подпрограммы: создание условий для удовлетворения потребностей граждан </w:t>
      </w:r>
      <w:r w:rsidRPr="00366080">
        <w:lastRenderedPageBreak/>
        <w:t>общества в доступном качественном дошкольном, общем и дополнительном образовании.</w:t>
      </w:r>
    </w:p>
    <w:p w:rsidR="00366080" w:rsidRPr="00366080" w:rsidRDefault="00366080">
      <w:pPr>
        <w:pStyle w:val="ConsPlusNormal"/>
        <w:spacing w:before="220"/>
        <w:ind w:firstLine="540"/>
        <w:jc w:val="both"/>
      </w:pPr>
      <w:r w:rsidRPr="00366080">
        <w:t>Задачи подпрограммы:</w:t>
      </w:r>
    </w:p>
    <w:p w:rsidR="00366080" w:rsidRPr="00366080" w:rsidRDefault="00366080">
      <w:pPr>
        <w:pStyle w:val="ConsPlusNormal"/>
        <w:spacing w:before="220"/>
        <w:ind w:firstLine="540"/>
        <w:jc w:val="both"/>
      </w:pPr>
      <w:r w:rsidRPr="00366080">
        <w:t>- создание условий для обеспечения доступности и качества дошкольного образования для всех категорий детей;</w:t>
      </w:r>
    </w:p>
    <w:p w:rsidR="00366080" w:rsidRPr="00366080" w:rsidRDefault="00366080">
      <w:pPr>
        <w:pStyle w:val="ConsPlusNormal"/>
        <w:spacing w:before="220"/>
        <w:ind w:firstLine="540"/>
        <w:jc w:val="both"/>
      </w:pPr>
      <w:r w:rsidRPr="00366080">
        <w:t>- реализация прав граждан на получение качественного общедоступного и бесплатного начального общего, основного общего, среднего общего образования в условиях, отвечающих современным требованиям; организация питания в муниципальных общеобразовательных учреждениях;</w:t>
      </w:r>
    </w:p>
    <w:p w:rsidR="00366080" w:rsidRPr="00366080" w:rsidRDefault="00366080">
      <w:pPr>
        <w:pStyle w:val="ConsPlusNormal"/>
        <w:spacing w:before="220"/>
        <w:ind w:firstLine="540"/>
        <w:jc w:val="both"/>
      </w:pPr>
      <w:r w:rsidRPr="00366080">
        <w:t>- создание в системе дополнительного образования равных возможностей для современного качественного образования;</w:t>
      </w:r>
    </w:p>
    <w:p w:rsidR="00366080" w:rsidRPr="00366080" w:rsidRDefault="00366080">
      <w:pPr>
        <w:pStyle w:val="ConsPlusNormal"/>
        <w:spacing w:before="220"/>
        <w:ind w:firstLine="540"/>
        <w:jc w:val="both"/>
      </w:pPr>
      <w:r w:rsidRPr="00366080">
        <w:t>- обеспечение условий для сохранения и повышения уровня материально-технической базы и развития инфраструктуры учреждений образования;</w:t>
      </w:r>
    </w:p>
    <w:p w:rsidR="00366080" w:rsidRPr="00366080" w:rsidRDefault="00366080">
      <w:pPr>
        <w:pStyle w:val="ConsPlusNormal"/>
        <w:spacing w:before="220"/>
        <w:ind w:firstLine="540"/>
        <w:jc w:val="both"/>
      </w:pPr>
      <w:r w:rsidRPr="00366080">
        <w:t>- развитие кадрового потенциала муниципальных образовательных учреждений города, повышение уровня профессионального мастерства педагогических работников.</w:t>
      </w:r>
    </w:p>
    <w:p w:rsidR="00366080" w:rsidRPr="00366080" w:rsidRDefault="00366080">
      <w:pPr>
        <w:pStyle w:val="ConsPlusNormal"/>
        <w:spacing w:before="220"/>
        <w:ind w:firstLine="540"/>
        <w:jc w:val="both"/>
      </w:pPr>
      <w:r w:rsidRPr="00366080">
        <w:t>Целевыми показателями подпрограммы являются:</w:t>
      </w:r>
    </w:p>
    <w:p w:rsidR="00366080" w:rsidRPr="00366080" w:rsidRDefault="00366080">
      <w:pPr>
        <w:pStyle w:val="ConsPlusNormal"/>
        <w:spacing w:before="220"/>
        <w:ind w:firstLine="540"/>
        <w:jc w:val="both"/>
      </w:pPr>
      <w:r w:rsidRPr="00366080">
        <w:t>1. Доступность дошкольного образования для детей в возрасте от 2 месяцев до 7 лет.</w:t>
      </w:r>
    </w:p>
    <w:p w:rsidR="00366080" w:rsidRPr="00366080" w:rsidRDefault="00366080">
      <w:pPr>
        <w:pStyle w:val="ConsPlusNormal"/>
        <w:spacing w:before="220"/>
        <w:ind w:firstLine="540"/>
        <w:jc w:val="both"/>
      </w:pPr>
      <w:r w:rsidRPr="00366080">
        <w:t>2. Доля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w:t>
      </w:r>
    </w:p>
    <w:p w:rsidR="00366080" w:rsidRPr="00366080" w:rsidRDefault="00366080">
      <w:pPr>
        <w:pStyle w:val="ConsPlusNormal"/>
        <w:spacing w:before="220"/>
        <w:ind w:firstLine="540"/>
        <w:jc w:val="both"/>
      </w:pPr>
      <w:r w:rsidRPr="00366080">
        <w:t>3. Доля выпускников муниципальных общеобразовательных учреждений, не сдавших единый государственный экзамен по обязательным предметам, в общей численности выпускников муниципальных общеобразовательных учреждений.</w:t>
      </w:r>
    </w:p>
    <w:p w:rsidR="00366080" w:rsidRPr="00366080" w:rsidRDefault="00366080">
      <w:pPr>
        <w:pStyle w:val="ConsPlusNormal"/>
        <w:spacing w:before="220"/>
        <w:ind w:firstLine="540"/>
        <w:jc w:val="both"/>
      </w:pPr>
      <w:r w:rsidRPr="00366080">
        <w:t xml:space="preserve">4. Доля </w:t>
      </w:r>
      <w:proofErr w:type="gramStart"/>
      <w:r w:rsidRPr="00366080">
        <w:t>обучающихся</w:t>
      </w:r>
      <w:proofErr w:type="gramEnd"/>
      <w:r w:rsidRPr="00366080">
        <w:t>, не завершивших образование данного уровня в прошедшем учебном году.</w:t>
      </w:r>
    </w:p>
    <w:p w:rsidR="00366080" w:rsidRPr="00366080" w:rsidRDefault="00366080">
      <w:pPr>
        <w:pStyle w:val="ConsPlusNormal"/>
        <w:spacing w:before="220"/>
        <w:ind w:firstLine="540"/>
        <w:jc w:val="both"/>
      </w:pPr>
      <w:r w:rsidRPr="00366080">
        <w:t xml:space="preserve">5. Доля качественной успеваемости </w:t>
      </w:r>
      <w:proofErr w:type="gramStart"/>
      <w:r w:rsidRPr="00366080">
        <w:t>обучающихся</w:t>
      </w:r>
      <w:proofErr w:type="gramEnd"/>
      <w:r w:rsidRPr="00366080">
        <w:t>.</w:t>
      </w:r>
    </w:p>
    <w:p w:rsidR="00366080" w:rsidRPr="00366080" w:rsidRDefault="00366080">
      <w:pPr>
        <w:pStyle w:val="ConsPlusNormal"/>
        <w:spacing w:before="220"/>
        <w:ind w:firstLine="540"/>
        <w:jc w:val="both"/>
      </w:pPr>
      <w:r w:rsidRPr="00366080">
        <w:t>6. Доля обучающихся, получающих организованное питание, в общей численности обучающихся муниципальных образовательных учреждений.</w:t>
      </w:r>
    </w:p>
    <w:p w:rsidR="00366080" w:rsidRPr="00366080" w:rsidRDefault="00366080">
      <w:pPr>
        <w:pStyle w:val="ConsPlusNormal"/>
        <w:spacing w:before="220"/>
        <w:ind w:firstLine="540"/>
        <w:jc w:val="both"/>
      </w:pPr>
      <w:r w:rsidRPr="00366080">
        <w:t>7. Доля детей в возрасте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p w:rsidR="00366080" w:rsidRPr="00366080" w:rsidRDefault="00366080">
      <w:pPr>
        <w:pStyle w:val="ConsPlusNormal"/>
        <w:spacing w:before="220"/>
        <w:ind w:firstLine="540"/>
        <w:jc w:val="both"/>
      </w:pPr>
      <w:r w:rsidRPr="00366080">
        <w:t>8. Доля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w:t>
      </w:r>
    </w:p>
    <w:p w:rsidR="00366080" w:rsidRPr="00366080" w:rsidRDefault="00366080">
      <w:pPr>
        <w:pStyle w:val="ConsPlusNormal"/>
        <w:spacing w:before="220"/>
        <w:ind w:firstLine="540"/>
        <w:jc w:val="both"/>
      </w:pPr>
      <w:r w:rsidRPr="00366080">
        <w:t>9. Доля руководящих и педагогических работников образовательных организаций, прошедших повышение квалификации или профессиональную переподготовку, в общей численности руководящих и педагогических работников образовательных организаций.</w:t>
      </w:r>
    </w:p>
    <w:p w:rsidR="00366080" w:rsidRPr="00366080" w:rsidRDefault="00366080">
      <w:pPr>
        <w:pStyle w:val="ConsPlusNormal"/>
        <w:spacing w:before="220"/>
        <w:ind w:firstLine="540"/>
        <w:jc w:val="both"/>
      </w:pPr>
      <w:r w:rsidRPr="00366080">
        <w:t>10. Доля численности педагогических работников образовательных организаций в возрасте до 35 лет в общей численности педагогических работников.</w:t>
      </w:r>
    </w:p>
    <w:p w:rsidR="00366080" w:rsidRPr="00366080" w:rsidRDefault="00366080">
      <w:pPr>
        <w:pStyle w:val="ConsPlusNormal"/>
        <w:jc w:val="both"/>
      </w:pPr>
    </w:p>
    <w:p w:rsidR="00366080" w:rsidRPr="00366080" w:rsidRDefault="00366080">
      <w:pPr>
        <w:pStyle w:val="ConsPlusNormal"/>
        <w:ind w:firstLine="540"/>
        <w:jc w:val="both"/>
      </w:pPr>
      <w:hyperlink w:anchor="P857">
        <w:r w:rsidRPr="00366080">
          <w:t>Сведения</w:t>
        </w:r>
      </w:hyperlink>
      <w:r w:rsidRPr="00366080">
        <w:t xml:space="preserve"> о значениях целевых показателей достижения цели подпрограммы представлены в приложении 4 к муниципальной программе.</w:t>
      </w:r>
    </w:p>
    <w:p w:rsidR="00366080" w:rsidRPr="00366080" w:rsidRDefault="00366080">
      <w:pPr>
        <w:pStyle w:val="ConsPlusNormal"/>
        <w:jc w:val="both"/>
      </w:pPr>
    </w:p>
    <w:p w:rsidR="00366080" w:rsidRPr="00366080" w:rsidRDefault="00366080">
      <w:pPr>
        <w:pStyle w:val="ConsPlusNormal"/>
        <w:ind w:firstLine="540"/>
        <w:jc w:val="both"/>
      </w:pPr>
      <w:r w:rsidRPr="00366080">
        <w:t>Значения целевых показателей муниципальной подпрограммы рассчитываются:</w:t>
      </w:r>
    </w:p>
    <w:p w:rsidR="00366080" w:rsidRPr="00366080" w:rsidRDefault="00366080">
      <w:pPr>
        <w:pStyle w:val="ConsPlusNormal"/>
        <w:spacing w:before="220"/>
        <w:ind w:firstLine="540"/>
        <w:jc w:val="both"/>
      </w:pPr>
      <w:r w:rsidRPr="00366080">
        <w:t>1. Доступность дошкольного образования для детей в возрасте от 2 месяцев до 7 лет рассчитывается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w:t>
      </w:r>
      <w:proofErr w:type="spellStart"/>
      <w:r w:rsidRPr="00366080">
        <w:t>Чдо</w:t>
      </w:r>
      <w:proofErr w:type="spellEnd"/>
      <w:r w:rsidRPr="00366080">
        <w:t xml:space="preserve"> / (</w:t>
      </w:r>
      <w:proofErr w:type="spellStart"/>
      <w:r w:rsidRPr="00366080">
        <w:t>Чдо</w:t>
      </w:r>
      <w:proofErr w:type="spellEnd"/>
      <w:r w:rsidRPr="00366080">
        <w:t xml:space="preserve"> + </w:t>
      </w:r>
      <w:proofErr w:type="spellStart"/>
      <w:r w:rsidRPr="00366080">
        <w:t>Чду</w:t>
      </w:r>
      <w:proofErr w:type="spellEnd"/>
      <w:r w:rsidRPr="00366080">
        <w:t>)) * 100%, где:</w:t>
      </w:r>
    </w:p>
    <w:p w:rsidR="00366080" w:rsidRPr="00366080" w:rsidRDefault="00366080">
      <w:pPr>
        <w:pStyle w:val="ConsPlusNormal"/>
        <w:jc w:val="both"/>
      </w:pPr>
    </w:p>
    <w:p w:rsidR="00366080" w:rsidRPr="00366080" w:rsidRDefault="00366080">
      <w:pPr>
        <w:pStyle w:val="ConsPlusNormal"/>
        <w:ind w:firstLine="540"/>
        <w:jc w:val="both"/>
      </w:pPr>
      <w:r w:rsidRPr="00366080">
        <w:t>ЧДО - численность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p w:rsidR="00366080" w:rsidRPr="00366080" w:rsidRDefault="00366080">
      <w:pPr>
        <w:pStyle w:val="ConsPlusNormal"/>
        <w:spacing w:before="220"/>
        <w:ind w:firstLine="540"/>
        <w:jc w:val="both"/>
      </w:pPr>
      <w:r w:rsidRPr="00366080">
        <w:t>ЧДУ - численность детей в возрасте от 2 месяцев до 7 лет, не обеспеченных местом, нуждающихся в получении места в муниципальных организациях, осуществляющих образовательную деятельность по образовательным программам дошкольного образования.</w:t>
      </w:r>
    </w:p>
    <w:p w:rsidR="00366080" w:rsidRPr="00366080" w:rsidRDefault="00366080">
      <w:pPr>
        <w:pStyle w:val="ConsPlusNormal"/>
        <w:spacing w:before="220"/>
        <w:ind w:firstLine="540"/>
        <w:jc w:val="both"/>
      </w:pPr>
      <w:r w:rsidRPr="00366080">
        <w:t>2. Доля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 рассчитывается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Дохв</w:t>
      </w:r>
      <w:proofErr w:type="spellEnd"/>
      <w:r w:rsidRPr="00366080">
        <w:t xml:space="preserve"> / </w:t>
      </w:r>
      <w:proofErr w:type="spellStart"/>
      <w:r w:rsidRPr="00366080">
        <w:t>Добщ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Дохв</w:t>
      </w:r>
      <w:proofErr w:type="spellEnd"/>
      <w:r w:rsidRPr="00366080">
        <w:t xml:space="preserve"> - количество детей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w:t>
      </w:r>
    </w:p>
    <w:p w:rsidR="00366080" w:rsidRPr="00366080" w:rsidRDefault="00366080">
      <w:pPr>
        <w:pStyle w:val="ConsPlusNormal"/>
        <w:spacing w:before="220"/>
        <w:ind w:firstLine="540"/>
        <w:jc w:val="both"/>
      </w:pPr>
      <w:proofErr w:type="spellStart"/>
      <w:r w:rsidRPr="00366080">
        <w:t>Добщ</w:t>
      </w:r>
      <w:proofErr w:type="spellEnd"/>
      <w:r w:rsidRPr="00366080">
        <w:t xml:space="preserve"> - общая численность детского населения в возрасте от 2 месяцев до 7 лет населения в муниципалитете.</w:t>
      </w:r>
    </w:p>
    <w:p w:rsidR="00366080" w:rsidRPr="00366080" w:rsidRDefault="00366080">
      <w:pPr>
        <w:pStyle w:val="ConsPlusNormal"/>
        <w:spacing w:before="220"/>
        <w:ind w:firstLine="540"/>
        <w:jc w:val="both"/>
      </w:pPr>
      <w:r w:rsidRPr="00366080">
        <w:t>3. 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Кво</w:t>
      </w:r>
      <w:proofErr w:type="spellEnd"/>
      <w:r w:rsidRPr="00366080">
        <w:t xml:space="preserve"> / </w:t>
      </w:r>
      <w:proofErr w:type="spellStart"/>
      <w:r w:rsidRPr="00366080">
        <w:t>Кобщ</w:t>
      </w:r>
      <w:proofErr w:type="spellEnd"/>
      <w:r w:rsidRPr="00366080">
        <w:t xml:space="preserve"> * 100%,</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Кво</w:t>
      </w:r>
      <w:proofErr w:type="spellEnd"/>
      <w:r w:rsidRPr="00366080">
        <w:t xml:space="preserve"> - численность выпускников муниципальных общеобразовательных организаций, не сдавших единый государственный экзамен по обязательным предметам;</w:t>
      </w:r>
    </w:p>
    <w:p w:rsidR="00366080" w:rsidRPr="00366080" w:rsidRDefault="00366080">
      <w:pPr>
        <w:pStyle w:val="ConsPlusNormal"/>
        <w:spacing w:before="220"/>
        <w:ind w:firstLine="540"/>
        <w:jc w:val="both"/>
      </w:pPr>
      <w:proofErr w:type="spellStart"/>
      <w:r w:rsidRPr="00366080">
        <w:t>Кобщ</w:t>
      </w:r>
      <w:proofErr w:type="spellEnd"/>
      <w:r w:rsidRPr="00366080">
        <w:t xml:space="preserve"> - общая численность выпускников муниципальных общеобразовательных организаций.</w:t>
      </w:r>
    </w:p>
    <w:p w:rsidR="00366080" w:rsidRPr="00366080" w:rsidRDefault="00366080">
      <w:pPr>
        <w:pStyle w:val="ConsPlusNormal"/>
        <w:spacing w:before="220"/>
        <w:ind w:firstLine="540"/>
        <w:jc w:val="both"/>
      </w:pPr>
      <w:r w:rsidRPr="00366080">
        <w:t xml:space="preserve">4. Доля </w:t>
      </w:r>
      <w:proofErr w:type="gramStart"/>
      <w:r w:rsidRPr="00366080">
        <w:t>обучающихся</w:t>
      </w:r>
      <w:proofErr w:type="gramEnd"/>
      <w:r w:rsidRPr="00366080">
        <w:t>, не завершивших образование данного уровня в прошедшем учебном году,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но</w:t>
      </w:r>
      <w:proofErr w:type="spellEnd"/>
      <w:r w:rsidRPr="00366080">
        <w:t xml:space="preserve"> / </w:t>
      </w:r>
      <w:proofErr w:type="spellStart"/>
      <w:r w:rsidRPr="00366080">
        <w:t>Nобщ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Nно</w:t>
      </w:r>
      <w:proofErr w:type="spellEnd"/>
      <w:r w:rsidRPr="00366080">
        <w:t xml:space="preserve"> - количество </w:t>
      </w:r>
      <w:proofErr w:type="gramStart"/>
      <w:r w:rsidRPr="00366080">
        <w:t>обучающихся</w:t>
      </w:r>
      <w:proofErr w:type="gramEnd"/>
      <w:r w:rsidRPr="00366080">
        <w:t>, не завершивших образование данного уровня в прошедшем учебном году;</w:t>
      </w:r>
    </w:p>
    <w:p w:rsidR="00366080" w:rsidRPr="00366080" w:rsidRDefault="00366080">
      <w:pPr>
        <w:pStyle w:val="ConsPlusNormal"/>
        <w:spacing w:before="220"/>
        <w:ind w:firstLine="540"/>
        <w:jc w:val="both"/>
      </w:pPr>
      <w:proofErr w:type="spellStart"/>
      <w:r w:rsidRPr="00366080">
        <w:t>Nобщ</w:t>
      </w:r>
      <w:proofErr w:type="spellEnd"/>
      <w:r w:rsidRPr="00366080">
        <w:t xml:space="preserve"> - общая численность </w:t>
      </w:r>
      <w:proofErr w:type="gramStart"/>
      <w:r w:rsidRPr="00366080">
        <w:t>обучающихся</w:t>
      </w:r>
      <w:proofErr w:type="gramEnd"/>
      <w:r w:rsidRPr="00366080">
        <w:t xml:space="preserve"> данного уровня в прошедшем учебном году.</w:t>
      </w:r>
    </w:p>
    <w:p w:rsidR="00366080" w:rsidRPr="00366080" w:rsidRDefault="00366080">
      <w:pPr>
        <w:pStyle w:val="ConsPlusNormal"/>
        <w:spacing w:before="220"/>
        <w:ind w:firstLine="540"/>
        <w:jc w:val="both"/>
      </w:pPr>
      <w:r w:rsidRPr="00366080">
        <w:t xml:space="preserve">5. Доля качественной успеваемости обучающихся определяется как отношение суммы количества учащихся, освоивших образовательную программу на "хорошо" и "отлично", к общему </w:t>
      </w:r>
      <w:r w:rsidRPr="00366080">
        <w:lastRenderedPageBreak/>
        <w:t>количеству учащихся, подлежащих аттестации,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Кку</w:t>
      </w:r>
      <w:proofErr w:type="spellEnd"/>
      <w:r w:rsidRPr="00366080">
        <w:t xml:space="preserve"> / </w:t>
      </w:r>
      <w:proofErr w:type="spellStart"/>
      <w:r w:rsidRPr="00366080">
        <w:t>Кобщ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Кку</w:t>
      </w:r>
      <w:proofErr w:type="spellEnd"/>
      <w:r w:rsidRPr="00366080">
        <w:t xml:space="preserve"> - численность обучающихся муниципальных общеобразовательных учреждений, освоивших образовательную программу на "хорошо" и "отлично";</w:t>
      </w:r>
    </w:p>
    <w:p w:rsidR="00366080" w:rsidRPr="00366080" w:rsidRDefault="00366080">
      <w:pPr>
        <w:pStyle w:val="ConsPlusNormal"/>
        <w:spacing w:before="220"/>
        <w:ind w:firstLine="540"/>
        <w:jc w:val="both"/>
      </w:pPr>
      <w:proofErr w:type="spellStart"/>
      <w:r w:rsidRPr="00366080">
        <w:t>Кобщ</w:t>
      </w:r>
      <w:proofErr w:type="spellEnd"/>
      <w:r w:rsidRPr="00366080">
        <w:t xml:space="preserve"> - общая численность обучающихся общеобразовательных учреждений, подлежащих аттестации.</w:t>
      </w:r>
    </w:p>
    <w:p w:rsidR="00366080" w:rsidRPr="00366080" w:rsidRDefault="00366080">
      <w:pPr>
        <w:pStyle w:val="ConsPlusNormal"/>
        <w:spacing w:before="220"/>
        <w:ind w:firstLine="540"/>
        <w:jc w:val="both"/>
      </w:pPr>
      <w:r w:rsidRPr="00366080">
        <w:t>6. Доля обучающихся, получающих организованное питание, в общей численности обучающихся муниципальных образовательных учреждений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оп</w:t>
      </w:r>
      <w:proofErr w:type="spellEnd"/>
      <w:r w:rsidRPr="00366080">
        <w:t xml:space="preserve"> / </w:t>
      </w:r>
      <w:proofErr w:type="spellStart"/>
      <w:r w:rsidRPr="00366080">
        <w:t>Nобщ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оп</w:t>
      </w:r>
      <w:proofErr w:type="spellEnd"/>
      <w:r w:rsidRPr="00366080">
        <w:t xml:space="preserve"> - количество школьников, получающих организованное питание;</w:t>
      </w:r>
    </w:p>
    <w:p w:rsidR="00366080" w:rsidRPr="00366080" w:rsidRDefault="00366080">
      <w:pPr>
        <w:pStyle w:val="ConsPlusNormal"/>
        <w:spacing w:before="220"/>
        <w:ind w:firstLine="540"/>
        <w:jc w:val="both"/>
      </w:pPr>
      <w:proofErr w:type="spellStart"/>
      <w:proofErr w:type="gramStart"/>
      <w:r w:rsidRPr="00366080">
        <w:t>N</w:t>
      </w:r>
      <w:proofErr w:type="gramEnd"/>
      <w:r w:rsidRPr="00366080">
        <w:t>общ</w:t>
      </w:r>
      <w:proofErr w:type="spellEnd"/>
      <w:r w:rsidRPr="00366080">
        <w:t xml:space="preserve"> - общая численность обучающихся общеобразовательных учреждений.</w:t>
      </w:r>
    </w:p>
    <w:p w:rsidR="00366080" w:rsidRPr="00366080" w:rsidRDefault="00366080">
      <w:pPr>
        <w:pStyle w:val="ConsPlusNormal"/>
        <w:spacing w:before="220"/>
        <w:ind w:firstLine="540"/>
        <w:jc w:val="both"/>
      </w:pPr>
      <w:r w:rsidRPr="00366080">
        <w:t>7. Доля детей в возрасте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p w:rsidR="00366080" w:rsidRPr="00366080" w:rsidRDefault="00366080">
      <w:pPr>
        <w:pStyle w:val="ConsPlusNormal"/>
        <w:spacing w:before="220"/>
        <w:ind w:firstLine="540"/>
        <w:jc w:val="both"/>
      </w:pPr>
      <w:r w:rsidRPr="00366080">
        <w:t>Значение целевого показателя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до</w:t>
      </w:r>
      <w:proofErr w:type="spellEnd"/>
      <w:r w:rsidRPr="00366080">
        <w:t xml:space="preserve"> / </w:t>
      </w:r>
      <w:proofErr w:type="spellStart"/>
      <w:r w:rsidRPr="00366080">
        <w:t>Nобщ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до</w:t>
      </w:r>
      <w:proofErr w:type="spellEnd"/>
      <w:r w:rsidRPr="00366080">
        <w:t xml:space="preserve"> - количество детей в возрасте от 5 до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w:t>
      </w:r>
    </w:p>
    <w:p w:rsidR="00366080" w:rsidRPr="00366080" w:rsidRDefault="00366080">
      <w:pPr>
        <w:pStyle w:val="ConsPlusNormal"/>
        <w:spacing w:before="220"/>
        <w:ind w:firstLine="540"/>
        <w:jc w:val="both"/>
      </w:pPr>
      <w:proofErr w:type="spellStart"/>
      <w:proofErr w:type="gramStart"/>
      <w:r w:rsidRPr="00366080">
        <w:t>N</w:t>
      </w:r>
      <w:proofErr w:type="gramEnd"/>
      <w:r w:rsidRPr="00366080">
        <w:t>общ</w:t>
      </w:r>
      <w:proofErr w:type="spellEnd"/>
      <w:r w:rsidRPr="00366080">
        <w:t xml:space="preserve"> - общая численность детей данной возрастной группы.</w:t>
      </w:r>
    </w:p>
    <w:p w:rsidR="00366080" w:rsidRPr="00366080" w:rsidRDefault="00366080">
      <w:pPr>
        <w:pStyle w:val="ConsPlusNormal"/>
        <w:spacing w:before="220"/>
        <w:ind w:firstLine="540"/>
        <w:jc w:val="both"/>
      </w:pPr>
      <w:r w:rsidRPr="00366080">
        <w:t>8. Доля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Ммто</w:t>
      </w:r>
      <w:proofErr w:type="spellEnd"/>
      <w:r w:rsidRPr="00366080">
        <w:t xml:space="preserve"> / </w:t>
      </w:r>
      <w:proofErr w:type="spellStart"/>
      <w:r w:rsidRPr="00366080">
        <w:t>Мобщ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Ммто</w:t>
      </w:r>
      <w:proofErr w:type="spellEnd"/>
      <w:r w:rsidRPr="00366080">
        <w:t xml:space="preserve"> - количество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w:t>
      </w:r>
    </w:p>
    <w:p w:rsidR="00366080" w:rsidRPr="00366080" w:rsidRDefault="00366080">
      <w:pPr>
        <w:pStyle w:val="ConsPlusNormal"/>
        <w:spacing w:before="220"/>
        <w:ind w:firstLine="540"/>
        <w:jc w:val="both"/>
      </w:pPr>
      <w:proofErr w:type="spellStart"/>
      <w:r w:rsidRPr="00366080">
        <w:t>Мобщ</w:t>
      </w:r>
      <w:proofErr w:type="spellEnd"/>
      <w:r w:rsidRPr="00366080">
        <w:t xml:space="preserve"> - общее количество мероприятий, запланированных к реализации.</w:t>
      </w:r>
    </w:p>
    <w:p w:rsidR="00366080" w:rsidRPr="00366080" w:rsidRDefault="00366080">
      <w:pPr>
        <w:pStyle w:val="ConsPlusNormal"/>
        <w:spacing w:before="220"/>
        <w:ind w:firstLine="540"/>
        <w:jc w:val="both"/>
      </w:pPr>
      <w:r w:rsidRPr="00366080">
        <w:t>9. Доля руководящих и педагогических работников образовательных организаций, прошедших повышение квалификации или профессиональную переподготовку,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к</w:t>
      </w:r>
      <w:proofErr w:type="spellEnd"/>
      <w:r w:rsidRPr="00366080">
        <w:t xml:space="preserve"> / </w:t>
      </w:r>
      <w:proofErr w:type="spellStart"/>
      <w:r w:rsidRPr="00366080">
        <w:t>Nобщ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N</w:t>
      </w:r>
      <w:proofErr w:type="gramEnd"/>
      <w:r w:rsidRPr="00366080">
        <w:t>к</w:t>
      </w:r>
      <w:proofErr w:type="spellEnd"/>
      <w:r w:rsidRPr="00366080">
        <w:t xml:space="preserve"> - доля руководящих и педагогических работников образовательных организаций, прошедших повышение квалификации или профессиональную переподготовку;</w:t>
      </w:r>
    </w:p>
    <w:p w:rsidR="00366080" w:rsidRPr="00366080" w:rsidRDefault="00366080">
      <w:pPr>
        <w:pStyle w:val="ConsPlusNormal"/>
        <w:spacing w:before="220"/>
        <w:ind w:firstLine="540"/>
        <w:jc w:val="both"/>
      </w:pPr>
      <w:proofErr w:type="spellStart"/>
      <w:proofErr w:type="gramStart"/>
      <w:r w:rsidRPr="00366080">
        <w:lastRenderedPageBreak/>
        <w:t>N</w:t>
      </w:r>
      <w:proofErr w:type="gramEnd"/>
      <w:r w:rsidRPr="00366080">
        <w:t>общ</w:t>
      </w:r>
      <w:proofErr w:type="spellEnd"/>
      <w:r w:rsidRPr="00366080">
        <w:t xml:space="preserve"> - общая численность руководящих и педагогических работников образовательных организаций.</w:t>
      </w:r>
    </w:p>
    <w:p w:rsidR="00366080" w:rsidRPr="00366080" w:rsidRDefault="00366080">
      <w:pPr>
        <w:pStyle w:val="ConsPlusNormal"/>
        <w:spacing w:before="220"/>
        <w:ind w:firstLine="540"/>
        <w:jc w:val="both"/>
      </w:pPr>
      <w:r w:rsidRPr="00366080">
        <w:t>10. Доля численности педагогических работников образовательных организаций в возрасте до 35 лет в общей численности педагогических работников рассчитывается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Nм35 / </w:t>
      </w:r>
      <w:proofErr w:type="spellStart"/>
      <w:proofErr w:type="gramStart"/>
      <w:r w:rsidRPr="00366080">
        <w:t>N</w:t>
      </w:r>
      <w:proofErr w:type="gramEnd"/>
      <w:r w:rsidRPr="00366080">
        <w:t>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Nм35 - количество педагогических работников образовательных организаций в возрасте до 35 лет;</w:t>
      </w:r>
    </w:p>
    <w:p w:rsidR="00366080" w:rsidRPr="00366080" w:rsidRDefault="00366080">
      <w:pPr>
        <w:pStyle w:val="ConsPlusNormal"/>
        <w:spacing w:before="220"/>
        <w:ind w:firstLine="540"/>
        <w:jc w:val="both"/>
      </w:pPr>
      <w:proofErr w:type="spellStart"/>
      <w:r w:rsidRPr="00366080">
        <w:t>Nобщ</w:t>
      </w:r>
      <w:proofErr w:type="spellEnd"/>
      <w:r w:rsidRPr="00366080">
        <w:t xml:space="preserve"> - </w:t>
      </w:r>
      <w:proofErr w:type="gramStart"/>
      <w:r w:rsidRPr="00366080">
        <w:t>общая</w:t>
      </w:r>
      <w:proofErr w:type="gramEnd"/>
      <w:r w:rsidRPr="00366080">
        <w:t xml:space="preserve"> численности педагогических работников образовательных организаций.</w:t>
      </w:r>
    </w:p>
    <w:p w:rsidR="00366080" w:rsidRPr="00366080" w:rsidRDefault="00366080">
      <w:pPr>
        <w:pStyle w:val="ConsPlusNormal"/>
        <w:spacing w:before="220"/>
        <w:ind w:firstLine="540"/>
        <w:jc w:val="both"/>
      </w:pPr>
      <w:r w:rsidRPr="00366080">
        <w:t>Муниципальное образование "Город Великие Луки", реализуя подпрограмму "Развитие муниципальной сферы образования города Великие Луки", прогнозирует достичь следующих результатов:</w:t>
      </w:r>
    </w:p>
    <w:p w:rsidR="00366080" w:rsidRPr="00366080" w:rsidRDefault="00366080">
      <w:pPr>
        <w:pStyle w:val="ConsPlusNormal"/>
        <w:spacing w:before="220"/>
        <w:ind w:firstLine="540"/>
        <w:jc w:val="both"/>
      </w:pPr>
      <w:r w:rsidRPr="00366080">
        <w:t>- сохранение доступности дошкольного образования для детей от 2 месяцев до 7 лет на уровне 100%;</w:t>
      </w:r>
    </w:p>
    <w:p w:rsidR="00366080" w:rsidRPr="00366080" w:rsidRDefault="00366080">
      <w:pPr>
        <w:pStyle w:val="ConsPlusNormal"/>
        <w:spacing w:before="220"/>
        <w:ind w:firstLine="540"/>
        <w:jc w:val="both"/>
      </w:pPr>
      <w:r w:rsidRPr="00366080">
        <w:t>- увеличение доли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 до 82%;</w:t>
      </w:r>
    </w:p>
    <w:p w:rsidR="00366080" w:rsidRPr="00366080" w:rsidRDefault="00366080">
      <w:pPr>
        <w:pStyle w:val="ConsPlusNormal"/>
        <w:spacing w:before="220"/>
        <w:ind w:firstLine="540"/>
        <w:jc w:val="both"/>
      </w:pPr>
      <w:r w:rsidRPr="00366080">
        <w:t>- создание условий для внедрения федеральных государственных требований к реализации основной общеобразовательной программы дошкольного образования, федеральных государственных образовательных стандартов в системе общего и профессионального образования, повышение уровня качественной успеваемости, увеличение доли детей, получающих организованное питание;</w:t>
      </w:r>
    </w:p>
    <w:p w:rsidR="00366080" w:rsidRPr="00366080" w:rsidRDefault="00366080">
      <w:pPr>
        <w:pStyle w:val="ConsPlusNormal"/>
        <w:spacing w:before="220"/>
        <w:ind w:firstLine="540"/>
        <w:jc w:val="both"/>
      </w:pPr>
      <w:r w:rsidRPr="00366080">
        <w:t>- выполнение государственных гарантий общедоступности и бесплатности дополнительного образования и увеличение охвата детей программами дополнительного образования детей на уровне не менее 50%;</w:t>
      </w:r>
    </w:p>
    <w:p w:rsidR="00366080" w:rsidRPr="00366080" w:rsidRDefault="00366080">
      <w:pPr>
        <w:pStyle w:val="ConsPlusNormal"/>
        <w:spacing w:before="220"/>
        <w:ind w:firstLine="540"/>
        <w:jc w:val="both"/>
      </w:pPr>
      <w:r w:rsidRPr="00366080">
        <w:t xml:space="preserve">- создание современных и безопасных условий для обучающихся (воспитанников) в образовательных учреждениях и </w:t>
      </w:r>
      <w:proofErr w:type="spellStart"/>
      <w:r w:rsidRPr="00366080">
        <w:t>здоровьесберегающей</w:t>
      </w:r>
      <w:proofErr w:type="spellEnd"/>
      <w:r w:rsidRPr="00366080">
        <w:t xml:space="preserve"> среды. Исполнение запланированных мероприятий по развитию, укреплению и сохранению материально-технической базы учреждений образования;</w:t>
      </w:r>
    </w:p>
    <w:p w:rsidR="00366080" w:rsidRPr="00366080" w:rsidRDefault="00366080">
      <w:pPr>
        <w:pStyle w:val="ConsPlusNormal"/>
        <w:spacing w:before="220"/>
        <w:ind w:firstLine="540"/>
        <w:jc w:val="both"/>
      </w:pPr>
      <w:r w:rsidRPr="00366080">
        <w:t>- привлечение в отрасль образования молодых специалистов, увеличение их доли в общем количестве педагогических работников, увеличение доли повышения квалификации и переподготовки.</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4. Сроки реализации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Реализация подпрограммы планируется в период 2023 - 2027 годов. Деятельность муниципалитета в период реализации подпрограммы направлена на обеспечение доступности и качества предоставления дошкольного образования, начального общего, основного общего, среднего общего образования, дополнительного образования на территории муниципального образования "Город Великие Луки".</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5. Характеристика основных мероприятий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В рамках подпрограммы планируется реализация следующих основных мероприятий:</w:t>
      </w:r>
    </w:p>
    <w:p w:rsidR="00366080" w:rsidRPr="00366080" w:rsidRDefault="00366080">
      <w:pPr>
        <w:pStyle w:val="ConsPlusNormal"/>
        <w:spacing w:before="220"/>
        <w:ind w:firstLine="540"/>
        <w:jc w:val="both"/>
      </w:pPr>
      <w:r w:rsidRPr="00366080">
        <w:lastRenderedPageBreak/>
        <w:t>а) организация предоставления дошкольного образования. Основное мероприятие направлено на реализацию следующих мероприятий:</w:t>
      </w:r>
    </w:p>
    <w:p w:rsidR="00366080" w:rsidRPr="00366080" w:rsidRDefault="00366080">
      <w:pPr>
        <w:pStyle w:val="ConsPlusNormal"/>
        <w:spacing w:before="220"/>
        <w:ind w:firstLine="540"/>
        <w:jc w:val="both"/>
      </w:pPr>
      <w:r w:rsidRPr="00366080">
        <w:t>-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p w:rsidR="00366080" w:rsidRPr="00366080" w:rsidRDefault="00366080">
      <w:pPr>
        <w:pStyle w:val="ConsPlusNormal"/>
        <w:spacing w:before="220"/>
        <w:ind w:firstLine="540"/>
        <w:jc w:val="both"/>
      </w:pPr>
      <w:r w:rsidRPr="00366080">
        <w:t>- воспитание и обучение детей-инвалидов в муниципальных дошкольных образовательных организациях;</w:t>
      </w:r>
    </w:p>
    <w:p w:rsidR="00366080" w:rsidRPr="00366080" w:rsidRDefault="00366080">
      <w:pPr>
        <w:pStyle w:val="ConsPlusNormal"/>
        <w:spacing w:before="220"/>
        <w:ind w:firstLine="540"/>
        <w:jc w:val="both"/>
      </w:pPr>
      <w:r w:rsidRPr="00366080">
        <w:t>- обеспечение деятельности (оказание услуг) муниципальных учреждений по созданию условий для осуществления присмотра и ухода за детьми в муниципальных дошкольных образовательных учреждениях, реализующих основную программу дошкольного образования;</w:t>
      </w:r>
    </w:p>
    <w:p w:rsidR="00366080" w:rsidRPr="00366080" w:rsidRDefault="00366080">
      <w:pPr>
        <w:pStyle w:val="ConsPlusNormal"/>
        <w:spacing w:before="220"/>
        <w:ind w:firstLine="540"/>
        <w:jc w:val="both"/>
      </w:pPr>
      <w:r w:rsidRPr="00366080">
        <w:t>- создание условий для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осваивающими образовательные программы дошкольного образования в организациях, осуществляющих образовательную деятельность;</w:t>
      </w:r>
    </w:p>
    <w:p w:rsidR="00366080" w:rsidRPr="00366080" w:rsidRDefault="00366080">
      <w:pPr>
        <w:pStyle w:val="ConsPlusNormal"/>
        <w:spacing w:before="220"/>
        <w:ind w:firstLine="540"/>
        <w:jc w:val="both"/>
      </w:pPr>
      <w:r w:rsidRPr="00366080">
        <w:t>-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компенсации затрат на выполнение натуральных норм питания детей, а также приобретение продуктов питания для льготных категорий детей.</w:t>
      </w:r>
    </w:p>
    <w:p w:rsidR="00366080" w:rsidRPr="00366080" w:rsidRDefault="00366080">
      <w:pPr>
        <w:pStyle w:val="ConsPlusNormal"/>
        <w:spacing w:before="220"/>
        <w:ind w:firstLine="540"/>
        <w:jc w:val="both"/>
      </w:pPr>
      <w:r w:rsidRPr="00366080">
        <w:t xml:space="preserve">б) организация предоставления общего образования. Данное основное мероприятие направлено </w:t>
      </w:r>
      <w:proofErr w:type="gramStart"/>
      <w:r w:rsidRPr="00366080">
        <w:t>на</w:t>
      </w:r>
      <w:proofErr w:type="gramEnd"/>
      <w:r w:rsidRPr="00366080">
        <w:t>:</w:t>
      </w:r>
    </w:p>
    <w:p w:rsidR="00366080" w:rsidRPr="00366080" w:rsidRDefault="00366080">
      <w:pPr>
        <w:pStyle w:val="ConsPlusNormal"/>
        <w:spacing w:before="220"/>
        <w:ind w:firstLine="540"/>
        <w:jc w:val="both"/>
      </w:pPr>
      <w:r w:rsidRPr="00366080">
        <w:t>-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w:t>
      </w:r>
    </w:p>
    <w:p w:rsidR="00366080" w:rsidRPr="00366080" w:rsidRDefault="00366080">
      <w:pPr>
        <w:pStyle w:val="ConsPlusNormal"/>
        <w:spacing w:before="220"/>
        <w:ind w:firstLine="540"/>
        <w:jc w:val="both"/>
      </w:pPr>
      <w:r w:rsidRPr="00366080">
        <w:t>- внедрение новых федеральных государственных образовательных стандартов начального общего, основного общего, среднего общего образования;</w:t>
      </w:r>
    </w:p>
    <w:p w:rsidR="00366080" w:rsidRPr="00366080" w:rsidRDefault="00366080">
      <w:pPr>
        <w:pStyle w:val="ConsPlusNormal"/>
        <w:spacing w:before="220"/>
        <w:ind w:firstLine="540"/>
        <w:jc w:val="both"/>
      </w:pPr>
      <w:r w:rsidRPr="00366080">
        <w:t xml:space="preserve">- введение профильного обучения в старшей школе, обеспечивающего возможность выбора </w:t>
      </w:r>
      <w:proofErr w:type="gramStart"/>
      <w:r w:rsidRPr="00366080">
        <w:t>обучающимися</w:t>
      </w:r>
      <w:proofErr w:type="gramEnd"/>
      <w:r w:rsidRPr="00366080">
        <w:t xml:space="preserve"> индивидуального учебного плана; реализацию инновационных образовательных программ и проектов;</w:t>
      </w:r>
    </w:p>
    <w:p w:rsidR="00366080" w:rsidRPr="00366080" w:rsidRDefault="00366080">
      <w:pPr>
        <w:pStyle w:val="ConsPlusNormal"/>
        <w:spacing w:before="220"/>
        <w:ind w:firstLine="540"/>
        <w:jc w:val="both"/>
      </w:pPr>
      <w:r w:rsidRPr="00366080">
        <w:t>- организацию и проведение государственной итоговой аттестации по образовательным программам основного общего и среднего общего образования;</w:t>
      </w:r>
    </w:p>
    <w:p w:rsidR="00366080" w:rsidRPr="00366080" w:rsidRDefault="00366080">
      <w:pPr>
        <w:pStyle w:val="ConsPlusNormal"/>
        <w:spacing w:before="220"/>
        <w:ind w:firstLine="540"/>
        <w:jc w:val="both"/>
      </w:pPr>
      <w:r w:rsidRPr="00366080">
        <w:t>- обеспечение своевременного прохождения процедур, связанных с государственной аккредитацией и лицензированием муниципальных общеобразовательных учреждений;</w:t>
      </w:r>
    </w:p>
    <w:p w:rsidR="00366080" w:rsidRPr="00366080" w:rsidRDefault="00366080">
      <w:pPr>
        <w:pStyle w:val="ConsPlusNormal"/>
        <w:spacing w:before="220"/>
        <w:ind w:firstLine="540"/>
        <w:jc w:val="both"/>
      </w:pPr>
      <w:r w:rsidRPr="00366080">
        <w:t>- обеспечение деятельности (оказание услуг) муниципальных учреждений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w:t>
      </w:r>
    </w:p>
    <w:p w:rsidR="00366080" w:rsidRPr="00366080" w:rsidRDefault="00366080">
      <w:pPr>
        <w:pStyle w:val="ConsPlusNormal"/>
        <w:spacing w:before="220"/>
        <w:ind w:firstLine="540"/>
        <w:jc w:val="both"/>
      </w:pPr>
      <w:r w:rsidRPr="00366080">
        <w:t>- выплату вознаграждения за выполнение функций классного руководителя педагогическим работникам муниципальных образовательных учреждений, ежемесячное денежное вознаграждение за классное руководство педагогическим работникам муниципальных общеобразовательных организаций;</w:t>
      </w:r>
    </w:p>
    <w:p w:rsidR="00366080" w:rsidRPr="00366080" w:rsidRDefault="00366080">
      <w:pPr>
        <w:pStyle w:val="ConsPlusNormal"/>
        <w:spacing w:before="220"/>
        <w:ind w:firstLine="540"/>
        <w:jc w:val="both"/>
      </w:pPr>
      <w:r w:rsidRPr="00366080">
        <w:t xml:space="preserve">- осуществление мероприятий по организации питания в муниципальных общеобразовательных учреждениях, а также осуществление мероприятий по организации </w:t>
      </w:r>
      <w:r w:rsidRPr="00366080">
        <w:lastRenderedPageBreak/>
        <w:t>бесплатного горячего питания обучающихся, получающих начальное общее образование в муниципальных общеобразовательных учреждениях, компенсации затрат на выполнение натуральных норм питания детей, а также организацию питания для льготных категорий детей.</w:t>
      </w:r>
    </w:p>
    <w:p w:rsidR="00366080" w:rsidRPr="00366080" w:rsidRDefault="00366080">
      <w:pPr>
        <w:pStyle w:val="ConsPlusNormal"/>
        <w:spacing w:before="220"/>
        <w:ind w:firstLine="540"/>
        <w:jc w:val="both"/>
      </w:pPr>
      <w:r w:rsidRPr="00366080">
        <w:t xml:space="preserve">в) организация предоставления дополнительного образования. Основное мероприятие направлено </w:t>
      </w:r>
      <w:proofErr w:type="gramStart"/>
      <w:r w:rsidRPr="00366080">
        <w:t>на</w:t>
      </w:r>
      <w:proofErr w:type="gramEnd"/>
      <w:r w:rsidRPr="00366080">
        <w:t>:</w:t>
      </w:r>
    </w:p>
    <w:p w:rsidR="00366080" w:rsidRPr="00366080" w:rsidRDefault="00366080">
      <w:pPr>
        <w:pStyle w:val="ConsPlusNormal"/>
        <w:spacing w:before="220"/>
        <w:ind w:firstLine="540"/>
        <w:jc w:val="both"/>
      </w:pPr>
      <w:r w:rsidRPr="00366080">
        <w:t>- обеспечение государственных гарантий реализации прав на получение дополнительного образования детей в общеобразовательных организациях;</w:t>
      </w:r>
    </w:p>
    <w:p w:rsidR="00366080" w:rsidRPr="00366080" w:rsidRDefault="00366080">
      <w:pPr>
        <w:pStyle w:val="ConsPlusNormal"/>
        <w:spacing w:before="220"/>
        <w:ind w:firstLine="540"/>
        <w:jc w:val="both"/>
      </w:pPr>
      <w:r w:rsidRPr="00366080">
        <w:t>- реализацию дополнительных образовательных программ в организациях дополнительного образования.</w:t>
      </w:r>
    </w:p>
    <w:p w:rsidR="00366080" w:rsidRPr="00366080" w:rsidRDefault="00366080">
      <w:pPr>
        <w:pStyle w:val="ConsPlusNormal"/>
        <w:spacing w:before="220"/>
        <w:ind w:firstLine="540"/>
        <w:jc w:val="both"/>
      </w:pPr>
      <w:r w:rsidRPr="00366080">
        <w:t>г) обеспечение мероприятий по развитию и сохранению материально-технической базы учреждений образования. Основное мероприятие включает в себя:</w:t>
      </w:r>
    </w:p>
    <w:p w:rsidR="00366080" w:rsidRPr="00366080" w:rsidRDefault="00366080">
      <w:pPr>
        <w:pStyle w:val="ConsPlusNormal"/>
        <w:spacing w:before="220"/>
        <w:ind w:firstLine="540"/>
        <w:jc w:val="both"/>
      </w:pPr>
      <w:r w:rsidRPr="00366080">
        <w:t xml:space="preserve">- укрепление материально-технической базы учреждений образования в соответствии с современными требованиями, предъявляемыми к условиям осуществления образовательного и воспитательного процесса, создание благоприятных качественных условий для получения образования и безопасной, </w:t>
      </w:r>
      <w:proofErr w:type="spellStart"/>
      <w:r w:rsidRPr="00366080">
        <w:t>здоровьесберегающей</w:t>
      </w:r>
      <w:proofErr w:type="spellEnd"/>
      <w:r w:rsidRPr="00366080">
        <w:t xml:space="preserve"> среды;</w:t>
      </w:r>
    </w:p>
    <w:p w:rsidR="00366080" w:rsidRPr="00366080" w:rsidRDefault="00366080">
      <w:pPr>
        <w:pStyle w:val="ConsPlusNormal"/>
        <w:spacing w:before="220"/>
        <w:ind w:firstLine="540"/>
        <w:jc w:val="both"/>
      </w:pPr>
      <w:r w:rsidRPr="00366080">
        <w:t>- развитие единой информационной образовательной среды и современной ресурсной базы развития образования;</w:t>
      </w:r>
    </w:p>
    <w:p w:rsidR="00366080" w:rsidRPr="00366080" w:rsidRDefault="00366080">
      <w:pPr>
        <w:pStyle w:val="ConsPlusNormal"/>
        <w:spacing w:before="220"/>
        <w:ind w:firstLine="540"/>
        <w:jc w:val="both"/>
      </w:pPr>
      <w:r w:rsidRPr="00366080">
        <w:t>- развитие инфраструктуры инновационной деятельности (создание региональных и муниципальных экспериментальных и базовых площадок);</w:t>
      </w:r>
    </w:p>
    <w:p w:rsidR="00366080" w:rsidRPr="00366080" w:rsidRDefault="00366080">
      <w:pPr>
        <w:pStyle w:val="ConsPlusNormal"/>
        <w:spacing w:before="220"/>
        <w:ind w:firstLine="540"/>
        <w:jc w:val="both"/>
      </w:pPr>
      <w:r w:rsidRPr="00366080">
        <w:t>- проведение мероприятий по благоустройству зданий муниципальных образовательных организаций в целях соблюдения требований к воздушно-тепловому режиму, водоснабжению и канализации;</w:t>
      </w:r>
    </w:p>
    <w:p w:rsidR="00366080" w:rsidRPr="00366080" w:rsidRDefault="00366080">
      <w:pPr>
        <w:pStyle w:val="ConsPlusNormal"/>
        <w:spacing w:before="220"/>
        <w:ind w:firstLine="540"/>
        <w:jc w:val="both"/>
      </w:pPr>
      <w:r w:rsidRPr="00366080">
        <w:t>- проведение работ по текущему и капитальному ремонту образовательных организаций и их оснащению средствами обучения и воспитания в рамках реализации мероприятий по модернизации систем образования;</w:t>
      </w:r>
    </w:p>
    <w:p w:rsidR="00366080" w:rsidRPr="00366080" w:rsidRDefault="00366080">
      <w:pPr>
        <w:pStyle w:val="ConsPlusNormal"/>
        <w:spacing w:before="220"/>
        <w:ind w:firstLine="540"/>
        <w:jc w:val="both"/>
      </w:pPr>
      <w:r w:rsidRPr="00366080">
        <w:t>- создание новых мест в современных образовательных организациях путем осуществления строительства (реконструкции) школ на территории города в целях реализации обновленных образовательных программ, а также ликвидации второй смены обучения;</w:t>
      </w:r>
    </w:p>
    <w:p w:rsidR="00366080" w:rsidRPr="00366080" w:rsidRDefault="00366080">
      <w:pPr>
        <w:pStyle w:val="ConsPlusNormal"/>
        <w:spacing w:before="220"/>
        <w:ind w:firstLine="540"/>
        <w:jc w:val="both"/>
      </w:pPr>
      <w:r w:rsidRPr="00366080">
        <w:t xml:space="preserve">- создание новых мест </w:t>
      </w:r>
      <w:proofErr w:type="gramStart"/>
      <w:r w:rsidRPr="00366080">
        <w:t>в организациях сферы образования в целях решения задач по формированию условий для получения качественного образования различного уровня путем выведения из эксплуатации</w:t>
      </w:r>
      <w:proofErr w:type="gramEnd"/>
      <w:r w:rsidRPr="00366080">
        <w:t xml:space="preserve"> зданий учебных заведений, имеющих высокий уровень износа, и переводом обучающихся в новые здания с современными условиями обучения и воспитания.</w:t>
      </w:r>
    </w:p>
    <w:p w:rsidR="00366080" w:rsidRPr="00366080" w:rsidRDefault="00366080">
      <w:pPr>
        <w:pStyle w:val="ConsPlusNormal"/>
        <w:spacing w:before="220"/>
        <w:ind w:firstLine="540"/>
        <w:jc w:val="both"/>
      </w:pPr>
      <w:r w:rsidRPr="00366080">
        <w:t>Мероприятия, запланированные в рамках данного основного мероприятия, позволят увеличить количество зданий образовательных организаций, соответствующих современным требованиям обучения, и улучшат их техническое состояние.</w:t>
      </w:r>
    </w:p>
    <w:p w:rsidR="00366080" w:rsidRPr="00366080" w:rsidRDefault="00366080">
      <w:pPr>
        <w:pStyle w:val="ConsPlusNormal"/>
        <w:spacing w:before="220"/>
        <w:ind w:firstLine="540"/>
        <w:jc w:val="both"/>
      </w:pPr>
      <w:proofErr w:type="spellStart"/>
      <w:r w:rsidRPr="00366080">
        <w:t>д</w:t>
      </w:r>
      <w:proofErr w:type="spellEnd"/>
      <w:r w:rsidRPr="00366080">
        <w:t>) социальная поддержка работников муниципальных образовательных организаций.</w:t>
      </w:r>
    </w:p>
    <w:p w:rsidR="00366080" w:rsidRPr="00366080" w:rsidRDefault="00366080">
      <w:pPr>
        <w:pStyle w:val="ConsPlusNormal"/>
        <w:spacing w:before="220"/>
        <w:ind w:firstLine="540"/>
        <w:jc w:val="both"/>
      </w:pPr>
      <w:r w:rsidRPr="00366080">
        <w:t xml:space="preserve">Данное основное мероприятие направлено </w:t>
      </w:r>
      <w:proofErr w:type="gramStart"/>
      <w:r w:rsidRPr="00366080">
        <w:t>на</w:t>
      </w:r>
      <w:proofErr w:type="gramEnd"/>
      <w:r w:rsidRPr="00366080">
        <w:t>:</w:t>
      </w:r>
    </w:p>
    <w:p w:rsidR="00366080" w:rsidRPr="00366080" w:rsidRDefault="00366080">
      <w:pPr>
        <w:pStyle w:val="ConsPlusNormal"/>
        <w:spacing w:before="220"/>
        <w:ind w:firstLine="540"/>
        <w:jc w:val="both"/>
      </w:pPr>
      <w:r w:rsidRPr="00366080">
        <w:t xml:space="preserve">- предоставление педагогическим работникам муниципальных образовательных организаций отдельных мер социальной поддержки, предусмотренных </w:t>
      </w:r>
      <w:hyperlink r:id="rId33">
        <w:r w:rsidRPr="00366080">
          <w:t>Законом</w:t>
        </w:r>
      </w:hyperlink>
      <w:r w:rsidRPr="00366080">
        <w:t xml:space="preserve"> Псковской области "Об образовании в Псковской области";</w:t>
      </w:r>
    </w:p>
    <w:p w:rsidR="00366080" w:rsidRPr="00366080" w:rsidRDefault="00366080">
      <w:pPr>
        <w:pStyle w:val="ConsPlusNormal"/>
        <w:spacing w:before="220"/>
        <w:ind w:firstLine="540"/>
        <w:jc w:val="both"/>
      </w:pPr>
      <w:r w:rsidRPr="00366080">
        <w:t xml:space="preserve">- обеспечение деятельности по организации и проведению мероприятий по поддержке </w:t>
      </w:r>
      <w:r w:rsidRPr="00366080">
        <w:lastRenderedPageBreak/>
        <w:t>педагогических кадров, организацию и проведение профессиональных конкурсов, изготовление наград и выплату премии Администрации города педагогам-победителям и номинантам, повышение квалификации и профессионального уровня педагогических работников.</w:t>
      </w:r>
    </w:p>
    <w:p w:rsidR="00366080" w:rsidRPr="00366080" w:rsidRDefault="00366080">
      <w:pPr>
        <w:pStyle w:val="ConsPlusNormal"/>
        <w:jc w:val="both"/>
      </w:pPr>
    </w:p>
    <w:p w:rsidR="00366080" w:rsidRPr="00366080" w:rsidRDefault="00366080">
      <w:pPr>
        <w:pStyle w:val="ConsPlusNormal"/>
        <w:ind w:firstLine="540"/>
        <w:jc w:val="both"/>
      </w:pPr>
      <w:r w:rsidRPr="00366080">
        <w:t>Мероприятия настоящей подпрограммы позволят систематизировать финансовые, кадровые, организационные ресурсы для достижения сформулированной цели.</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6. Ресурсное обеспечение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Ресурсное </w:t>
      </w:r>
      <w:hyperlink w:anchor="P1471">
        <w:r w:rsidRPr="00366080">
          <w:t>обеспечение</w:t>
        </w:r>
      </w:hyperlink>
      <w:r w:rsidRPr="00366080">
        <w:t xml:space="preserve"> подпрограммы за счет средств муниципального бюджета представлено в приложении 7 к муниципальной программе.</w:t>
      </w:r>
    </w:p>
    <w:p w:rsidR="00366080" w:rsidRPr="00366080" w:rsidRDefault="00366080">
      <w:pPr>
        <w:pStyle w:val="ConsPlusNormal"/>
        <w:spacing w:before="220"/>
        <w:ind w:firstLine="540"/>
        <w:jc w:val="both"/>
      </w:pPr>
      <w:r w:rsidRPr="00366080">
        <w:t xml:space="preserve">Прогнозная (справочная) </w:t>
      </w:r>
      <w:hyperlink w:anchor="P1775">
        <w:r w:rsidRPr="00366080">
          <w:t>оценка</w:t>
        </w:r>
      </w:hyperlink>
      <w:r w:rsidRPr="00366080">
        <w:t xml:space="preserve"> ресурсного обеспечения реализации муниципальной подпрограммы за счет всех источников финансирования представлена в приложении 8 к муниципальной программе.</w:t>
      </w: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2</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2" w:name="P589"/>
      <w:bookmarkEnd w:id="2"/>
      <w:r w:rsidRPr="00366080">
        <w:t>ПОДПРОГРАММА</w:t>
      </w:r>
    </w:p>
    <w:p w:rsidR="00366080" w:rsidRPr="00366080" w:rsidRDefault="00366080">
      <w:pPr>
        <w:pStyle w:val="ConsPlusTitle"/>
        <w:jc w:val="center"/>
      </w:pPr>
      <w:r w:rsidRPr="00366080">
        <w:t xml:space="preserve">"Реализация молодежной политики и </w:t>
      </w:r>
      <w:proofErr w:type="gramStart"/>
      <w:r w:rsidRPr="00366080">
        <w:t>патриотического</w:t>
      </w:r>
      <w:proofErr w:type="gramEnd"/>
    </w:p>
    <w:p w:rsidR="00366080" w:rsidRPr="00366080" w:rsidRDefault="00366080">
      <w:pPr>
        <w:pStyle w:val="ConsPlusTitle"/>
        <w:jc w:val="center"/>
      </w:pPr>
      <w:r w:rsidRPr="00366080">
        <w:t>воспитания граждан города Великие Луки"</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(в ред. постановлений Администрации города Великие Луки</w:t>
            </w:r>
            <w:proofErr w:type="gramEnd"/>
          </w:p>
          <w:p w:rsidR="00366080" w:rsidRPr="00366080" w:rsidRDefault="00366080">
            <w:pPr>
              <w:pStyle w:val="ConsPlusNormal"/>
              <w:jc w:val="center"/>
            </w:pPr>
            <w:r w:rsidRPr="00366080">
              <w:t xml:space="preserve">от 07.03.2023 </w:t>
            </w:r>
            <w:hyperlink r:id="rId34">
              <w:r w:rsidRPr="00366080">
                <w:t>N 432</w:t>
              </w:r>
            </w:hyperlink>
            <w:r w:rsidRPr="00366080">
              <w:t xml:space="preserve">, от 09.10.2023 </w:t>
            </w:r>
            <w:hyperlink r:id="rId35">
              <w:r w:rsidRPr="00366080">
                <w:t>N 2452</w:t>
              </w:r>
            </w:hyperlink>
            <w:r w:rsidRPr="00366080">
              <w:t xml:space="preserve">, от 27.12.2023 </w:t>
            </w:r>
            <w:hyperlink r:id="rId36">
              <w:r w:rsidRPr="00366080">
                <w:t>N 3216</w:t>
              </w:r>
            </w:hyperlink>
            <w:r w:rsidRPr="00366080">
              <w:t>)</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p w:rsidR="00366080" w:rsidRPr="00366080" w:rsidRDefault="00366080">
      <w:pPr>
        <w:pStyle w:val="ConsPlusTitle"/>
        <w:jc w:val="center"/>
        <w:outlineLvl w:val="2"/>
      </w:pPr>
      <w:r w:rsidRPr="00366080">
        <w:t>1. ПАСПОРТ ПОДПРОГРАММЫ</w:t>
      </w:r>
    </w:p>
    <w:p w:rsidR="00366080" w:rsidRPr="00366080" w:rsidRDefault="00366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746"/>
      </w:tblGrid>
      <w:tr w:rsidR="00366080" w:rsidRPr="00366080">
        <w:tc>
          <w:tcPr>
            <w:tcW w:w="2324" w:type="dxa"/>
          </w:tcPr>
          <w:p w:rsidR="00366080" w:rsidRPr="00366080" w:rsidRDefault="00366080">
            <w:pPr>
              <w:pStyle w:val="ConsPlusNormal"/>
            </w:pPr>
            <w:r w:rsidRPr="00366080">
              <w:t>Наименование подпрограммы</w:t>
            </w:r>
          </w:p>
        </w:tc>
        <w:tc>
          <w:tcPr>
            <w:tcW w:w="6746" w:type="dxa"/>
          </w:tcPr>
          <w:p w:rsidR="00366080" w:rsidRPr="00366080" w:rsidRDefault="00366080">
            <w:pPr>
              <w:pStyle w:val="ConsPlusNormal"/>
            </w:pPr>
            <w:r w:rsidRPr="00366080">
              <w:t>Реализация молодежной политики и патриотического воспитания граждан города Великие Луки</w:t>
            </w:r>
          </w:p>
        </w:tc>
      </w:tr>
      <w:tr w:rsidR="00366080" w:rsidRPr="00366080">
        <w:tc>
          <w:tcPr>
            <w:tcW w:w="2324" w:type="dxa"/>
          </w:tcPr>
          <w:p w:rsidR="00366080" w:rsidRPr="00366080" w:rsidRDefault="00366080">
            <w:pPr>
              <w:pStyle w:val="ConsPlusNormal"/>
            </w:pPr>
            <w:r w:rsidRPr="00366080">
              <w:t>Ответственный исполнитель подпрограммы</w:t>
            </w:r>
          </w:p>
        </w:tc>
        <w:tc>
          <w:tcPr>
            <w:tcW w:w="6746" w:type="dxa"/>
          </w:tcPr>
          <w:p w:rsidR="00366080" w:rsidRPr="00366080" w:rsidRDefault="00366080">
            <w:pPr>
              <w:pStyle w:val="ConsPlusNormal"/>
            </w:pPr>
            <w:r w:rsidRPr="00366080">
              <w:t>Управление образования Администрации города Великие Луки, Администрация города Великие Луки (Управление по профилактике правонарушений, противодействию наркомании, защите прав и социальной адаптации несовершеннолетних и отдельных категорий граждан)</w:t>
            </w:r>
          </w:p>
        </w:tc>
      </w:tr>
      <w:tr w:rsidR="00366080" w:rsidRPr="00366080">
        <w:tc>
          <w:tcPr>
            <w:tcW w:w="2324" w:type="dxa"/>
          </w:tcPr>
          <w:p w:rsidR="00366080" w:rsidRPr="00366080" w:rsidRDefault="00366080">
            <w:pPr>
              <w:pStyle w:val="ConsPlusNormal"/>
            </w:pPr>
            <w:r w:rsidRPr="00366080">
              <w:t>Участники подпрограммы</w:t>
            </w:r>
          </w:p>
        </w:tc>
        <w:tc>
          <w:tcPr>
            <w:tcW w:w="6746" w:type="dxa"/>
          </w:tcPr>
          <w:p w:rsidR="00366080" w:rsidRPr="00366080" w:rsidRDefault="00366080">
            <w:pPr>
              <w:pStyle w:val="ConsPlusNormal"/>
            </w:pPr>
            <w:r w:rsidRPr="00366080">
              <w:t>Комитет по физической культуре и спорту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основных мероприятий (мероприятий)</w:t>
            </w:r>
          </w:p>
        </w:tc>
        <w:tc>
          <w:tcPr>
            <w:tcW w:w="6746" w:type="dxa"/>
          </w:tcPr>
          <w:p w:rsidR="00366080" w:rsidRPr="00366080" w:rsidRDefault="00366080">
            <w:pPr>
              <w:pStyle w:val="ConsPlusNormal"/>
            </w:pPr>
            <w:r w:rsidRPr="00366080">
              <w:t>Управление образования Администрации города Великие Луки, муниципальные дошкольные образовательные учреждения, муниципальные общеобразовательные учреждения, муниципальные учреждения дополнительного образования, АНО "Центр реализации и поддержки молодежных инициатив "ЛУКИ МОЛ"</w:t>
            </w:r>
          </w:p>
        </w:tc>
      </w:tr>
      <w:tr w:rsidR="00366080" w:rsidRPr="00366080">
        <w:tc>
          <w:tcPr>
            <w:tcW w:w="2324" w:type="dxa"/>
          </w:tcPr>
          <w:p w:rsidR="00366080" w:rsidRPr="00366080" w:rsidRDefault="00366080">
            <w:pPr>
              <w:pStyle w:val="ConsPlusNormal"/>
            </w:pPr>
            <w:r w:rsidRPr="00366080">
              <w:lastRenderedPageBreak/>
              <w:t>Цель подпрограммы</w:t>
            </w:r>
          </w:p>
        </w:tc>
        <w:tc>
          <w:tcPr>
            <w:tcW w:w="6746" w:type="dxa"/>
          </w:tcPr>
          <w:p w:rsidR="00366080" w:rsidRPr="00366080" w:rsidRDefault="00366080">
            <w:pPr>
              <w:pStyle w:val="ConsPlusNormal"/>
              <w:jc w:val="both"/>
            </w:pPr>
            <w:r w:rsidRPr="00366080">
              <w:t>Создание условий для самореализации молодых людей, снижение уровня преступности, наркомании и правонарушений несовершеннолетних, укрепление общегражданского единства и патриотизма</w:t>
            </w:r>
          </w:p>
        </w:tc>
      </w:tr>
      <w:tr w:rsidR="00366080" w:rsidRPr="00366080">
        <w:tc>
          <w:tcPr>
            <w:tcW w:w="2324" w:type="dxa"/>
          </w:tcPr>
          <w:p w:rsidR="00366080" w:rsidRPr="00366080" w:rsidRDefault="00366080">
            <w:pPr>
              <w:pStyle w:val="ConsPlusNormal"/>
            </w:pPr>
            <w:r w:rsidRPr="00366080">
              <w:t>Задачи подпрограммы</w:t>
            </w:r>
          </w:p>
        </w:tc>
        <w:tc>
          <w:tcPr>
            <w:tcW w:w="6746" w:type="dxa"/>
          </w:tcPr>
          <w:p w:rsidR="00366080" w:rsidRPr="00366080" w:rsidRDefault="00366080">
            <w:pPr>
              <w:pStyle w:val="ConsPlusNormal"/>
              <w:jc w:val="both"/>
            </w:pPr>
            <w:r w:rsidRPr="00366080">
              <w:t>- формирование активной жизненной позиции молодежи, ее постоянного ответственного участия во всех направлениях жизнедеятельности города, организация волонтерской деятельности, выявление и отбор способных, одаренных и талантливых детей;</w:t>
            </w:r>
          </w:p>
          <w:p w:rsidR="00366080" w:rsidRPr="00366080" w:rsidRDefault="00366080">
            <w:pPr>
              <w:pStyle w:val="ConsPlusNormal"/>
              <w:jc w:val="both"/>
            </w:pPr>
            <w:r w:rsidRPr="00366080">
              <w:t>- формирование, развитие и совершенствование системы патриотического воспитания граждан, укрепление общегражданского единства российской нации, гармонизация межнациональных отношений;</w:t>
            </w:r>
          </w:p>
          <w:p w:rsidR="00366080" w:rsidRPr="00366080" w:rsidRDefault="00366080">
            <w:pPr>
              <w:pStyle w:val="ConsPlusNormal"/>
              <w:jc w:val="both"/>
            </w:pPr>
            <w:r w:rsidRPr="00366080">
              <w:t>- создание условий по профилактике безнадзорности и правонарушений несовершеннолетних</w:t>
            </w:r>
          </w:p>
        </w:tc>
      </w:tr>
      <w:tr w:rsidR="00366080" w:rsidRPr="00366080">
        <w:tc>
          <w:tcPr>
            <w:tcW w:w="2324" w:type="dxa"/>
          </w:tcPr>
          <w:p w:rsidR="00366080" w:rsidRPr="00366080" w:rsidRDefault="00366080">
            <w:pPr>
              <w:pStyle w:val="ConsPlusNormal"/>
            </w:pPr>
            <w:r w:rsidRPr="00366080">
              <w:t>Сроки реализации подпрограммы</w:t>
            </w:r>
          </w:p>
        </w:tc>
        <w:tc>
          <w:tcPr>
            <w:tcW w:w="6746" w:type="dxa"/>
          </w:tcPr>
          <w:p w:rsidR="00366080" w:rsidRPr="00366080" w:rsidRDefault="00366080">
            <w:pPr>
              <w:pStyle w:val="ConsPlusNormal"/>
            </w:pPr>
            <w:r w:rsidRPr="00366080">
              <w:t>2023 - 2027 годы</w:t>
            </w:r>
          </w:p>
        </w:tc>
      </w:tr>
      <w:tr w:rsidR="00366080" w:rsidRPr="00366080">
        <w:tc>
          <w:tcPr>
            <w:tcW w:w="2324" w:type="dxa"/>
          </w:tcPr>
          <w:p w:rsidR="00366080" w:rsidRPr="00366080" w:rsidRDefault="00366080">
            <w:pPr>
              <w:pStyle w:val="ConsPlusNormal"/>
            </w:pPr>
            <w:r w:rsidRPr="00366080">
              <w:t>Целевые показатели реализации подпрограммы</w:t>
            </w:r>
          </w:p>
        </w:tc>
        <w:tc>
          <w:tcPr>
            <w:tcW w:w="6746" w:type="dxa"/>
          </w:tcPr>
          <w:p w:rsidR="00366080" w:rsidRPr="00366080" w:rsidRDefault="00366080">
            <w:pPr>
              <w:pStyle w:val="ConsPlusNormal"/>
              <w:jc w:val="both"/>
            </w:pPr>
            <w:r w:rsidRPr="00366080">
              <w:t>1. Доля проведенных культурно-массовых мероприятий в сфере образования из общего числа запланированных мероприятий в сфере образования</w:t>
            </w:r>
          </w:p>
          <w:p w:rsidR="00366080" w:rsidRPr="00366080" w:rsidRDefault="00366080">
            <w:pPr>
              <w:pStyle w:val="ConsPlusNormal"/>
              <w:jc w:val="both"/>
            </w:pPr>
            <w:r w:rsidRPr="00366080">
              <w:t>2. Количество молодых людей, участвующих в мероприятиях различной направленности в сфере молодежной политики</w:t>
            </w:r>
          </w:p>
          <w:p w:rsidR="00366080" w:rsidRPr="00366080" w:rsidRDefault="00366080">
            <w:pPr>
              <w:pStyle w:val="ConsPlusNormal"/>
              <w:jc w:val="both"/>
            </w:pPr>
            <w:r w:rsidRPr="00366080">
              <w:t>3. Количество молодых людей, участвующих в мероприятиях по патриотическому воспитанию и укреплению общегражданского единства, по поддержке в обществе межнационального мира и согласия</w:t>
            </w:r>
          </w:p>
          <w:p w:rsidR="00366080" w:rsidRPr="00366080" w:rsidRDefault="00366080">
            <w:pPr>
              <w:pStyle w:val="ConsPlusNormal"/>
              <w:jc w:val="both"/>
            </w:pPr>
            <w:r w:rsidRPr="00366080">
              <w:t>4. Доля несовершеннолетних, систематически (от трех дней в месяц) пропускающих учебные занятия в образовательных организациях без уважительных причин, от общего числа обучающихся образовательных организаций</w:t>
            </w:r>
          </w:p>
          <w:p w:rsidR="00366080" w:rsidRPr="00366080" w:rsidRDefault="00366080">
            <w:pPr>
              <w:pStyle w:val="ConsPlusNormal"/>
              <w:jc w:val="both"/>
            </w:pPr>
            <w:r w:rsidRPr="00366080">
              <w:t>5. Доля обучающихся в возрасте от 7 до 18 лет, состоящих на учете в комиссиях по делам несовершеннолетних и защите их прав, охваченных дополнительным образованием, в общем количестве обучающихся данного возраста, состоящих на учете в комиссиях по делам несовершеннолетних и защите их прав</w:t>
            </w:r>
          </w:p>
          <w:p w:rsidR="00366080" w:rsidRPr="00366080" w:rsidRDefault="00366080">
            <w:pPr>
              <w:pStyle w:val="ConsPlusNormal"/>
              <w:jc w:val="both"/>
            </w:pPr>
            <w:r w:rsidRPr="00366080">
              <w:t>6. Доля обучающихся в возрасте от 7 до 18 лет, совершивших в отчетном периоде повторные правонарушения и (или) иные антиобщественные действия, в общем количестве несовершеннолетних обучающихся образовательных организаций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jc w:val="both"/>
            </w:pPr>
            <w:r w:rsidRPr="00366080">
              <w:t xml:space="preserve">7. </w:t>
            </w:r>
            <w:proofErr w:type="gramStart"/>
            <w:r w:rsidRPr="00366080">
              <w:t>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tc>
      </w:tr>
      <w:tr w:rsidR="00366080" w:rsidRPr="00366080">
        <w:tc>
          <w:tcPr>
            <w:tcW w:w="2324" w:type="dxa"/>
          </w:tcPr>
          <w:p w:rsidR="00366080" w:rsidRPr="00366080" w:rsidRDefault="00366080">
            <w:pPr>
              <w:pStyle w:val="ConsPlusNormal"/>
            </w:pPr>
            <w:r w:rsidRPr="00366080">
              <w:t>Перечень основных мероприятий подпрограммы</w:t>
            </w:r>
          </w:p>
        </w:tc>
        <w:tc>
          <w:tcPr>
            <w:tcW w:w="6746" w:type="dxa"/>
          </w:tcPr>
          <w:p w:rsidR="00366080" w:rsidRPr="00366080" w:rsidRDefault="00366080">
            <w:pPr>
              <w:pStyle w:val="ConsPlusNormal"/>
              <w:jc w:val="both"/>
            </w:pPr>
            <w:r w:rsidRPr="00366080">
              <w:t>1. Организация мероприятий в сфере молодежной политики, направленных на гражданское и патриотическое воспитание молодежи</w:t>
            </w:r>
          </w:p>
          <w:p w:rsidR="00366080" w:rsidRPr="00366080" w:rsidRDefault="00366080">
            <w:pPr>
              <w:pStyle w:val="ConsPlusNormal"/>
              <w:jc w:val="both"/>
            </w:pPr>
            <w:r w:rsidRPr="00366080">
              <w:t xml:space="preserve">2. Профилактика безнадзорности и правонарушений несовершеннолетних, противодействие злоупотреблению </w:t>
            </w:r>
            <w:r w:rsidRPr="00366080">
              <w:lastRenderedPageBreak/>
              <w:t>наркотиками и укрепление гражданского единства</w:t>
            </w:r>
          </w:p>
        </w:tc>
      </w:tr>
      <w:tr w:rsidR="00366080" w:rsidRPr="00366080">
        <w:tblPrEx>
          <w:tblBorders>
            <w:insideH w:val="nil"/>
          </w:tblBorders>
        </w:tblPrEx>
        <w:tc>
          <w:tcPr>
            <w:tcW w:w="2324" w:type="dxa"/>
            <w:tcBorders>
              <w:bottom w:val="nil"/>
            </w:tcBorders>
          </w:tcPr>
          <w:p w:rsidR="00366080" w:rsidRPr="00366080" w:rsidRDefault="00366080">
            <w:pPr>
              <w:pStyle w:val="ConsPlusNormal"/>
            </w:pPr>
            <w:r w:rsidRPr="00366080">
              <w:lastRenderedPageBreak/>
              <w:t>"Ресурсное обеспечение подпрограммы</w:t>
            </w:r>
          </w:p>
        </w:tc>
        <w:tc>
          <w:tcPr>
            <w:tcW w:w="6746" w:type="dxa"/>
            <w:tcBorders>
              <w:bottom w:val="nil"/>
            </w:tcBorders>
          </w:tcPr>
          <w:p w:rsidR="00366080" w:rsidRPr="00366080" w:rsidRDefault="00366080">
            <w:pPr>
              <w:pStyle w:val="ConsPlusNormal"/>
            </w:pPr>
            <w:r w:rsidRPr="00366080">
              <w:t>Всего 37221,3 тыс. рублей, в том числе:</w:t>
            </w:r>
          </w:p>
          <w:p w:rsidR="00366080" w:rsidRPr="00366080" w:rsidRDefault="00366080">
            <w:pPr>
              <w:pStyle w:val="ConsPlusNormal"/>
              <w:jc w:val="both"/>
            </w:pPr>
            <w:r w:rsidRPr="00366080">
              <w:t>Местный бюджет</w:t>
            </w:r>
          </w:p>
          <w:p w:rsidR="00366080" w:rsidRPr="00366080" w:rsidRDefault="00366080">
            <w:pPr>
              <w:pStyle w:val="ConsPlusNormal"/>
              <w:jc w:val="both"/>
            </w:pPr>
            <w:r w:rsidRPr="00366080">
              <w:t>2023 г. - 5390,5 тыс. рублей;</w:t>
            </w:r>
          </w:p>
          <w:p w:rsidR="00366080" w:rsidRPr="00366080" w:rsidRDefault="00366080">
            <w:pPr>
              <w:pStyle w:val="ConsPlusNormal"/>
              <w:jc w:val="both"/>
            </w:pPr>
            <w:r w:rsidRPr="00366080">
              <w:t>2024 г. - 7884,5 тыс. рублей;</w:t>
            </w:r>
          </w:p>
          <w:p w:rsidR="00366080" w:rsidRPr="00366080" w:rsidRDefault="00366080">
            <w:pPr>
              <w:pStyle w:val="ConsPlusNormal"/>
              <w:jc w:val="both"/>
            </w:pPr>
            <w:r w:rsidRPr="00366080">
              <w:t>2025 г. - 7884,5 тыс. рублей;</w:t>
            </w:r>
          </w:p>
          <w:p w:rsidR="00366080" w:rsidRPr="00366080" w:rsidRDefault="00366080">
            <w:pPr>
              <w:pStyle w:val="ConsPlusNormal"/>
              <w:jc w:val="both"/>
            </w:pPr>
            <w:r w:rsidRPr="00366080">
              <w:t>2026 г. - 7884,5 тыс. рублей;</w:t>
            </w:r>
          </w:p>
          <w:p w:rsidR="00366080" w:rsidRPr="00366080" w:rsidRDefault="00366080">
            <w:pPr>
              <w:pStyle w:val="ConsPlusNormal"/>
            </w:pPr>
            <w:r w:rsidRPr="00366080">
              <w:t>2027 г. - 7832,5 тыс. рублей.</w:t>
            </w:r>
          </w:p>
          <w:p w:rsidR="00366080" w:rsidRPr="00366080" w:rsidRDefault="00366080">
            <w:pPr>
              <w:pStyle w:val="ConsPlusNormal"/>
            </w:pPr>
            <w:r w:rsidRPr="00366080">
              <w:t>Областной бюджет</w:t>
            </w:r>
          </w:p>
          <w:p w:rsidR="00366080" w:rsidRPr="00366080" w:rsidRDefault="00366080">
            <w:pPr>
              <w:pStyle w:val="ConsPlusNormal"/>
            </w:pPr>
            <w:r w:rsidRPr="00366080">
              <w:t>2023 г. - 344,8 тыс. рублей</w:t>
            </w:r>
          </w:p>
        </w:tc>
      </w:tr>
      <w:tr w:rsidR="00366080" w:rsidRPr="00366080">
        <w:tblPrEx>
          <w:tblBorders>
            <w:insideH w:val="nil"/>
          </w:tblBorders>
        </w:tblPrEx>
        <w:tc>
          <w:tcPr>
            <w:tcW w:w="9070" w:type="dxa"/>
            <w:gridSpan w:val="2"/>
            <w:tcBorders>
              <w:top w:val="nil"/>
            </w:tcBorders>
          </w:tcPr>
          <w:p w:rsidR="00366080" w:rsidRPr="00366080" w:rsidRDefault="00366080">
            <w:pPr>
              <w:pStyle w:val="ConsPlusNormal"/>
              <w:jc w:val="both"/>
            </w:pPr>
            <w:r w:rsidRPr="00366080">
              <w:t xml:space="preserve">(в ред. </w:t>
            </w:r>
            <w:hyperlink r:id="rId37">
              <w:r w:rsidRPr="00366080">
                <w:t>постановления</w:t>
              </w:r>
            </w:hyperlink>
            <w:r w:rsidRPr="00366080">
              <w:t xml:space="preserve"> Администрации города Великие Луки от 27.12.2023 N 3216)</w:t>
            </w:r>
          </w:p>
        </w:tc>
      </w:tr>
      <w:tr w:rsidR="00366080" w:rsidRPr="00366080">
        <w:tc>
          <w:tcPr>
            <w:tcW w:w="2324" w:type="dxa"/>
          </w:tcPr>
          <w:p w:rsidR="00366080" w:rsidRPr="00366080" w:rsidRDefault="00366080">
            <w:pPr>
              <w:pStyle w:val="ConsPlusNormal"/>
            </w:pPr>
            <w:r w:rsidRPr="00366080">
              <w:t>Ожидаемые конечные результаты реализации подпрограммы</w:t>
            </w:r>
          </w:p>
        </w:tc>
        <w:tc>
          <w:tcPr>
            <w:tcW w:w="6746" w:type="dxa"/>
          </w:tcPr>
          <w:p w:rsidR="00366080" w:rsidRPr="00366080" w:rsidRDefault="00366080">
            <w:pPr>
              <w:pStyle w:val="ConsPlusNormal"/>
              <w:jc w:val="both"/>
            </w:pPr>
            <w:r w:rsidRPr="00366080">
              <w:t>- повышение социальной активности молодежи путем увеличения количества участников мероприятий в сфере реализации молодежной политики, развития творческого, интеллектуального потенциала одаренных детей, расширение системы активного досуга, отдыха и оздоровления молодежи;</w:t>
            </w:r>
          </w:p>
          <w:p w:rsidR="00366080" w:rsidRPr="00366080" w:rsidRDefault="00366080">
            <w:pPr>
              <w:pStyle w:val="ConsPlusNormal"/>
              <w:jc w:val="both"/>
            </w:pPr>
            <w:r w:rsidRPr="00366080">
              <w:t>- повышение уровня гражданской ответственности, политической активности и патриотизма путем увеличения охвата детей мероприятиями патриотической направленности;</w:t>
            </w:r>
          </w:p>
          <w:p w:rsidR="00366080" w:rsidRPr="00366080" w:rsidRDefault="00366080">
            <w:pPr>
              <w:pStyle w:val="ConsPlusNormal"/>
              <w:jc w:val="both"/>
            </w:pPr>
            <w:r w:rsidRPr="00366080">
              <w:t>- увеличение доли детей и молодежи, состоящих на учете в комиссиях по делам несовершеннолетних и защите их прав, вовлеченных в сферу общего и дополнительного образования, в мероприятия для детей и молодежи сферы образования;</w:t>
            </w:r>
          </w:p>
          <w:p w:rsidR="00366080" w:rsidRPr="00366080" w:rsidRDefault="00366080">
            <w:pPr>
              <w:pStyle w:val="ConsPlusNormal"/>
              <w:jc w:val="both"/>
            </w:pPr>
            <w:r w:rsidRPr="00366080">
              <w:t xml:space="preserve">- снижение уровня повторных правонарушений и иных антиобщественных действий, формирование негативного отношения к употреблению </w:t>
            </w:r>
            <w:proofErr w:type="spellStart"/>
            <w:r w:rsidRPr="00366080">
              <w:t>психоактивных</w:t>
            </w:r>
            <w:proofErr w:type="spellEnd"/>
            <w:r w:rsidRPr="00366080">
              <w:t xml:space="preserve"> и наркотических веществ</w:t>
            </w:r>
          </w:p>
        </w:tc>
      </w:tr>
    </w:tbl>
    <w:p w:rsidR="00366080" w:rsidRPr="00366080" w:rsidRDefault="00366080">
      <w:pPr>
        <w:pStyle w:val="ConsPlusNormal"/>
        <w:jc w:val="both"/>
      </w:pPr>
    </w:p>
    <w:p w:rsidR="00366080" w:rsidRPr="00366080" w:rsidRDefault="00366080">
      <w:pPr>
        <w:pStyle w:val="ConsPlusTitle"/>
        <w:ind w:firstLine="540"/>
        <w:jc w:val="both"/>
        <w:outlineLvl w:val="2"/>
      </w:pPr>
      <w:r w:rsidRPr="00366080">
        <w:t>2. Характеристика текущего состояния сферы реализации подпрограммы, описание основных проблем в указанной сфере и прогноз ее развития</w:t>
      </w:r>
    </w:p>
    <w:p w:rsidR="00366080" w:rsidRPr="00366080" w:rsidRDefault="00366080">
      <w:pPr>
        <w:pStyle w:val="ConsPlusNormal"/>
        <w:jc w:val="both"/>
      </w:pPr>
    </w:p>
    <w:p w:rsidR="00366080" w:rsidRPr="00366080" w:rsidRDefault="00366080">
      <w:pPr>
        <w:pStyle w:val="ConsPlusNormal"/>
        <w:ind w:firstLine="540"/>
        <w:jc w:val="both"/>
      </w:pPr>
      <w:r w:rsidRPr="00366080">
        <w:t>Молодежь - наиболее перспективная часть населения, ее роль в социально-экономическом развитии города чрезвычайно велика: за счет реализации успешной молодежной политики должна сформироваться наиболее мобильная и интеллектуально развитая часть населения.</w:t>
      </w:r>
    </w:p>
    <w:p w:rsidR="00366080" w:rsidRPr="00366080" w:rsidRDefault="00366080">
      <w:pPr>
        <w:pStyle w:val="ConsPlusNormal"/>
        <w:spacing w:before="220"/>
        <w:ind w:firstLine="540"/>
        <w:jc w:val="both"/>
      </w:pPr>
      <w:r w:rsidRPr="00366080">
        <w:t>На территории муниципального образования "Город Великие Луки" проживает около 20 тысяч человек в возрасте от 14 до 35 лет, в том числе 5300 студентов, что составляет 26,5% от общей численности. Молодежь принадлежит к различным категориям и группам населения (учащиеся, студенты, допризывная молодежь, дети-сироты, инвалиды и др.) и потому требует к себе особого внимания со стороны общества и учета своих интересов.</w:t>
      </w:r>
    </w:p>
    <w:p w:rsidR="00366080" w:rsidRPr="00366080" w:rsidRDefault="00366080">
      <w:pPr>
        <w:pStyle w:val="ConsPlusNormal"/>
        <w:spacing w:before="220"/>
        <w:ind w:firstLine="540"/>
        <w:jc w:val="both"/>
      </w:pPr>
      <w:r w:rsidRPr="00366080">
        <w:t xml:space="preserve">Большая </w:t>
      </w:r>
      <w:proofErr w:type="gramStart"/>
      <w:r w:rsidRPr="00366080">
        <w:t>часть молодых людей не может найти</w:t>
      </w:r>
      <w:proofErr w:type="gramEnd"/>
      <w:r w:rsidRPr="00366080">
        <w:t xml:space="preserve"> свою социальную нишу, в которой можно было бы утвердиться, реализовать свои жизненные устремления. В связи с этим на протяжении последних лет остается актуальной проблема социальной </w:t>
      </w:r>
      <w:proofErr w:type="spellStart"/>
      <w:r w:rsidRPr="00366080">
        <w:t>дезадаптации</w:t>
      </w:r>
      <w:proofErr w:type="spellEnd"/>
      <w:r w:rsidRPr="00366080">
        <w:t xml:space="preserve"> в молодежной среде, связанная с негативными проявлениями: злоупотребление </w:t>
      </w:r>
      <w:proofErr w:type="spellStart"/>
      <w:r w:rsidRPr="00366080">
        <w:t>психоактивными</w:t>
      </w:r>
      <w:proofErr w:type="spellEnd"/>
      <w:r w:rsidRPr="00366080">
        <w:t xml:space="preserve"> веществами, беспризорность, криминальная активность.</w:t>
      </w:r>
    </w:p>
    <w:p w:rsidR="00366080" w:rsidRPr="00366080" w:rsidRDefault="00366080">
      <w:pPr>
        <w:pStyle w:val="ConsPlusNormal"/>
        <w:spacing w:before="220"/>
        <w:ind w:firstLine="540"/>
        <w:jc w:val="both"/>
      </w:pPr>
      <w:r w:rsidRPr="00366080">
        <w:t>С целью преодоления вышеуказанных асоциальных явлений в молодежной среде необходимо поддерживать различные виды молодежных субкультур, творческих объединений и способствовать развитию волонтерской деятельности.</w:t>
      </w:r>
    </w:p>
    <w:p w:rsidR="00366080" w:rsidRPr="00366080" w:rsidRDefault="00366080">
      <w:pPr>
        <w:pStyle w:val="ConsPlusNormal"/>
        <w:spacing w:before="220"/>
        <w:ind w:firstLine="540"/>
        <w:jc w:val="both"/>
      </w:pPr>
      <w:r w:rsidRPr="00366080">
        <w:t xml:space="preserve">Сегодня наблюдается обострение проблемы социальной защищенности молодежи в сфере </w:t>
      </w:r>
      <w:r w:rsidRPr="00366080">
        <w:lastRenderedPageBreak/>
        <w:t>труда. Качественным признаком современного рынка труда является структурная безработица, когда ищущие работу по уровню квалификации и опыту не соответствуют изменившемуся спросу на рабочую силу. Ориентация значительного количества выпускников школ на получение высшего профессионального образования и миграция молодежи в крупные города создают диспропорцию на рынке труда.</w:t>
      </w:r>
    </w:p>
    <w:p w:rsidR="00366080" w:rsidRPr="00366080" w:rsidRDefault="00366080">
      <w:pPr>
        <w:pStyle w:val="ConsPlusNormal"/>
        <w:spacing w:before="220"/>
        <w:ind w:firstLine="540"/>
        <w:jc w:val="both"/>
      </w:pPr>
      <w:r w:rsidRPr="00366080">
        <w:t>В данных условиях особенно важно активизировать молодежную политику и социальную поддержку молодых граждан, а также обеспечить предоставление услуг, восполняющих недостаток жизненного опыта у молодежи.</w:t>
      </w:r>
    </w:p>
    <w:p w:rsidR="00366080" w:rsidRPr="00366080" w:rsidRDefault="00366080">
      <w:pPr>
        <w:pStyle w:val="ConsPlusNormal"/>
        <w:spacing w:before="220"/>
        <w:ind w:firstLine="540"/>
        <w:jc w:val="both"/>
      </w:pPr>
      <w:r w:rsidRPr="00366080">
        <w:t xml:space="preserve">В образовательных учреждениях города Великие Луки обучается около 11500 обучающихся, преподает около 700 педагогов. Среди обучающихся и педагогов много людей творческих, способных, одаренных, именно на них возлагаются большие надежды. В муниципальной сфере образования города Великие Луки в целом сложилась система работы по выявлению, развитию и поддержке одаренных и талантливых детей. </w:t>
      </w:r>
      <w:proofErr w:type="spellStart"/>
      <w:proofErr w:type="gramStart"/>
      <w:r w:rsidRPr="00366080">
        <w:t>Системообразующим</w:t>
      </w:r>
      <w:proofErr w:type="spellEnd"/>
      <w:r w:rsidRPr="00366080">
        <w:t xml:space="preserve"> фактором является эффективно работающая сеть учреждений дополнительного образования, в которых педагогические работники не только организуют работу детских объединений внутри учреждений, но и являются организаторами всех городских конкурсов, конференций, выставок, соревнований, направленных на развитие творческих, активных, нетрадиционно мыслящих, способных детей и подготовку их к реализации своих потенциальных возможностей в обучении и дальнейшем профессиональном самоопределении.</w:t>
      </w:r>
      <w:proofErr w:type="gramEnd"/>
    </w:p>
    <w:p w:rsidR="00366080" w:rsidRPr="00366080" w:rsidRDefault="00366080">
      <w:pPr>
        <w:pStyle w:val="ConsPlusNormal"/>
        <w:spacing w:before="220"/>
        <w:ind w:firstLine="540"/>
        <w:jc w:val="both"/>
      </w:pPr>
      <w:r w:rsidRPr="00366080">
        <w:t>Большую роль в организации работы с одаренными обучающимися играет выстраивание партнерских отношений с учреждениями дополнительного и профессионального образования, общественными организациями.</w:t>
      </w:r>
    </w:p>
    <w:p w:rsidR="00366080" w:rsidRPr="00366080" w:rsidRDefault="00366080">
      <w:pPr>
        <w:pStyle w:val="ConsPlusNormal"/>
        <w:spacing w:before="220"/>
        <w:ind w:firstLine="540"/>
        <w:jc w:val="both"/>
      </w:pPr>
      <w:r w:rsidRPr="00366080">
        <w:t>Выявление и развитие способностей детей осуществляется на всех ступенях их развития, поэтому сегодня необходимо создание условий для выявления, развития, социальной поддержки одаренных детей, реализации их потенциальных возможностей. Управление образования Администрации города Великие Луки координирует работу различных учреждений и общественных объединений, направленную на поиск и развитие одаренных детей.</w:t>
      </w:r>
    </w:p>
    <w:p w:rsidR="00366080" w:rsidRPr="00366080" w:rsidRDefault="00366080">
      <w:pPr>
        <w:pStyle w:val="ConsPlusNormal"/>
        <w:spacing w:before="220"/>
        <w:ind w:firstLine="540"/>
        <w:jc w:val="both"/>
      </w:pPr>
      <w:r w:rsidRPr="00366080">
        <w:t>Вопрос духовно-нравственного воспитания детей, стоящий перед обществом в целом и каждым человеком в отдельности является ключевым. Ведущей проблемой становится обретение духовного стержня, общепризнанных, традиционных для России идеалов и ценностей, национальной идеи. Это важно и для страны, и для общества в целом, и для человека, поскольку помогает ему адаптироваться к изменившимся условиям, осмыслить свое место во вновь возникшей системе общественных координат.</w:t>
      </w:r>
    </w:p>
    <w:p w:rsidR="00366080" w:rsidRPr="00366080" w:rsidRDefault="00366080">
      <w:pPr>
        <w:pStyle w:val="ConsPlusNormal"/>
        <w:spacing w:before="220"/>
        <w:ind w:firstLine="540"/>
        <w:jc w:val="both"/>
      </w:pPr>
      <w:r w:rsidRPr="00366080">
        <w:t>С учетом огромной роли Русской Православной Церкви в процессе историко-культурного развития и становления духовно-нравственного потенциала России в течение ряда лет строится и развивается сотрудничество Управления образования Администрации города Великие Луки с Великолукским Благочинием Псковской Епархии.</w:t>
      </w:r>
    </w:p>
    <w:p w:rsidR="00366080" w:rsidRPr="00366080" w:rsidRDefault="00366080">
      <w:pPr>
        <w:pStyle w:val="ConsPlusNormal"/>
        <w:spacing w:before="220"/>
        <w:ind w:firstLine="540"/>
        <w:jc w:val="both"/>
      </w:pPr>
      <w:r w:rsidRPr="00366080">
        <w:t xml:space="preserve">Опыт работы по изучению предметов духовно-нравственного содержания показал ее жизненность и </w:t>
      </w:r>
      <w:proofErr w:type="spellStart"/>
      <w:r w:rsidRPr="00366080">
        <w:t>востребованность</w:t>
      </w:r>
      <w:proofErr w:type="spellEnd"/>
      <w:r w:rsidRPr="00366080">
        <w:t xml:space="preserve"> в школах и других образовательных учреждениях. Вопросы духовно-нравственного воспитания детей и молодежи должны стать не только частью образовательного процесса, но и частью жизни социума, в котором растет и развивается личность.</w:t>
      </w:r>
    </w:p>
    <w:p w:rsidR="00366080" w:rsidRPr="00366080" w:rsidRDefault="00366080">
      <w:pPr>
        <w:pStyle w:val="ConsPlusNormal"/>
        <w:spacing w:before="220"/>
        <w:ind w:firstLine="540"/>
        <w:jc w:val="both"/>
      </w:pPr>
      <w:r w:rsidRPr="00366080">
        <w:t xml:space="preserve">Вместе с тем выявился и ряд проблем. Прежде всего - недостаточная вовлеченность в процесс реализации родителей, общественности. Институт семьи не обеспечивает полноценное духовно-нравственное воспитание детей, семья утратила </w:t>
      </w:r>
      <w:proofErr w:type="gramStart"/>
      <w:r w:rsidRPr="00366080">
        <w:t>контроль за</w:t>
      </w:r>
      <w:proofErr w:type="gramEnd"/>
      <w:r w:rsidRPr="00366080">
        <w:t xml:space="preserve"> свободным временем детей и подростков, проигрывает во влиянии на личность другим факторам социализации.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w:t>
      </w:r>
      <w:r w:rsidRPr="00366080">
        <w:lastRenderedPageBreak/>
        <w:t>взаимоотношений в семье. Недостаточна педагогическая культура родителей. Остаются высокими показатели социального сиротства, числа семей, пренебрегающих своим родительским долгом.</w:t>
      </w:r>
    </w:p>
    <w:p w:rsidR="00366080" w:rsidRPr="00366080" w:rsidRDefault="00366080">
      <w:pPr>
        <w:pStyle w:val="ConsPlusNormal"/>
        <w:spacing w:before="220"/>
        <w:ind w:firstLine="540"/>
        <w:jc w:val="both"/>
      </w:pPr>
      <w:r w:rsidRPr="00366080">
        <w:t xml:space="preserve">В качестве отрицательных тенденций отмечается продолжающийся рост числа потребителей наркотиков, особенно среди подростков и молодежи в возрасте до 25 лет, несвоевременность реагирования и отсутствие должных профилактических мер к лицам, уличенным в употреблении </w:t>
      </w:r>
      <w:proofErr w:type="spellStart"/>
      <w:r w:rsidRPr="00366080">
        <w:t>психоактивных</w:t>
      </w:r>
      <w:proofErr w:type="spellEnd"/>
      <w:r w:rsidRPr="00366080">
        <w:t xml:space="preserve"> веществ, со стороны правоохранительных органов, недостаточный контроль в местах отдыха молодежи, проведения массовых мероприятий. Все это является причиной роста правонарушений в сфере незаконного оборота наркотических средств.</w:t>
      </w:r>
    </w:p>
    <w:p w:rsidR="00366080" w:rsidRPr="00366080" w:rsidRDefault="00366080">
      <w:pPr>
        <w:pStyle w:val="ConsPlusNormal"/>
        <w:spacing w:before="220"/>
        <w:ind w:firstLine="540"/>
        <w:jc w:val="both"/>
      </w:pPr>
      <w:r w:rsidRPr="00366080">
        <w:t xml:space="preserve">Анализ складывающейся обстановки позволяет сделать вывод, что в ближайшей перспективе актуальность данной проблемы не снизится и потребует концентрации усилий различных федеральных и муниципальных структур, общественности, направленных на противодействие </w:t>
      </w:r>
      <w:proofErr w:type="spellStart"/>
      <w:r w:rsidRPr="00366080">
        <w:t>наркоманизации</w:t>
      </w:r>
      <w:proofErr w:type="spellEnd"/>
      <w:r w:rsidRPr="00366080">
        <w:t xml:space="preserve"> населения, прежде всего подростков и молодежи.</w:t>
      </w:r>
    </w:p>
    <w:p w:rsidR="00366080" w:rsidRPr="00366080" w:rsidRDefault="00366080">
      <w:pPr>
        <w:pStyle w:val="ConsPlusNormal"/>
        <w:spacing w:before="220"/>
        <w:ind w:firstLine="540"/>
        <w:jc w:val="both"/>
      </w:pPr>
      <w:r w:rsidRPr="00366080">
        <w:t xml:space="preserve">Несмотря на отсутствие тревожных тенденций по росту подростковой преступности, проблемы безнадзорности и профилактики правонарушений несовершеннолетних заслуживают самого пристального внимания. Статистические данные свидетельствуют об увеличении количества тяжких преступлений, совершенных ими, в том числе и в составе группы лиц. Не удалось добиться снижения уровня преступности несовершеннолетних в сфере </w:t>
      </w:r>
      <w:proofErr w:type="spellStart"/>
      <w:r w:rsidRPr="00366080">
        <w:t>наркоупотребления</w:t>
      </w:r>
      <w:proofErr w:type="spellEnd"/>
      <w:r w:rsidRPr="00366080">
        <w:t>.</w:t>
      </w:r>
    </w:p>
    <w:p w:rsidR="00366080" w:rsidRPr="00366080" w:rsidRDefault="00366080">
      <w:pPr>
        <w:pStyle w:val="ConsPlusNormal"/>
        <w:spacing w:before="220"/>
        <w:ind w:firstLine="540"/>
        <w:jc w:val="both"/>
      </w:pPr>
      <w:r w:rsidRPr="00366080">
        <w:t>Как показывает анализ, основной причиной безнадзорности и правонарушений несовершеннолетних является неблагополучная обстановка в семьях. Имеются упущения и в организации воспитательной работы в учреждениях образования города Великие Луки. Поэтому деятельность по всесторонней поддержке и социально-педагогическому сопровождению детей и подростков, работа с неблагоприятными семьями должны стать одним из важных направлений в работе всех субъектов системы профилактики безнадзорности и правонарушений несовершеннолетних.</w:t>
      </w:r>
    </w:p>
    <w:p w:rsidR="00366080" w:rsidRPr="00366080" w:rsidRDefault="00366080">
      <w:pPr>
        <w:pStyle w:val="ConsPlusNormal"/>
        <w:spacing w:before="220"/>
        <w:ind w:firstLine="540"/>
        <w:jc w:val="both"/>
      </w:pPr>
      <w:r w:rsidRPr="00366080">
        <w:t>Анализ процессов, происходящих на территории муниципального образования, свидетельствует об отсутствии предпосылок к возникновению межнациональных, межэтнических конфликтов. На данный период, наряду с коренной русской нацией, в городе Великие Луки проживают представители около 20 национальностей. Наибольшую численность имеют узбеки, около 200 человек; армяне и азербайджанцы, более 100 человек каждые; таджики, около 50 человек. Увеличивается приток иностранцев по каналу трудовой миграции.</w:t>
      </w:r>
    </w:p>
    <w:p w:rsidR="00366080" w:rsidRPr="00366080" w:rsidRDefault="00366080">
      <w:pPr>
        <w:pStyle w:val="ConsPlusNormal"/>
        <w:spacing w:before="220"/>
        <w:ind w:firstLine="540"/>
        <w:jc w:val="both"/>
      </w:pPr>
      <w:r w:rsidRPr="00366080">
        <w:t>Официально зарегистрированные по этническому признаку национально-культурные, общественно-политические объединения на территории муниципального образования отсутствуют. Представители национальных землячеств политической активности не проявляют, деятельного участия в общественных процессах не принимают. Сфера их интересов, как правило, ограничивается проблемами мелкого и среднего бизнеса, индивидуальным предпринимательством.</w:t>
      </w:r>
    </w:p>
    <w:p w:rsidR="00366080" w:rsidRPr="00366080" w:rsidRDefault="00366080">
      <w:pPr>
        <w:pStyle w:val="ConsPlusNormal"/>
        <w:spacing w:before="220"/>
        <w:ind w:firstLine="540"/>
        <w:jc w:val="both"/>
      </w:pPr>
      <w:r w:rsidRPr="00366080">
        <w:t>Однако указанные обстоятельства ни в коей мере не принижают актуальности деятельности органов местного самоуправления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Учитывая то, что рассматриваемый контингент может стать не только источником, но и объектом различных конфликтов, пристальное внимание должно уделяться вопросам разработки и реализации мер, направленных на укрепление межнационального и межконфессионального согласия, обеспечение социальной и культурной адаптации мигрантов, профилактику негативных тенденций, имеющих межэтническую и религиозную основу.</w:t>
      </w:r>
    </w:p>
    <w:p w:rsidR="00366080" w:rsidRPr="00366080" w:rsidRDefault="00366080">
      <w:pPr>
        <w:pStyle w:val="ConsPlusNormal"/>
        <w:spacing w:before="220"/>
        <w:ind w:firstLine="540"/>
        <w:jc w:val="both"/>
      </w:pPr>
      <w:r w:rsidRPr="00366080">
        <w:t xml:space="preserve">Несмотря на происходящий в последние годы рост общественной активности детей и молодежи, участие подростков в социально значимой деятельности, опыт реализации активной </w:t>
      </w:r>
      <w:r w:rsidRPr="00366080">
        <w:lastRenderedPageBreak/>
        <w:t>гражданско-нравственной позиции остаются явно недостаточными.</w:t>
      </w:r>
    </w:p>
    <w:p w:rsidR="00366080" w:rsidRPr="00366080" w:rsidRDefault="00366080">
      <w:pPr>
        <w:pStyle w:val="ConsPlusNormal"/>
        <w:spacing w:before="220"/>
        <w:ind w:firstLine="540"/>
        <w:jc w:val="both"/>
      </w:pPr>
      <w:r w:rsidRPr="00366080">
        <w:t>Мероприятия подпрограммы будут способствовать обеспечению противодействия росту преступности, наркомании, правонарушений в подростковой среде, обеспечению стабильности общественно-политической ситуации и поддержания в обществе межнационального согласия и религиозной терпимости.</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3. Приоритеты муниципальной политики в сфере реализации подпрограммы, описание целей и задач подпрограммы, основные ожидаемые конечные результаты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а также поддержки талантливых молодых граждан является одной из наиболее приоритетных задач муниципального развития.</w:t>
      </w:r>
    </w:p>
    <w:p w:rsidR="00366080" w:rsidRPr="00366080" w:rsidRDefault="00366080">
      <w:pPr>
        <w:pStyle w:val="ConsPlusNormal"/>
        <w:spacing w:before="220"/>
        <w:ind w:firstLine="540"/>
        <w:jc w:val="both"/>
      </w:pPr>
      <w:r w:rsidRPr="00366080">
        <w:t>Тревожным фактором является то, что для многих представителей молодого поколения приоритетным является материальный достаток. Указанная позиция требует коррекции и ориентирования молодежи на более важные ценности, такие как нравственное, духовное и физическое развитие, поиск способов собственной самореализации, проявление выдающихся способностей. Повышенное внимание необходимо уделять гражданско-патриотическому и духовно-нравственному воспитанию подрастающего поколения и молодежи.</w:t>
      </w:r>
    </w:p>
    <w:p w:rsidR="00366080" w:rsidRPr="00366080" w:rsidRDefault="00366080">
      <w:pPr>
        <w:pStyle w:val="ConsPlusNormal"/>
        <w:spacing w:before="220"/>
        <w:ind w:firstLine="540"/>
        <w:jc w:val="both"/>
      </w:pPr>
      <w:r w:rsidRPr="00366080">
        <w:t>Кроме того, приоритетной задачей муниципальной политики в сфере реализации данной подпрограммы является разработка и формирование эффективной общегородской системы профилактики правонарушений, противодействия наркомании, нормализации обстановки в подростковой среде, обеспечивающей защиту жизни, здоровья, конституционных прав и свобод человека и гражданина. Формирование нетерпимости к фактам террористических и экстремистских проявлений, ксенофобии, распространение и развитие культуры интернационализма, межэтнического согласия, национальной и религиозной терпимости в обществе, молодежной среде, среди учащихся общеобразовательных учреждений, патриотическое воспитание населения.</w:t>
      </w:r>
    </w:p>
    <w:p w:rsidR="00366080" w:rsidRPr="00366080" w:rsidRDefault="00366080">
      <w:pPr>
        <w:pStyle w:val="ConsPlusNormal"/>
        <w:spacing w:before="220"/>
        <w:ind w:firstLine="540"/>
        <w:jc w:val="both"/>
      </w:pPr>
      <w:r w:rsidRPr="00366080">
        <w:t>Цель подпрограммы - создание условий для самореализации молодых людей, снижение уровня преступности, наркомании и правонарушений несовершеннолетних, укрепление общегражданского единства и патриотизма.</w:t>
      </w:r>
    </w:p>
    <w:p w:rsidR="00366080" w:rsidRPr="00366080" w:rsidRDefault="00366080">
      <w:pPr>
        <w:pStyle w:val="ConsPlusNormal"/>
        <w:spacing w:before="220"/>
        <w:ind w:firstLine="540"/>
        <w:jc w:val="both"/>
      </w:pPr>
      <w:r w:rsidRPr="00366080">
        <w:t>Для реализации основной цели подпрограммы необходимо решить следующие задачи:</w:t>
      </w:r>
    </w:p>
    <w:p w:rsidR="00366080" w:rsidRPr="00366080" w:rsidRDefault="00366080">
      <w:pPr>
        <w:pStyle w:val="ConsPlusNormal"/>
        <w:spacing w:before="220"/>
        <w:ind w:firstLine="540"/>
        <w:jc w:val="both"/>
      </w:pPr>
      <w:r w:rsidRPr="00366080">
        <w:t>- формирование активной жизненной позиции молодежи, ее постоянного ответственного участия во всех направлениях жизнедеятельности города, организация волонтерской деятельности, выявление и отбор способных, одаренных и талантливых детей;</w:t>
      </w:r>
    </w:p>
    <w:p w:rsidR="00366080" w:rsidRPr="00366080" w:rsidRDefault="00366080">
      <w:pPr>
        <w:pStyle w:val="ConsPlusNormal"/>
        <w:spacing w:before="220"/>
        <w:ind w:firstLine="540"/>
        <w:jc w:val="both"/>
      </w:pPr>
      <w:r w:rsidRPr="00366080">
        <w:t>- формирование, развитие и совершенствование системы патриотического воспитания граждан, укрепление общегражданского единства российской нации, гармонизация межнациональных отношений;</w:t>
      </w:r>
    </w:p>
    <w:p w:rsidR="00366080" w:rsidRPr="00366080" w:rsidRDefault="00366080">
      <w:pPr>
        <w:pStyle w:val="ConsPlusNormal"/>
        <w:spacing w:before="220"/>
        <w:ind w:firstLine="540"/>
        <w:jc w:val="both"/>
      </w:pPr>
      <w:r w:rsidRPr="00366080">
        <w:t>- создание условий по профилактике безнадзорности и правонарушений несовершеннолетних.</w:t>
      </w:r>
    </w:p>
    <w:p w:rsidR="00366080" w:rsidRPr="00366080" w:rsidRDefault="00366080">
      <w:pPr>
        <w:pStyle w:val="ConsPlusNormal"/>
        <w:spacing w:before="220"/>
        <w:ind w:firstLine="540"/>
        <w:jc w:val="both"/>
      </w:pPr>
      <w:r w:rsidRPr="00366080">
        <w:t>Эффективность подпрограммы определяется степенью достижения значений целевых показателей:</w:t>
      </w:r>
    </w:p>
    <w:p w:rsidR="00366080" w:rsidRPr="00366080" w:rsidRDefault="00366080">
      <w:pPr>
        <w:pStyle w:val="ConsPlusNormal"/>
        <w:spacing w:before="220"/>
        <w:ind w:firstLine="540"/>
        <w:jc w:val="both"/>
      </w:pPr>
      <w:r w:rsidRPr="00366080">
        <w:t>1. Доля проведенных культурно-массовых мероприятий в сфере образования из общего числа запланированных мероприятий в сфере образования;</w:t>
      </w:r>
    </w:p>
    <w:p w:rsidR="00366080" w:rsidRPr="00366080" w:rsidRDefault="00366080">
      <w:pPr>
        <w:pStyle w:val="ConsPlusNormal"/>
        <w:spacing w:before="220"/>
        <w:ind w:firstLine="540"/>
        <w:jc w:val="both"/>
      </w:pPr>
      <w:r w:rsidRPr="00366080">
        <w:t xml:space="preserve">2. Количество молодых людей, участвующих в мероприятиях различной направленности в </w:t>
      </w:r>
      <w:r w:rsidRPr="00366080">
        <w:lastRenderedPageBreak/>
        <w:t>сфере молодежной политики;</w:t>
      </w:r>
    </w:p>
    <w:p w:rsidR="00366080" w:rsidRPr="00366080" w:rsidRDefault="00366080">
      <w:pPr>
        <w:pStyle w:val="ConsPlusNormal"/>
        <w:spacing w:before="220"/>
        <w:ind w:firstLine="540"/>
        <w:jc w:val="both"/>
      </w:pPr>
      <w:r w:rsidRPr="00366080">
        <w:t>3. Количество молодых людей, участвующих в мероприятиях по патриотическому воспитанию и укреплению общегражданского единства, по поддержке в обществе межнационального мира и согласия;</w:t>
      </w:r>
    </w:p>
    <w:p w:rsidR="00366080" w:rsidRPr="00366080" w:rsidRDefault="00366080">
      <w:pPr>
        <w:pStyle w:val="ConsPlusNormal"/>
        <w:spacing w:before="220"/>
        <w:ind w:firstLine="540"/>
        <w:jc w:val="both"/>
      </w:pPr>
      <w:r w:rsidRPr="00366080">
        <w:t>4. Доля несовершеннолетних, систематически (от трех дней в месяц) пропускающих учебные занятия в образовательных организациях без уважительных причин, от общего числа обучающихся образовательных организаций;</w:t>
      </w:r>
    </w:p>
    <w:p w:rsidR="00366080" w:rsidRPr="00366080" w:rsidRDefault="00366080">
      <w:pPr>
        <w:pStyle w:val="ConsPlusNormal"/>
        <w:spacing w:before="220"/>
        <w:ind w:firstLine="540"/>
        <w:jc w:val="both"/>
      </w:pPr>
      <w:r w:rsidRPr="00366080">
        <w:t>5. Доля обучающихся в возрасте от 7 до 18 лет, состоящих на учете в комиссиях по делам несовершеннолетних и защите их прав, охваченных дополнительным образованием, в общем количестве обучающихся данного возраста, состоящих на учете в комиссиях по делам несовершеннолетних и защите их прав;</w:t>
      </w:r>
    </w:p>
    <w:p w:rsidR="00366080" w:rsidRPr="00366080" w:rsidRDefault="00366080">
      <w:pPr>
        <w:pStyle w:val="ConsPlusNormal"/>
        <w:spacing w:before="220"/>
        <w:ind w:firstLine="540"/>
        <w:jc w:val="both"/>
      </w:pPr>
      <w:r w:rsidRPr="00366080">
        <w:t>6. Доля обучающихся в возрасте от 7 до 18 лет, совершивших в отчетном периоде повторные правонарушения и (или) иные антиобщественные действия, в общем количестве несовершеннолетних обучающихся образовательных организаций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spacing w:before="220"/>
        <w:ind w:firstLine="540"/>
        <w:jc w:val="both"/>
      </w:pPr>
      <w:r w:rsidRPr="00366080">
        <w:t xml:space="preserve">7. </w:t>
      </w:r>
      <w:proofErr w:type="gramStart"/>
      <w:r w:rsidRPr="00366080">
        <w:t>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p w:rsidR="00366080" w:rsidRPr="00366080" w:rsidRDefault="00366080">
      <w:pPr>
        <w:pStyle w:val="ConsPlusNormal"/>
        <w:spacing w:before="220"/>
        <w:ind w:firstLine="540"/>
        <w:jc w:val="both"/>
      </w:pPr>
      <w:hyperlink w:anchor="P857">
        <w:r w:rsidRPr="00366080">
          <w:t>Сведения</w:t>
        </w:r>
      </w:hyperlink>
      <w:r w:rsidRPr="00366080">
        <w:t xml:space="preserve"> о значениях целевых показателей достижения цели подпрограммы представлены в приложении 4 к муниципальной программе.</w:t>
      </w:r>
    </w:p>
    <w:p w:rsidR="00366080" w:rsidRPr="00366080" w:rsidRDefault="00366080">
      <w:pPr>
        <w:pStyle w:val="ConsPlusNormal"/>
        <w:spacing w:before="220"/>
        <w:ind w:firstLine="540"/>
        <w:jc w:val="both"/>
      </w:pPr>
      <w:r w:rsidRPr="00366080">
        <w:t>Значения целевых показателей муниципальной подпрограммы определяются:</w:t>
      </w:r>
    </w:p>
    <w:p w:rsidR="00366080" w:rsidRPr="00366080" w:rsidRDefault="00366080">
      <w:pPr>
        <w:pStyle w:val="ConsPlusNormal"/>
        <w:spacing w:before="220"/>
        <w:ind w:firstLine="540"/>
        <w:jc w:val="both"/>
      </w:pPr>
      <w:r w:rsidRPr="00366080">
        <w:t>1. Доля проведенных культурно-массовых мероприятий в сфере образования из общего числа запланированных мероприятий в сфере образования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Ммп</w:t>
      </w:r>
      <w:proofErr w:type="spellEnd"/>
      <w:r w:rsidRPr="00366080">
        <w:t xml:space="preserve"> / </w:t>
      </w:r>
      <w:proofErr w:type="spellStart"/>
      <w:r w:rsidRPr="00366080">
        <w:t>Ммз</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Ммп</w:t>
      </w:r>
      <w:proofErr w:type="spellEnd"/>
      <w:r w:rsidRPr="00366080">
        <w:t xml:space="preserve"> - количество проведенных мероприятий в сфере образования;</w:t>
      </w:r>
    </w:p>
    <w:p w:rsidR="00366080" w:rsidRPr="00366080" w:rsidRDefault="00366080">
      <w:pPr>
        <w:pStyle w:val="ConsPlusNormal"/>
        <w:spacing w:before="220"/>
        <w:ind w:firstLine="540"/>
        <w:jc w:val="both"/>
      </w:pPr>
      <w:proofErr w:type="spellStart"/>
      <w:r w:rsidRPr="00366080">
        <w:t>Ммз</w:t>
      </w:r>
      <w:proofErr w:type="spellEnd"/>
      <w:r w:rsidRPr="00366080">
        <w:t xml:space="preserve"> - количество запланированных мероприятий в сфере образования.</w:t>
      </w:r>
    </w:p>
    <w:p w:rsidR="00366080" w:rsidRPr="00366080" w:rsidRDefault="00366080">
      <w:pPr>
        <w:pStyle w:val="ConsPlusNormal"/>
        <w:spacing w:before="220"/>
        <w:ind w:firstLine="540"/>
        <w:jc w:val="both"/>
      </w:pPr>
      <w:r w:rsidRPr="00366080">
        <w:t xml:space="preserve">2. Количество молодых людей, участвующих в мероприятиях различной направленности в сфере молодежной политики, определяется как количество детей и </w:t>
      </w:r>
      <w:proofErr w:type="gramStart"/>
      <w:r w:rsidRPr="00366080">
        <w:t>молодежи</w:t>
      </w:r>
      <w:proofErr w:type="gramEnd"/>
      <w:r w:rsidRPr="00366080">
        <w:t xml:space="preserve"> принявших участие в реализации мероприятий в соответствии с отчетными данными ответственного исполнителя.</w:t>
      </w:r>
    </w:p>
    <w:p w:rsidR="00366080" w:rsidRPr="00366080" w:rsidRDefault="00366080">
      <w:pPr>
        <w:pStyle w:val="ConsPlusNormal"/>
        <w:spacing w:before="220"/>
        <w:ind w:firstLine="540"/>
        <w:jc w:val="both"/>
      </w:pPr>
      <w:r w:rsidRPr="00366080">
        <w:t>3. Количество молодых людей, участвующих в мероприятиях по патриотическому воспитанию и укреплению общегражданского единства, по поддержке в обществе межнационального мира и согласия, определяется как количество детей и молодежи, принявших участие в реализации данных мероприятий в соответствии с отчетными данными ответственного исполнителя.</w:t>
      </w:r>
    </w:p>
    <w:p w:rsidR="00366080" w:rsidRPr="00366080" w:rsidRDefault="00366080">
      <w:pPr>
        <w:pStyle w:val="ConsPlusNormal"/>
        <w:spacing w:before="220"/>
        <w:ind w:firstLine="540"/>
        <w:jc w:val="both"/>
      </w:pPr>
      <w:r w:rsidRPr="00366080">
        <w:t>4. Доля несовершеннолетних, систематически (от трех дней в месяц) пропускающих учебные занятия в образовательных организациях без уважительных причин, от общего числа обучающихся образовательных организаций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 </w:t>
      </w:r>
      <w:proofErr w:type="spellStart"/>
      <w:r w:rsidRPr="00366080">
        <w:t>проп</w:t>
      </w:r>
      <w:proofErr w:type="spellEnd"/>
      <w:r w:rsidRPr="00366080">
        <w:t xml:space="preserve"> / </w:t>
      </w:r>
      <w:proofErr w:type="spellStart"/>
      <w:r w:rsidRPr="00366080">
        <w:t>Мобщ</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 </w:t>
      </w:r>
      <w:proofErr w:type="spellStart"/>
      <w:r w:rsidRPr="00366080">
        <w:t>проп</w:t>
      </w:r>
      <w:proofErr w:type="spellEnd"/>
      <w:r w:rsidRPr="00366080">
        <w:t xml:space="preserve"> - количество несовершеннолетних, систематически (от трех дней в месяц) </w:t>
      </w:r>
      <w:r w:rsidRPr="00366080">
        <w:lastRenderedPageBreak/>
        <w:t>пропускающих учебные занятия в образовательных организациях без уважительных причин;</w:t>
      </w:r>
    </w:p>
    <w:p w:rsidR="00366080" w:rsidRPr="00366080" w:rsidRDefault="00366080">
      <w:pPr>
        <w:pStyle w:val="ConsPlusNormal"/>
        <w:spacing w:before="220"/>
        <w:ind w:firstLine="540"/>
        <w:jc w:val="both"/>
      </w:pPr>
      <w:proofErr w:type="spellStart"/>
      <w:r w:rsidRPr="00366080">
        <w:t>Мобщ</w:t>
      </w:r>
      <w:proofErr w:type="spellEnd"/>
      <w:r w:rsidRPr="00366080">
        <w:t xml:space="preserve"> - количество обучающихся образовательных организаций.</w:t>
      </w:r>
    </w:p>
    <w:p w:rsidR="00366080" w:rsidRPr="00366080" w:rsidRDefault="00366080">
      <w:pPr>
        <w:pStyle w:val="ConsPlusNormal"/>
        <w:spacing w:before="220"/>
        <w:ind w:firstLine="540"/>
        <w:jc w:val="both"/>
      </w:pPr>
      <w:r w:rsidRPr="00366080">
        <w:t>5. Доля обучающихся в возрасте от 7 до 18 лет, состоящих на учете в комиссиях по делам несовершеннолетних и защите их прав, охваченных дополнительным образованием, в общем количестве обучающихся данного возраста, состоящих на учете в комиссиях по делам несовершеннолетних и защите их прав, рассчитывается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 у / </w:t>
      </w:r>
      <w:proofErr w:type="spellStart"/>
      <w:r w:rsidRPr="00366080">
        <w:t>МуК</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М у - количество обучающихся в возрасте от 7 до 18 лет, состоящих на учете в комиссиях по делам несовершеннолетних и защите их прав, охваченных дополнительным образованием;</w:t>
      </w:r>
    </w:p>
    <w:p w:rsidR="00366080" w:rsidRPr="00366080" w:rsidRDefault="00366080">
      <w:pPr>
        <w:pStyle w:val="ConsPlusNormal"/>
        <w:spacing w:before="220"/>
        <w:ind w:firstLine="540"/>
        <w:jc w:val="both"/>
      </w:pPr>
      <w:proofErr w:type="spellStart"/>
      <w:r w:rsidRPr="00366080">
        <w:t>МуК</w:t>
      </w:r>
      <w:proofErr w:type="spellEnd"/>
      <w:r w:rsidRPr="00366080">
        <w:t xml:space="preserve"> - количество обучающихся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spacing w:before="220"/>
        <w:ind w:firstLine="540"/>
        <w:jc w:val="both"/>
      </w:pPr>
      <w:r w:rsidRPr="00366080">
        <w:t>6. Доля обучающихся в возрасте от 7 до 18 лет, совершивших в отчетном периоде повторные правонарушения и (или) иные антиобщественные действия, в общем количестве несовершеннолетних обучающихся образовательных организаций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 </w:t>
      </w:r>
      <w:proofErr w:type="spellStart"/>
      <w:r w:rsidRPr="00366080">
        <w:t>пп</w:t>
      </w:r>
      <w:proofErr w:type="spellEnd"/>
      <w:r w:rsidRPr="00366080">
        <w:t xml:space="preserve"> / </w:t>
      </w:r>
      <w:proofErr w:type="spellStart"/>
      <w:r w:rsidRPr="00366080">
        <w:t>МуК</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 </w:t>
      </w:r>
      <w:proofErr w:type="spellStart"/>
      <w:r w:rsidRPr="00366080">
        <w:t>пп</w:t>
      </w:r>
      <w:proofErr w:type="spellEnd"/>
      <w:r w:rsidRPr="00366080">
        <w:t xml:space="preserve"> - количество обучающихся в возрасте от 7 до 18 лет, совершивших в отчетном периоде повторные правонарушения и (или) иные антиобщественные действия;</w:t>
      </w:r>
    </w:p>
    <w:p w:rsidR="00366080" w:rsidRPr="00366080" w:rsidRDefault="00366080">
      <w:pPr>
        <w:pStyle w:val="ConsPlusNormal"/>
        <w:spacing w:before="220"/>
        <w:ind w:firstLine="540"/>
        <w:jc w:val="both"/>
      </w:pPr>
      <w:proofErr w:type="spellStart"/>
      <w:r w:rsidRPr="00366080">
        <w:t>МуК</w:t>
      </w:r>
      <w:proofErr w:type="spellEnd"/>
      <w:r w:rsidRPr="00366080">
        <w:t xml:space="preserve"> - количество обучающихся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spacing w:before="220"/>
        <w:ind w:firstLine="540"/>
        <w:jc w:val="both"/>
      </w:pPr>
      <w:r w:rsidRPr="00366080">
        <w:t xml:space="preserve">7. </w:t>
      </w:r>
      <w:proofErr w:type="gramStart"/>
      <w:r w:rsidRPr="00366080">
        <w:t>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p w:rsidR="00366080" w:rsidRPr="00366080" w:rsidRDefault="00366080">
      <w:pPr>
        <w:pStyle w:val="ConsPlusNormal"/>
        <w:jc w:val="both"/>
      </w:pPr>
    </w:p>
    <w:p w:rsidR="00366080" w:rsidRPr="00366080" w:rsidRDefault="00366080">
      <w:pPr>
        <w:pStyle w:val="ConsPlusNormal"/>
        <w:ind w:firstLine="540"/>
        <w:jc w:val="both"/>
      </w:pPr>
      <w:proofErr w:type="spellStart"/>
      <w:r w:rsidRPr="00366080">
        <w:t>Мсом</w:t>
      </w:r>
      <w:proofErr w:type="spellEnd"/>
      <w:r w:rsidRPr="00366080">
        <w:t xml:space="preserve"> / </w:t>
      </w:r>
      <w:proofErr w:type="spellStart"/>
      <w:r w:rsidRPr="00366080">
        <w:t>Мсо</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proofErr w:type="spellStart"/>
      <w:proofErr w:type="gramStart"/>
      <w:r w:rsidRPr="00366080">
        <w:t>Мсом</w:t>
      </w:r>
      <w:proofErr w:type="spellEnd"/>
      <w:r w:rsidRPr="00366080">
        <w:t xml:space="preserve"> - количество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w:t>
      </w:r>
      <w:proofErr w:type="gramEnd"/>
    </w:p>
    <w:p w:rsidR="00366080" w:rsidRPr="00366080" w:rsidRDefault="00366080">
      <w:pPr>
        <w:pStyle w:val="ConsPlusNormal"/>
        <w:spacing w:before="220"/>
        <w:ind w:firstLine="540"/>
        <w:jc w:val="both"/>
      </w:pPr>
      <w:proofErr w:type="spellStart"/>
      <w:r w:rsidRPr="00366080">
        <w:t>Мсо</w:t>
      </w:r>
      <w:proofErr w:type="spellEnd"/>
      <w:r w:rsidRPr="00366080">
        <w:t xml:space="preserve"> - количество несовершеннолетних от 14 до 18 лет, имеющих статус </w:t>
      </w:r>
      <w:proofErr w:type="gramStart"/>
      <w:r w:rsidRPr="00366080">
        <w:t>находящегося</w:t>
      </w:r>
      <w:proofErr w:type="gramEnd"/>
      <w:r w:rsidRPr="00366080">
        <w:t xml:space="preserve"> в социально опасном положении.</w:t>
      </w:r>
    </w:p>
    <w:p w:rsidR="00366080" w:rsidRPr="00366080" w:rsidRDefault="00366080">
      <w:pPr>
        <w:pStyle w:val="ConsPlusNormal"/>
        <w:jc w:val="both"/>
      </w:pPr>
    </w:p>
    <w:p w:rsidR="00366080" w:rsidRPr="00366080" w:rsidRDefault="00366080">
      <w:pPr>
        <w:pStyle w:val="ConsPlusNormal"/>
        <w:ind w:firstLine="540"/>
        <w:jc w:val="both"/>
      </w:pPr>
      <w:r w:rsidRPr="00366080">
        <w:t>Основные ожидаемые конечные результаты реализации подпрограммы:</w:t>
      </w:r>
    </w:p>
    <w:p w:rsidR="00366080" w:rsidRPr="00366080" w:rsidRDefault="00366080">
      <w:pPr>
        <w:pStyle w:val="ConsPlusNormal"/>
        <w:spacing w:before="220"/>
        <w:ind w:firstLine="540"/>
        <w:jc w:val="both"/>
      </w:pPr>
      <w:r w:rsidRPr="00366080">
        <w:t>- повышение социальной активности молодежи путем увеличения количества участников мероприятий в сфере реализации молодежной политики, развития творческого, интеллектуального потенциала одаренных детей, расширение системы активного досуга, отдыха и оздоровления молодежи;</w:t>
      </w:r>
    </w:p>
    <w:p w:rsidR="00366080" w:rsidRPr="00366080" w:rsidRDefault="00366080">
      <w:pPr>
        <w:pStyle w:val="ConsPlusNormal"/>
        <w:spacing w:before="220"/>
        <w:ind w:firstLine="540"/>
        <w:jc w:val="both"/>
      </w:pPr>
      <w:r w:rsidRPr="00366080">
        <w:t>- повышение уровня гражданской ответственности, политической активности и патриотизма путем увеличения охвата детей мероприятиями патриотической направленности;</w:t>
      </w:r>
    </w:p>
    <w:p w:rsidR="00366080" w:rsidRPr="00366080" w:rsidRDefault="00366080">
      <w:pPr>
        <w:pStyle w:val="ConsPlusNormal"/>
        <w:spacing w:before="220"/>
        <w:ind w:firstLine="540"/>
        <w:jc w:val="both"/>
      </w:pPr>
      <w:r w:rsidRPr="00366080">
        <w:t xml:space="preserve">- увеличение доли детей и молодежи, состоящих на учете в комиссиях по делам несовершеннолетних и защите их прав, вовлеченных в сферу общего и дополнительного </w:t>
      </w:r>
      <w:r w:rsidRPr="00366080">
        <w:lastRenderedPageBreak/>
        <w:t>образования, в мероприятия сферы образования;</w:t>
      </w:r>
    </w:p>
    <w:p w:rsidR="00366080" w:rsidRPr="00366080" w:rsidRDefault="00366080">
      <w:pPr>
        <w:pStyle w:val="ConsPlusNormal"/>
        <w:spacing w:before="220"/>
        <w:ind w:firstLine="540"/>
        <w:jc w:val="both"/>
      </w:pPr>
      <w:r w:rsidRPr="00366080">
        <w:t xml:space="preserve">- снижение уровня повторных правонарушений и иных антиобщественных действий, формирование негативного отношения к употреблению </w:t>
      </w:r>
      <w:proofErr w:type="spellStart"/>
      <w:r w:rsidRPr="00366080">
        <w:t>психоактивных</w:t>
      </w:r>
      <w:proofErr w:type="spellEnd"/>
      <w:r w:rsidRPr="00366080">
        <w:t xml:space="preserve"> и наркотических веществ.</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4. Сроки реализации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Срок реализации подпрограммы - 2023 - 2027 годы. Этапы реализации подпрограммы не выделяются в связи с тем, что ежегодно предусматривается реализация взаимосвязанных комплексов мероприятий.</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5. Характеристика основных мероприятий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В соответствии с целями и задачами подпрограммы основными являются следующие мероприятия.</w:t>
      </w:r>
    </w:p>
    <w:p w:rsidR="00366080" w:rsidRPr="00366080" w:rsidRDefault="00366080">
      <w:pPr>
        <w:pStyle w:val="ConsPlusNormal"/>
        <w:spacing w:before="220"/>
        <w:ind w:firstLine="540"/>
        <w:jc w:val="both"/>
      </w:pPr>
      <w:r w:rsidRPr="00366080">
        <w:t>1. Организация мероприятий в сфере молодежной политики, направленных на гражданское и патриотическое воспитание молодежи.</w:t>
      </w:r>
    </w:p>
    <w:p w:rsidR="00366080" w:rsidRPr="00366080" w:rsidRDefault="00366080">
      <w:pPr>
        <w:pStyle w:val="ConsPlusNormal"/>
        <w:spacing w:before="220"/>
        <w:ind w:firstLine="540"/>
        <w:jc w:val="both"/>
      </w:pPr>
      <w:proofErr w:type="gramStart"/>
      <w:r w:rsidRPr="00366080">
        <w:t>В рамках реализации данного направления предусматривается: проведение патриотических форумов, акций, конкурсов в рамках Союза городов воинской славы, военно-патриотическая игра "Зарница", патриотическая акция "Обелиск у дороги", всероссийские и международные патриотические акции, посвященные Дню Победы и Дню России, выставка декоративно-прикладного и технического творчества детей и молодежи "Музей на столе", посвященная Дню Победы, краеведческие поездки для участников конкурсных мероприятий патриотической направленности, мероприятия ВВПОД</w:t>
      </w:r>
      <w:proofErr w:type="gramEnd"/>
      <w:r w:rsidRPr="00366080">
        <w:t xml:space="preserve"> "</w:t>
      </w:r>
      <w:proofErr w:type="spellStart"/>
      <w:r w:rsidRPr="00366080">
        <w:t>Юнармия</w:t>
      </w:r>
      <w:proofErr w:type="spellEnd"/>
      <w:r w:rsidRPr="00366080">
        <w:t>".</w:t>
      </w:r>
    </w:p>
    <w:p w:rsidR="00366080" w:rsidRPr="00366080" w:rsidRDefault="00366080">
      <w:pPr>
        <w:pStyle w:val="ConsPlusNormal"/>
        <w:spacing w:before="220"/>
        <w:ind w:firstLine="540"/>
        <w:jc w:val="both"/>
      </w:pPr>
      <w:r w:rsidRPr="00366080">
        <w:t xml:space="preserve">Организация и проведение мероприятий, направленных на духовно-нравственное воспитание граждан на основе российских традиционных ценностей, </w:t>
      </w:r>
      <w:proofErr w:type="gramStart"/>
      <w:r w:rsidRPr="00366080">
        <w:t>представлены</w:t>
      </w:r>
      <w:proofErr w:type="gramEnd"/>
      <w:r w:rsidRPr="00366080">
        <w:t xml:space="preserve"> следующими мероприятиями: </w:t>
      </w:r>
      <w:proofErr w:type="spellStart"/>
      <w:proofErr w:type="gramStart"/>
      <w:r w:rsidRPr="00366080">
        <w:t>Свято-Тихоновские</w:t>
      </w:r>
      <w:proofErr w:type="spellEnd"/>
      <w:r w:rsidRPr="00366080">
        <w:t xml:space="preserve"> педагогические чтения, организация деятельности отрядов православных добровольцев (волонтеров), Дни православной культуры "Покровские вечера", филологическая встреча "Возрождение", встреча юных математиков "Наследие", реализация мероприятия "Театральный абонемент".</w:t>
      </w:r>
      <w:proofErr w:type="gramEnd"/>
    </w:p>
    <w:p w:rsidR="00366080" w:rsidRPr="00366080" w:rsidRDefault="00366080">
      <w:pPr>
        <w:pStyle w:val="ConsPlusNormal"/>
        <w:spacing w:before="220"/>
        <w:ind w:firstLine="540"/>
        <w:jc w:val="both"/>
      </w:pPr>
      <w:proofErr w:type="gramStart"/>
      <w:r w:rsidRPr="00366080">
        <w:t>Поддержка одаренных детей, талантливой молодежи, организация работы молодежных клубов, объединений и волонтерских отрядов, организация и проведение фестивалей и конкурсов, поддержка молодежного самоуправления осуществляется через реализацию таких мероприятий, как: всероссийская олимпиада школьников, вручение муниципальной премии "Золотые паруса" обучающимся муниципальных образовательных учреждений, городской конкурс "Успех", муниципальная конференция исследовательских работ обучающихся, городские чемпионаты по интеллектуальным играм, фестиваль детского художественного творчества "Великолукская веснянка", фестиваль</w:t>
      </w:r>
      <w:proofErr w:type="gramEnd"/>
      <w:r w:rsidRPr="00366080">
        <w:t xml:space="preserve"> </w:t>
      </w:r>
      <w:proofErr w:type="gramStart"/>
      <w:r w:rsidRPr="00366080">
        <w:t xml:space="preserve">творческой молодежи "Студенческая весна", городской открытый фестиваль КВН, фестиваль технического творчества, городские конкурсы </w:t>
      </w:r>
      <w:proofErr w:type="spellStart"/>
      <w:r w:rsidRPr="00366080">
        <w:t>фотовидеотворчества</w:t>
      </w:r>
      <w:proofErr w:type="spellEnd"/>
      <w:r w:rsidRPr="00366080">
        <w:t>, конкурс профессионального мастерства среди обучающихся профессиональных образовательных учреждений, городской праздник выпускников "Бригантина", городской праздник "День молодежи", городской конкурс социальных проектов, городской конкурс "Ученик года", городской конкурс "Студент года", волонтерская акция, посвященная Всемирному Дню борьбы с туберкулезом, городской праздник "Кубок первокурсника", соревнования "Школа безопасности", соревнования "Безопасное колесо".</w:t>
      </w:r>
      <w:proofErr w:type="gramEnd"/>
    </w:p>
    <w:p w:rsidR="00366080" w:rsidRPr="00366080" w:rsidRDefault="00366080">
      <w:pPr>
        <w:pStyle w:val="ConsPlusNormal"/>
        <w:spacing w:before="220"/>
        <w:ind w:firstLine="540"/>
        <w:jc w:val="both"/>
      </w:pPr>
      <w:r w:rsidRPr="00366080">
        <w:t>2. Профилактика безнадзорности и правонарушений несовершеннолетних, противодействие злоупотреблению наркотиками и укрепление гражданского единства.</w:t>
      </w:r>
    </w:p>
    <w:p w:rsidR="00366080" w:rsidRPr="00366080" w:rsidRDefault="00366080">
      <w:pPr>
        <w:pStyle w:val="ConsPlusNormal"/>
        <w:spacing w:before="220"/>
        <w:ind w:firstLine="540"/>
        <w:jc w:val="both"/>
      </w:pPr>
      <w:r w:rsidRPr="00366080">
        <w:t xml:space="preserve">Основное мероприятие подпрограммы направлено на развитие системы профилактики правонарушений в подростковой и молодежной среде, предусматривающей воспитание культуры </w:t>
      </w:r>
      <w:r w:rsidRPr="00366080">
        <w:lastRenderedPageBreak/>
        <w:t xml:space="preserve">здоровья, пропаганду здорового образа жизни, в </w:t>
      </w:r>
      <w:proofErr w:type="gramStart"/>
      <w:r w:rsidRPr="00366080">
        <w:t>связи</w:t>
      </w:r>
      <w:proofErr w:type="gramEnd"/>
      <w:r w:rsidRPr="00366080">
        <w:t xml:space="preserve"> с чем планируется организация </w:t>
      </w:r>
      <w:proofErr w:type="spellStart"/>
      <w:r w:rsidRPr="00366080">
        <w:t>культурно-досуговых</w:t>
      </w:r>
      <w:proofErr w:type="spellEnd"/>
      <w:r w:rsidRPr="00366080">
        <w:t xml:space="preserve"> и спортивных мероприятий, организация оздоровительных лагерей с дневным пребыванием детей, организация временного трудоустройства несовершеннолетних граждан в возрасте от 14 до 18 лет. Важное место отведено профилактике бытовой преступности, противодействию насилия в семьях, в том числе и на почве злоупотребления наркотическими веществами и алкогольной продукцией.</w:t>
      </w:r>
    </w:p>
    <w:p w:rsidR="00366080" w:rsidRPr="00366080" w:rsidRDefault="00366080">
      <w:pPr>
        <w:pStyle w:val="ConsPlusNormal"/>
        <w:spacing w:before="220"/>
        <w:ind w:firstLine="540"/>
        <w:jc w:val="both"/>
      </w:pPr>
      <w:r w:rsidRPr="00366080">
        <w:t>Мероприятия подпрограммы по укреплению гражданского единства российской нации, гармонизация межнациональных отношений включают мероприятия, предусматривающие решение задач:</w:t>
      </w:r>
    </w:p>
    <w:p w:rsidR="00366080" w:rsidRPr="00366080" w:rsidRDefault="00366080">
      <w:pPr>
        <w:pStyle w:val="ConsPlusNormal"/>
        <w:spacing w:before="220"/>
        <w:ind w:firstLine="540"/>
        <w:jc w:val="both"/>
      </w:pPr>
      <w:r w:rsidRPr="00366080">
        <w:t>- привитие чувства гражданственности подрастающему поколению при проведении торжественных церемоний вручения паспортов гражданам РФ, достигшим 14-летнего возраста;</w:t>
      </w:r>
    </w:p>
    <w:p w:rsidR="00366080" w:rsidRPr="00366080" w:rsidRDefault="00366080">
      <w:pPr>
        <w:pStyle w:val="ConsPlusNormal"/>
        <w:spacing w:before="220"/>
        <w:ind w:firstLine="540"/>
        <w:jc w:val="both"/>
      </w:pPr>
      <w:r w:rsidRPr="00366080">
        <w:t>- укрепление межнационального и межконфессионального согласия, профилактика и предотвращение конфликтов на социальной, этнической и конфессиональной почве в процессе проведения фестиваля интеллектуальных игр с приглашением команд из регионов России и ближнего зарубежья;</w:t>
      </w:r>
    </w:p>
    <w:p w:rsidR="00366080" w:rsidRPr="00366080" w:rsidRDefault="00366080">
      <w:pPr>
        <w:pStyle w:val="ConsPlusNormal"/>
        <w:spacing w:before="220"/>
        <w:ind w:firstLine="540"/>
        <w:jc w:val="both"/>
      </w:pPr>
      <w:r w:rsidRPr="00366080">
        <w:t xml:space="preserve">- развитие системы патриотического воспитания в обществе, молодежной среде, среди учащихся общеобразовательных учреждений путем обеспечения участия школьников в международном слете военно-спортивных организаций, проведения учебных сборов допризывной молодежи и турнира по борьбе самбо "Память", посвященного </w:t>
      </w:r>
      <w:proofErr w:type="spellStart"/>
      <w:r w:rsidRPr="00366080">
        <w:t>великолучанам</w:t>
      </w:r>
      <w:proofErr w:type="spellEnd"/>
      <w:r w:rsidRPr="00366080">
        <w:t>, отдавшим жизнь в мирное время при защите Родины.</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6. Ресурсное обеспечение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Ресурсное </w:t>
      </w:r>
      <w:hyperlink w:anchor="P1471">
        <w:r w:rsidRPr="00366080">
          <w:t>обеспечение</w:t>
        </w:r>
      </w:hyperlink>
      <w:r w:rsidRPr="00366080">
        <w:t xml:space="preserve"> подпрограммы за счет средств муниципального бюджета представлено в приложении 7 к муниципальной программе.</w:t>
      </w:r>
    </w:p>
    <w:p w:rsidR="00366080" w:rsidRPr="00366080" w:rsidRDefault="00366080">
      <w:pPr>
        <w:pStyle w:val="ConsPlusNormal"/>
        <w:spacing w:before="220"/>
        <w:ind w:firstLine="540"/>
        <w:jc w:val="both"/>
      </w:pPr>
      <w:r w:rsidRPr="00366080">
        <w:t xml:space="preserve">Прогнозная (справочная) </w:t>
      </w:r>
      <w:hyperlink w:anchor="P1775">
        <w:r w:rsidRPr="00366080">
          <w:t>оценка</w:t>
        </w:r>
      </w:hyperlink>
      <w:r w:rsidRPr="00366080">
        <w:t xml:space="preserve"> ресурсного обеспечения реализации муниципальной подпрограммы за счет всех источников финансирования представлена в приложении 8 к муниципальной программе.</w:t>
      </w: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3</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3" w:name="P759"/>
      <w:bookmarkEnd w:id="3"/>
      <w:r w:rsidRPr="00366080">
        <w:t>ПОДПРОГРАММА</w:t>
      </w:r>
    </w:p>
    <w:p w:rsidR="00366080" w:rsidRPr="00366080" w:rsidRDefault="00366080">
      <w:pPr>
        <w:pStyle w:val="ConsPlusTitle"/>
        <w:jc w:val="center"/>
      </w:pPr>
      <w:r w:rsidRPr="00366080">
        <w:t>"Обеспечение реализации муниципальной программы"</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(в ред. постановлений Администрации города Великие Луки</w:t>
            </w:r>
            <w:proofErr w:type="gramEnd"/>
          </w:p>
          <w:p w:rsidR="00366080" w:rsidRPr="00366080" w:rsidRDefault="00366080">
            <w:pPr>
              <w:pStyle w:val="ConsPlusNormal"/>
              <w:jc w:val="center"/>
            </w:pPr>
            <w:r w:rsidRPr="00366080">
              <w:t xml:space="preserve">от 07.03.2023 </w:t>
            </w:r>
            <w:hyperlink r:id="rId38">
              <w:r w:rsidRPr="00366080">
                <w:t>N 432</w:t>
              </w:r>
            </w:hyperlink>
            <w:r w:rsidRPr="00366080">
              <w:t xml:space="preserve">, от 09.10.2023 </w:t>
            </w:r>
            <w:hyperlink r:id="rId39">
              <w:r w:rsidRPr="00366080">
                <w:t>N 2452</w:t>
              </w:r>
            </w:hyperlink>
            <w:r w:rsidRPr="00366080">
              <w:t xml:space="preserve">, от 27.12.2023 </w:t>
            </w:r>
            <w:hyperlink r:id="rId40">
              <w:r w:rsidRPr="00366080">
                <w:t>N 3216</w:t>
              </w:r>
            </w:hyperlink>
            <w:r w:rsidRPr="00366080">
              <w:t>)</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p w:rsidR="00366080" w:rsidRPr="00366080" w:rsidRDefault="00366080">
      <w:pPr>
        <w:pStyle w:val="ConsPlusTitle"/>
        <w:jc w:val="center"/>
        <w:outlineLvl w:val="2"/>
      </w:pPr>
      <w:r w:rsidRPr="00366080">
        <w:t>1. ПАСПОРТ ПОДПРОГРАММЫ</w:t>
      </w:r>
    </w:p>
    <w:p w:rsidR="00366080" w:rsidRPr="00366080" w:rsidRDefault="00366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746"/>
      </w:tblGrid>
      <w:tr w:rsidR="00366080" w:rsidRPr="00366080">
        <w:tc>
          <w:tcPr>
            <w:tcW w:w="2324" w:type="dxa"/>
          </w:tcPr>
          <w:p w:rsidR="00366080" w:rsidRPr="00366080" w:rsidRDefault="00366080">
            <w:pPr>
              <w:pStyle w:val="ConsPlusNormal"/>
            </w:pPr>
            <w:r w:rsidRPr="00366080">
              <w:lastRenderedPageBreak/>
              <w:t>Наименование подпрограммы</w:t>
            </w:r>
          </w:p>
        </w:tc>
        <w:tc>
          <w:tcPr>
            <w:tcW w:w="6746" w:type="dxa"/>
          </w:tcPr>
          <w:p w:rsidR="00366080" w:rsidRPr="00366080" w:rsidRDefault="00366080">
            <w:pPr>
              <w:pStyle w:val="ConsPlusNormal"/>
            </w:pPr>
            <w:r w:rsidRPr="00366080">
              <w:t>Обеспечение реализации муниципальной программы</w:t>
            </w:r>
          </w:p>
        </w:tc>
      </w:tr>
      <w:tr w:rsidR="00366080" w:rsidRPr="00366080">
        <w:tc>
          <w:tcPr>
            <w:tcW w:w="2324" w:type="dxa"/>
          </w:tcPr>
          <w:p w:rsidR="00366080" w:rsidRPr="00366080" w:rsidRDefault="00366080">
            <w:pPr>
              <w:pStyle w:val="ConsPlusNormal"/>
            </w:pPr>
            <w:r w:rsidRPr="00366080">
              <w:t>Ответственный исполнитель подпрограммы</w:t>
            </w:r>
          </w:p>
        </w:tc>
        <w:tc>
          <w:tcPr>
            <w:tcW w:w="6746" w:type="dxa"/>
          </w:tcPr>
          <w:p w:rsidR="00366080" w:rsidRPr="00366080" w:rsidRDefault="00366080">
            <w:pPr>
              <w:pStyle w:val="ConsPlusNormal"/>
            </w:pPr>
            <w:r w:rsidRPr="00366080">
              <w:t>Управление образования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подпрограммы</w:t>
            </w:r>
          </w:p>
        </w:tc>
        <w:tc>
          <w:tcPr>
            <w:tcW w:w="6746" w:type="dxa"/>
          </w:tcPr>
          <w:p w:rsidR="00366080" w:rsidRPr="00366080" w:rsidRDefault="00366080">
            <w:pPr>
              <w:pStyle w:val="ConsPlusNormal"/>
            </w:pPr>
            <w:r w:rsidRPr="00366080">
              <w:t>Управление образования Администрации города Великие Луки</w:t>
            </w:r>
          </w:p>
        </w:tc>
      </w:tr>
      <w:tr w:rsidR="00366080" w:rsidRPr="00366080">
        <w:tc>
          <w:tcPr>
            <w:tcW w:w="2324" w:type="dxa"/>
          </w:tcPr>
          <w:p w:rsidR="00366080" w:rsidRPr="00366080" w:rsidRDefault="00366080">
            <w:pPr>
              <w:pStyle w:val="ConsPlusNormal"/>
            </w:pPr>
            <w:r w:rsidRPr="00366080">
              <w:t>Участники основных мероприятий (мероприятий)</w:t>
            </w:r>
          </w:p>
        </w:tc>
        <w:tc>
          <w:tcPr>
            <w:tcW w:w="6746" w:type="dxa"/>
          </w:tcPr>
          <w:p w:rsidR="00366080" w:rsidRPr="00366080" w:rsidRDefault="00366080">
            <w:pPr>
              <w:pStyle w:val="ConsPlusNormal"/>
            </w:pPr>
            <w:r w:rsidRPr="00366080">
              <w:t>Управление образования Администрации города Великие Луки</w:t>
            </w:r>
          </w:p>
        </w:tc>
      </w:tr>
      <w:tr w:rsidR="00366080" w:rsidRPr="00366080">
        <w:tc>
          <w:tcPr>
            <w:tcW w:w="2324" w:type="dxa"/>
          </w:tcPr>
          <w:p w:rsidR="00366080" w:rsidRPr="00366080" w:rsidRDefault="00366080">
            <w:pPr>
              <w:pStyle w:val="ConsPlusNormal"/>
            </w:pPr>
            <w:r w:rsidRPr="00366080">
              <w:t>Цель подпрограммы</w:t>
            </w:r>
          </w:p>
        </w:tc>
        <w:tc>
          <w:tcPr>
            <w:tcW w:w="6746" w:type="dxa"/>
          </w:tcPr>
          <w:p w:rsidR="00366080" w:rsidRPr="00366080" w:rsidRDefault="00366080">
            <w:pPr>
              <w:pStyle w:val="ConsPlusNormal"/>
              <w:jc w:val="both"/>
            </w:pPr>
            <w:r w:rsidRPr="00366080">
              <w:t>Обеспечение эффективного исполнения полномочий ответственного исполнителя муниципальной программы в сфере образования</w:t>
            </w:r>
          </w:p>
        </w:tc>
      </w:tr>
      <w:tr w:rsidR="00366080" w:rsidRPr="00366080">
        <w:tc>
          <w:tcPr>
            <w:tcW w:w="2324" w:type="dxa"/>
          </w:tcPr>
          <w:p w:rsidR="00366080" w:rsidRPr="00366080" w:rsidRDefault="00366080">
            <w:pPr>
              <w:pStyle w:val="ConsPlusNormal"/>
            </w:pPr>
            <w:r w:rsidRPr="00366080">
              <w:t>Задачи подпрограммы</w:t>
            </w:r>
          </w:p>
        </w:tc>
        <w:tc>
          <w:tcPr>
            <w:tcW w:w="6746" w:type="dxa"/>
          </w:tcPr>
          <w:p w:rsidR="00366080" w:rsidRPr="00366080" w:rsidRDefault="00366080">
            <w:pPr>
              <w:pStyle w:val="ConsPlusNormal"/>
            </w:pPr>
            <w:r w:rsidRPr="00366080">
              <w:t>Сформировать организационные и финансовые механизмы для реализации муниципальной программы, создать условия для обеспечения эффективного исполнения муниципальных функций управления сферой образования</w:t>
            </w:r>
          </w:p>
        </w:tc>
      </w:tr>
      <w:tr w:rsidR="00366080" w:rsidRPr="00366080">
        <w:tc>
          <w:tcPr>
            <w:tcW w:w="2324" w:type="dxa"/>
          </w:tcPr>
          <w:p w:rsidR="00366080" w:rsidRPr="00366080" w:rsidRDefault="00366080">
            <w:pPr>
              <w:pStyle w:val="ConsPlusNormal"/>
            </w:pPr>
            <w:r w:rsidRPr="00366080">
              <w:t>Сроки реализации подпрограммы</w:t>
            </w:r>
          </w:p>
        </w:tc>
        <w:tc>
          <w:tcPr>
            <w:tcW w:w="6746" w:type="dxa"/>
          </w:tcPr>
          <w:p w:rsidR="00366080" w:rsidRPr="00366080" w:rsidRDefault="00366080">
            <w:pPr>
              <w:pStyle w:val="ConsPlusNormal"/>
            </w:pPr>
            <w:r w:rsidRPr="00366080">
              <w:t>2023 - 2027 годы</w:t>
            </w:r>
          </w:p>
        </w:tc>
      </w:tr>
      <w:tr w:rsidR="00366080" w:rsidRPr="00366080">
        <w:tc>
          <w:tcPr>
            <w:tcW w:w="2324" w:type="dxa"/>
          </w:tcPr>
          <w:p w:rsidR="00366080" w:rsidRPr="00366080" w:rsidRDefault="00366080">
            <w:pPr>
              <w:pStyle w:val="ConsPlusNormal"/>
            </w:pPr>
            <w:r w:rsidRPr="00366080">
              <w:t>Целевые показатели подпрограммы</w:t>
            </w:r>
          </w:p>
        </w:tc>
        <w:tc>
          <w:tcPr>
            <w:tcW w:w="6746" w:type="dxa"/>
          </w:tcPr>
          <w:p w:rsidR="00366080" w:rsidRPr="00366080" w:rsidRDefault="00366080">
            <w:pPr>
              <w:pStyle w:val="ConsPlusNormal"/>
            </w:pPr>
            <w:r w:rsidRPr="00366080">
              <w:t>Своевременное и качественное выполнение мероприятий по обеспечению условий реализации муниципальной программы</w:t>
            </w:r>
          </w:p>
        </w:tc>
      </w:tr>
      <w:tr w:rsidR="00366080" w:rsidRPr="00366080">
        <w:tc>
          <w:tcPr>
            <w:tcW w:w="2324" w:type="dxa"/>
          </w:tcPr>
          <w:p w:rsidR="00366080" w:rsidRPr="00366080" w:rsidRDefault="00366080">
            <w:pPr>
              <w:pStyle w:val="ConsPlusNormal"/>
            </w:pPr>
            <w:r w:rsidRPr="00366080">
              <w:t>Перечень основных мероприятий подпрограммы</w:t>
            </w:r>
          </w:p>
        </w:tc>
        <w:tc>
          <w:tcPr>
            <w:tcW w:w="6746" w:type="dxa"/>
          </w:tcPr>
          <w:p w:rsidR="00366080" w:rsidRPr="00366080" w:rsidRDefault="00366080">
            <w:pPr>
              <w:pStyle w:val="ConsPlusNormal"/>
            </w:pPr>
            <w:r w:rsidRPr="00366080">
              <w:t>Обеспечение деятельности ответственного исполнителя муниципальной программы</w:t>
            </w:r>
          </w:p>
        </w:tc>
      </w:tr>
      <w:tr w:rsidR="00366080" w:rsidRPr="00366080">
        <w:tblPrEx>
          <w:tblBorders>
            <w:insideH w:val="nil"/>
          </w:tblBorders>
        </w:tblPrEx>
        <w:tc>
          <w:tcPr>
            <w:tcW w:w="2324" w:type="dxa"/>
            <w:tcBorders>
              <w:bottom w:val="nil"/>
            </w:tcBorders>
          </w:tcPr>
          <w:p w:rsidR="00366080" w:rsidRPr="00366080" w:rsidRDefault="00366080">
            <w:pPr>
              <w:pStyle w:val="ConsPlusNormal"/>
            </w:pPr>
            <w:r w:rsidRPr="00366080">
              <w:t>Ресурсное обеспечение подпрограммы</w:t>
            </w:r>
          </w:p>
        </w:tc>
        <w:tc>
          <w:tcPr>
            <w:tcW w:w="6746" w:type="dxa"/>
            <w:tcBorders>
              <w:bottom w:val="nil"/>
            </w:tcBorders>
          </w:tcPr>
          <w:p w:rsidR="00366080" w:rsidRPr="00366080" w:rsidRDefault="00366080">
            <w:pPr>
              <w:pStyle w:val="ConsPlusNormal"/>
            </w:pPr>
            <w:r w:rsidRPr="00366080">
              <w:t>Всего 260289,4 тыс. рублей, в том числе:</w:t>
            </w:r>
          </w:p>
          <w:p w:rsidR="00366080" w:rsidRPr="00366080" w:rsidRDefault="00366080">
            <w:pPr>
              <w:pStyle w:val="ConsPlusNormal"/>
            </w:pPr>
            <w:r w:rsidRPr="00366080">
              <w:t>Местный бюджет</w:t>
            </w:r>
          </w:p>
          <w:p w:rsidR="00366080" w:rsidRPr="00366080" w:rsidRDefault="00366080">
            <w:pPr>
              <w:pStyle w:val="ConsPlusNormal"/>
            </w:pPr>
            <w:r w:rsidRPr="00366080">
              <w:t>2023 год - 49137,9 тыс. рублей;</w:t>
            </w:r>
          </w:p>
          <w:p w:rsidR="00366080" w:rsidRPr="00366080" w:rsidRDefault="00366080">
            <w:pPr>
              <w:pStyle w:val="ConsPlusNormal"/>
            </w:pPr>
            <w:r w:rsidRPr="00366080">
              <w:t>2024 год - 53222,3 тыс. рублей;</w:t>
            </w:r>
          </w:p>
          <w:p w:rsidR="00366080" w:rsidRPr="00366080" w:rsidRDefault="00366080">
            <w:pPr>
              <w:pStyle w:val="ConsPlusNormal"/>
            </w:pPr>
            <w:r w:rsidRPr="00366080">
              <w:t>2025 год - 53222,2 тыс. рублей;</w:t>
            </w:r>
          </w:p>
          <w:p w:rsidR="00366080" w:rsidRPr="00366080" w:rsidRDefault="00366080">
            <w:pPr>
              <w:pStyle w:val="ConsPlusNormal"/>
            </w:pPr>
            <w:r w:rsidRPr="00366080">
              <w:t>2026 год - 53222,0 тыс. рублей;</w:t>
            </w:r>
          </w:p>
          <w:p w:rsidR="00366080" w:rsidRPr="00366080" w:rsidRDefault="00366080">
            <w:pPr>
              <w:pStyle w:val="ConsPlusNormal"/>
            </w:pPr>
            <w:r w:rsidRPr="00366080">
              <w:t>2027 год - 51485,0 тыс. рублей</w:t>
            </w:r>
          </w:p>
        </w:tc>
      </w:tr>
      <w:tr w:rsidR="00366080" w:rsidRPr="00366080">
        <w:tblPrEx>
          <w:tblBorders>
            <w:insideH w:val="nil"/>
          </w:tblBorders>
        </w:tblPrEx>
        <w:tc>
          <w:tcPr>
            <w:tcW w:w="9070" w:type="dxa"/>
            <w:gridSpan w:val="2"/>
            <w:tcBorders>
              <w:top w:val="nil"/>
            </w:tcBorders>
          </w:tcPr>
          <w:p w:rsidR="00366080" w:rsidRPr="00366080" w:rsidRDefault="00366080">
            <w:pPr>
              <w:pStyle w:val="ConsPlusNormal"/>
              <w:jc w:val="both"/>
            </w:pPr>
            <w:r w:rsidRPr="00366080">
              <w:t xml:space="preserve">(в ред. </w:t>
            </w:r>
            <w:hyperlink r:id="rId41">
              <w:r w:rsidRPr="00366080">
                <w:t>постановления</w:t>
              </w:r>
            </w:hyperlink>
            <w:r w:rsidRPr="00366080">
              <w:t xml:space="preserve"> Администрации города Великие Луки от 27.12.2023 N 3216)</w:t>
            </w:r>
          </w:p>
        </w:tc>
      </w:tr>
      <w:tr w:rsidR="00366080" w:rsidRPr="00366080">
        <w:tc>
          <w:tcPr>
            <w:tcW w:w="2324" w:type="dxa"/>
          </w:tcPr>
          <w:p w:rsidR="00366080" w:rsidRPr="00366080" w:rsidRDefault="00366080">
            <w:pPr>
              <w:pStyle w:val="ConsPlusNormal"/>
            </w:pPr>
            <w:r w:rsidRPr="00366080">
              <w:t>Ожидаемые конечные результаты реализации подпрограммы</w:t>
            </w:r>
          </w:p>
        </w:tc>
        <w:tc>
          <w:tcPr>
            <w:tcW w:w="6746" w:type="dxa"/>
          </w:tcPr>
          <w:p w:rsidR="00366080" w:rsidRPr="00366080" w:rsidRDefault="00366080">
            <w:pPr>
              <w:pStyle w:val="ConsPlusNormal"/>
            </w:pPr>
            <w:r w:rsidRPr="00366080">
              <w:t>Осуществление эффективной муниципальной политики в сфере образования. Своевременное принятие правовых актов, разработка иных документов, необходимых для реализации мероприятий муниципальной программы, повышение качества управления сферой образования, улучшение координации деятельности учреждений образования</w:t>
            </w:r>
          </w:p>
        </w:tc>
      </w:tr>
    </w:tbl>
    <w:p w:rsidR="00366080" w:rsidRPr="00366080" w:rsidRDefault="00366080">
      <w:pPr>
        <w:pStyle w:val="ConsPlusNormal"/>
        <w:jc w:val="both"/>
      </w:pPr>
    </w:p>
    <w:p w:rsidR="00366080" w:rsidRPr="00366080" w:rsidRDefault="00366080">
      <w:pPr>
        <w:pStyle w:val="ConsPlusTitle"/>
        <w:ind w:firstLine="540"/>
        <w:jc w:val="both"/>
        <w:outlineLvl w:val="2"/>
      </w:pPr>
      <w:r w:rsidRPr="00366080">
        <w:t>2. Характеристика текущего состояния сферы реализации подпрограммы, описание основных проблем в указанной сфере и прогноз ее развития</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Приоритетным направлением деятельности системы образования муниципалитета остается обеспечение государственных гарантий, доступности и равных </w:t>
      </w:r>
      <w:proofErr w:type="gramStart"/>
      <w:r w:rsidRPr="00366080">
        <w:t>возможностей</w:t>
      </w:r>
      <w:proofErr w:type="gramEnd"/>
      <w:r w:rsidRPr="00366080">
        <w:t xml:space="preserve"> обучающихся в получении полноценного образования на всех его уровнях.</w:t>
      </w:r>
    </w:p>
    <w:p w:rsidR="00366080" w:rsidRPr="00366080" w:rsidRDefault="00366080">
      <w:pPr>
        <w:pStyle w:val="ConsPlusNormal"/>
        <w:spacing w:before="220"/>
        <w:ind w:firstLine="540"/>
        <w:jc w:val="both"/>
      </w:pPr>
      <w:r w:rsidRPr="00366080">
        <w:lastRenderedPageBreak/>
        <w:t>Основная цель Управления образования в сфере реализации подпрограммы - выполнение исполнительных и управленческих функций в сфере образования на территории муниципального образования "Город Великие Луки".</w:t>
      </w:r>
    </w:p>
    <w:p w:rsidR="00366080" w:rsidRPr="00366080" w:rsidRDefault="00366080">
      <w:pPr>
        <w:pStyle w:val="ConsPlusNormal"/>
        <w:spacing w:before="220"/>
        <w:ind w:firstLine="540"/>
        <w:jc w:val="both"/>
      </w:pPr>
      <w:r w:rsidRPr="00366080">
        <w:t>Подпрограмма носит обеспечивающий характер, направленный на повышение качества управления муниципальной сферой образования, координирует деятельность подведомственных учреждений, совершенствует механизм управления, анализирует эффективность управленческих решений.</w:t>
      </w:r>
    </w:p>
    <w:p w:rsidR="00366080" w:rsidRPr="00366080" w:rsidRDefault="00366080">
      <w:pPr>
        <w:pStyle w:val="ConsPlusNormal"/>
        <w:spacing w:before="220"/>
        <w:ind w:firstLine="540"/>
        <w:jc w:val="both"/>
      </w:pPr>
      <w:r w:rsidRPr="00366080">
        <w:t>Важнейшими условиями достижения цели и решения задач, предусмотренных подпрограммой, являются:</w:t>
      </w:r>
    </w:p>
    <w:p w:rsidR="00366080" w:rsidRPr="00366080" w:rsidRDefault="00366080">
      <w:pPr>
        <w:pStyle w:val="ConsPlusNormal"/>
        <w:spacing w:before="220"/>
        <w:ind w:firstLine="540"/>
        <w:jc w:val="both"/>
      </w:pPr>
      <w:r w:rsidRPr="00366080">
        <w:t>- повышение эффективности муниципального управления, взаимодействия гражданского общества с органами муниципальной исполнительной власти;</w:t>
      </w:r>
    </w:p>
    <w:p w:rsidR="00366080" w:rsidRPr="00366080" w:rsidRDefault="00366080">
      <w:pPr>
        <w:pStyle w:val="ConsPlusNormal"/>
        <w:spacing w:before="220"/>
        <w:ind w:firstLine="540"/>
        <w:jc w:val="both"/>
      </w:pPr>
      <w:r w:rsidRPr="00366080">
        <w:t>- развитие кадрового потенциала в сфере образования.</w:t>
      </w:r>
    </w:p>
    <w:p w:rsidR="00366080" w:rsidRPr="00366080" w:rsidRDefault="00366080">
      <w:pPr>
        <w:pStyle w:val="ConsPlusNormal"/>
        <w:spacing w:before="220"/>
        <w:ind w:firstLine="540"/>
        <w:jc w:val="both"/>
      </w:pPr>
      <w:r w:rsidRPr="00366080">
        <w:t>Подпрограмма направлена на повышение эффективности управления развитием отрасли образования посредством реализации мероприятий подпрограмм муниципальной программы "Развитие образования, реализация молодежной политики, укрепление гражданского единства в городе Великие Луки", координацию работы муниципальных учреждений города в сфере образования в целях обеспечения эффективности и безопасности их работы, реализацию полномочий в данной сфере.</w:t>
      </w:r>
    </w:p>
    <w:p w:rsidR="00366080" w:rsidRPr="00366080" w:rsidRDefault="00366080">
      <w:pPr>
        <w:pStyle w:val="ConsPlusNormal"/>
        <w:spacing w:before="220"/>
        <w:ind w:firstLine="540"/>
        <w:jc w:val="both"/>
      </w:pPr>
      <w:r w:rsidRPr="00366080">
        <w:t>Сегодня в городе решена задача по созданию условий для применения дистанционных технологий обучения в сети базовых (опорных) школ и ресурсных центров; используются дистанционные образовательные технологии для обучения собственных обучающихся школ.</w:t>
      </w:r>
    </w:p>
    <w:p w:rsidR="00366080" w:rsidRPr="00366080" w:rsidRDefault="00366080">
      <w:pPr>
        <w:pStyle w:val="ConsPlusNormal"/>
        <w:spacing w:before="220"/>
        <w:ind w:firstLine="540"/>
        <w:jc w:val="both"/>
      </w:pPr>
      <w:r w:rsidRPr="00366080">
        <w:t>Выраженными эффектами по развитию информационных технологий стали:</w:t>
      </w:r>
    </w:p>
    <w:p w:rsidR="00366080" w:rsidRPr="00366080" w:rsidRDefault="00366080">
      <w:pPr>
        <w:pStyle w:val="ConsPlusNormal"/>
        <w:spacing w:before="220"/>
        <w:ind w:firstLine="540"/>
        <w:jc w:val="both"/>
      </w:pPr>
      <w:r w:rsidRPr="00366080">
        <w:t>- повышение доступности качественного образования;</w:t>
      </w:r>
    </w:p>
    <w:p w:rsidR="00366080" w:rsidRPr="00366080" w:rsidRDefault="00366080">
      <w:pPr>
        <w:pStyle w:val="ConsPlusNormal"/>
        <w:spacing w:before="220"/>
        <w:ind w:firstLine="540"/>
        <w:jc w:val="both"/>
      </w:pPr>
      <w:r w:rsidRPr="00366080">
        <w:t>- создание благоприятных условий, стимулирующих оптимизацию сети образовательных учреждений;</w:t>
      </w:r>
    </w:p>
    <w:p w:rsidR="00366080" w:rsidRPr="00366080" w:rsidRDefault="00366080">
      <w:pPr>
        <w:pStyle w:val="ConsPlusNormal"/>
        <w:spacing w:before="220"/>
        <w:ind w:firstLine="540"/>
        <w:jc w:val="both"/>
      </w:pPr>
      <w:r w:rsidRPr="00366080">
        <w:t>- повышение информационной безопасности общеобразовательных учреждений;</w:t>
      </w:r>
    </w:p>
    <w:p w:rsidR="00366080" w:rsidRPr="00366080" w:rsidRDefault="00366080">
      <w:pPr>
        <w:pStyle w:val="ConsPlusNormal"/>
        <w:spacing w:before="220"/>
        <w:ind w:firstLine="540"/>
        <w:jc w:val="both"/>
      </w:pPr>
      <w:r w:rsidRPr="00366080">
        <w:t>- увеличение скорости доступа к информации в сети Интернет;</w:t>
      </w:r>
    </w:p>
    <w:p w:rsidR="00366080" w:rsidRPr="00366080" w:rsidRDefault="00366080">
      <w:pPr>
        <w:pStyle w:val="ConsPlusNormal"/>
        <w:spacing w:before="220"/>
        <w:ind w:firstLine="540"/>
        <w:jc w:val="both"/>
      </w:pPr>
      <w:r w:rsidRPr="00366080">
        <w:t>- развитие системы предоставления муниципальных услуг в электронной форме (электронный журнал, электронный дневник, электронная запись ребенка в базу данных).</w:t>
      </w:r>
    </w:p>
    <w:p w:rsidR="00366080" w:rsidRPr="00366080" w:rsidRDefault="00366080">
      <w:pPr>
        <w:pStyle w:val="ConsPlusNormal"/>
        <w:spacing w:before="220"/>
        <w:ind w:firstLine="540"/>
        <w:jc w:val="both"/>
      </w:pPr>
      <w:r w:rsidRPr="00366080">
        <w:t xml:space="preserve">Для обеспечения государственных гарантий, доступности и равных </w:t>
      </w:r>
      <w:proofErr w:type="gramStart"/>
      <w:r w:rsidRPr="00366080">
        <w:t>возможностей</w:t>
      </w:r>
      <w:proofErr w:type="gramEnd"/>
      <w:r w:rsidRPr="00366080">
        <w:t xml:space="preserve"> обучающихся в получении полноценного образования на всех его уровнях в муниципальном образовании "Город Великие Луки" необходимо создать современные и качественные условия для успешной реализации муниципальной программы, обеспечить деятельность главного исполнителя программы - Управления образования Администрации города Великие Луки.</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3. Приоритеты муниципальной политики в сфере реализации подпрограммы, описание цели, задач подпрограммы, целевые индикаторы достижения цели, основные ожидаемые конечные результаты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Приоритеты политики в сфере реализации подпрограммы - совершенствование деятельности управления сферой образования в муниципальном образовании "Город Великие Луки", эффективное и рациональное использование средств местного бюджета.</w:t>
      </w:r>
    </w:p>
    <w:p w:rsidR="00366080" w:rsidRPr="00366080" w:rsidRDefault="00366080">
      <w:pPr>
        <w:pStyle w:val="ConsPlusNormal"/>
        <w:spacing w:before="220"/>
        <w:ind w:firstLine="540"/>
        <w:jc w:val="both"/>
      </w:pPr>
      <w:r w:rsidRPr="00366080">
        <w:lastRenderedPageBreak/>
        <w:t>Цель подпрограммы: обеспечение эффективного исполнения полномочий ответственного исполнителя муниципальной программы в сфере образования.</w:t>
      </w:r>
    </w:p>
    <w:p w:rsidR="00366080" w:rsidRPr="00366080" w:rsidRDefault="00366080">
      <w:pPr>
        <w:pStyle w:val="ConsPlusNormal"/>
        <w:spacing w:before="220"/>
        <w:ind w:firstLine="540"/>
        <w:jc w:val="both"/>
      </w:pPr>
      <w:r w:rsidRPr="00366080">
        <w:t>Задачи подпрограммы: сформировать организационные и финансовые механизмы для реализации муниципальной программы, создать условия для обеспечения эффективного исполнения муниципальных функций управления сферой образования.</w:t>
      </w:r>
    </w:p>
    <w:p w:rsidR="00366080" w:rsidRPr="00366080" w:rsidRDefault="00366080">
      <w:pPr>
        <w:pStyle w:val="ConsPlusNormal"/>
        <w:spacing w:before="220"/>
        <w:ind w:firstLine="540"/>
        <w:jc w:val="both"/>
      </w:pPr>
      <w:r w:rsidRPr="00366080">
        <w:t>Целевые индикаторы достижения цели:</w:t>
      </w:r>
    </w:p>
    <w:p w:rsidR="00366080" w:rsidRPr="00366080" w:rsidRDefault="00366080">
      <w:pPr>
        <w:pStyle w:val="ConsPlusNormal"/>
        <w:spacing w:before="220"/>
        <w:ind w:firstLine="540"/>
        <w:jc w:val="both"/>
      </w:pPr>
      <w:r w:rsidRPr="00366080">
        <w:t>- своевременное и качественное выполнение мероприятий по обеспечению условий реализации муниципальной программы.</w:t>
      </w:r>
    </w:p>
    <w:p w:rsidR="00366080" w:rsidRPr="00366080" w:rsidRDefault="00366080">
      <w:pPr>
        <w:pStyle w:val="ConsPlusNormal"/>
        <w:spacing w:before="220"/>
        <w:ind w:firstLine="540"/>
        <w:jc w:val="both"/>
      </w:pPr>
      <w:r w:rsidRPr="00366080">
        <w:t>Целевой показатель муниципальной программы определяется по формуле:</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Мим / </w:t>
      </w:r>
      <w:proofErr w:type="spellStart"/>
      <w:r w:rsidRPr="00366080">
        <w:t>Мзм</w:t>
      </w:r>
      <w:proofErr w:type="spellEnd"/>
      <w:r w:rsidRPr="00366080">
        <w:t xml:space="preserve"> * 100%, где:</w:t>
      </w:r>
    </w:p>
    <w:p w:rsidR="00366080" w:rsidRPr="00366080" w:rsidRDefault="00366080">
      <w:pPr>
        <w:pStyle w:val="ConsPlusNormal"/>
        <w:jc w:val="both"/>
      </w:pPr>
    </w:p>
    <w:p w:rsidR="00366080" w:rsidRPr="00366080" w:rsidRDefault="00366080">
      <w:pPr>
        <w:pStyle w:val="ConsPlusNormal"/>
        <w:ind w:firstLine="540"/>
        <w:jc w:val="both"/>
      </w:pPr>
      <w:r w:rsidRPr="00366080">
        <w:t>Мим - количество исполненных мероприятий;</w:t>
      </w:r>
    </w:p>
    <w:p w:rsidR="00366080" w:rsidRPr="00366080" w:rsidRDefault="00366080">
      <w:pPr>
        <w:pStyle w:val="ConsPlusNormal"/>
        <w:spacing w:before="220"/>
        <w:ind w:firstLine="540"/>
        <w:jc w:val="both"/>
      </w:pPr>
      <w:proofErr w:type="spellStart"/>
      <w:r w:rsidRPr="00366080">
        <w:t>Мзм</w:t>
      </w:r>
      <w:proofErr w:type="spellEnd"/>
      <w:r w:rsidRPr="00366080">
        <w:t xml:space="preserve"> - количество запланированных мероприятий.</w:t>
      </w:r>
    </w:p>
    <w:p w:rsidR="00366080" w:rsidRPr="00366080" w:rsidRDefault="00366080">
      <w:pPr>
        <w:pStyle w:val="ConsPlusNormal"/>
        <w:spacing w:before="220"/>
        <w:ind w:firstLine="540"/>
        <w:jc w:val="both"/>
      </w:pPr>
      <w:hyperlink w:anchor="P857">
        <w:r w:rsidRPr="00366080">
          <w:t>Сведения</w:t>
        </w:r>
      </w:hyperlink>
      <w:r w:rsidRPr="00366080">
        <w:t xml:space="preserve"> о целевых индикаторах достижения цели подпрограммы представлены в приложении 4 к муниципальной программе.</w:t>
      </w:r>
    </w:p>
    <w:p w:rsidR="00366080" w:rsidRPr="00366080" w:rsidRDefault="00366080">
      <w:pPr>
        <w:pStyle w:val="ConsPlusNormal"/>
        <w:spacing w:before="220"/>
        <w:ind w:firstLine="540"/>
        <w:jc w:val="both"/>
      </w:pPr>
      <w:r w:rsidRPr="00366080">
        <w:t>Ожидаемые конечные результаты.</w:t>
      </w:r>
    </w:p>
    <w:p w:rsidR="00366080" w:rsidRPr="00366080" w:rsidRDefault="00366080">
      <w:pPr>
        <w:pStyle w:val="ConsPlusNormal"/>
        <w:spacing w:before="220"/>
        <w:ind w:firstLine="540"/>
        <w:jc w:val="both"/>
      </w:pPr>
      <w:r w:rsidRPr="00366080">
        <w:t>Осуществление эффективной муниципальной политики в сфере образования. Своевременное принятие правовых актов, разработка иных документов, необходимых для реализации мероприятий муниципальной программы, повышение качества управления сферой образования, улучшение координации деятельности учреждений образования.</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4. Сроки реализации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Срок реализации подпрограммы - 2023 - 2027 годы.</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5. Характеристика основных мероприятий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С целью создания современных и качественных условий для успешной реализации муниципальной программы необходимо организовать комплекс мероприятий, обеспечивающих эффективную деятельность ответственного исполнителя. Исходя из этого необходимо провести мероприятия </w:t>
      </w:r>
      <w:proofErr w:type="gramStart"/>
      <w:r w:rsidRPr="00366080">
        <w:t>по</w:t>
      </w:r>
      <w:proofErr w:type="gramEnd"/>
      <w:r w:rsidRPr="00366080">
        <w:t>:</w:t>
      </w:r>
    </w:p>
    <w:p w:rsidR="00366080" w:rsidRPr="00366080" w:rsidRDefault="00366080">
      <w:pPr>
        <w:pStyle w:val="ConsPlusNormal"/>
        <w:spacing w:before="220"/>
        <w:ind w:firstLine="540"/>
        <w:jc w:val="both"/>
      </w:pPr>
      <w:r w:rsidRPr="00366080">
        <w:t xml:space="preserve">- обеспечению выполнения муниципальных функций в сфере деятельности ответственного исполнителя муниципальной программы. </w:t>
      </w:r>
      <w:proofErr w:type="gramStart"/>
      <w:r w:rsidRPr="00366080">
        <w:t>В рамках этого мероприятия предусматриваются финансовые средства на выплату заработной платы работникам центрального аппарата и их содержание;</w:t>
      </w:r>
      <w:proofErr w:type="gramEnd"/>
    </w:p>
    <w:p w:rsidR="00366080" w:rsidRPr="00366080" w:rsidRDefault="00366080">
      <w:pPr>
        <w:pStyle w:val="ConsPlusNormal"/>
        <w:spacing w:before="220"/>
        <w:ind w:firstLine="540"/>
        <w:jc w:val="both"/>
      </w:pPr>
      <w:r w:rsidRPr="00366080">
        <w:t>- обеспечению выполнения функций финансово-экономического и хозяйственного обслуживания учреждений образования, выплате средств на оплату труда работникам прочих учреждений образования, созданию благоприятных и качественных условий труда ответственного исполнителя муниципальной программы: укрепление материально-технической базы, закупка товаров, работ и услуг для обеспечения муниципальных нужд.</w:t>
      </w:r>
    </w:p>
    <w:p w:rsidR="00366080" w:rsidRPr="00366080" w:rsidRDefault="00366080">
      <w:pPr>
        <w:pStyle w:val="ConsPlusNormal"/>
        <w:jc w:val="both"/>
      </w:pPr>
    </w:p>
    <w:p w:rsidR="00366080" w:rsidRPr="00366080" w:rsidRDefault="00366080">
      <w:pPr>
        <w:pStyle w:val="ConsPlusTitle"/>
        <w:ind w:firstLine="540"/>
        <w:jc w:val="both"/>
        <w:outlineLvl w:val="2"/>
      </w:pPr>
      <w:r w:rsidRPr="00366080">
        <w:t>6. Ресурсное обеспечение подпрограммы</w:t>
      </w:r>
    </w:p>
    <w:p w:rsidR="00366080" w:rsidRPr="00366080" w:rsidRDefault="00366080">
      <w:pPr>
        <w:pStyle w:val="ConsPlusNormal"/>
        <w:jc w:val="both"/>
      </w:pPr>
    </w:p>
    <w:p w:rsidR="00366080" w:rsidRPr="00366080" w:rsidRDefault="00366080">
      <w:pPr>
        <w:pStyle w:val="ConsPlusNormal"/>
        <w:ind w:firstLine="540"/>
        <w:jc w:val="both"/>
      </w:pPr>
      <w:r w:rsidRPr="00366080">
        <w:t xml:space="preserve">Ресурсное </w:t>
      </w:r>
      <w:hyperlink w:anchor="P1471">
        <w:r w:rsidRPr="00366080">
          <w:t>обеспечение</w:t>
        </w:r>
      </w:hyperlink>
      <w:r w:rsidRPr="00366080">
        <w:t xml:space="preserve"> подпрограммы за счет средств муниципального бюджета представлено в приложении 7 к муниципальной программе.</w:t>
      </w:r>
    </w:p>
    <w:p w:rsidR="00366080" w:rsidRPr="00366080" w:rsidRDefault="00366080">
      <w:pPr>
        <w:pStyle w:val="ConsPlusNormal"/>
        <w:spacing w:before="220"/>
        <w:ind w:firstLine="540"/>
        <w:jc w:val="both"/>
      </w:pPr>
      <w:r w:rsidRPr="00366080">
        <w:lastRenderedPageBreak/>
        <w:t xml:space="preserve">Прогнозная (справочная) </w:t>
      </w:r>
      <w:hyperlink w:anchor="P1775">
        <w:r w:rsidRPr="00366080">
          <w:t>оценка</w:t>
        </w:r>
      </w:hyperlink>
      <w:r w:rsidRPr="00366080">
        <w:t xml:space="preserve"> ресурсного обеспечения реализации муниципальной подпрограммы за счет всех источников финансирования представлена в приложении 8 к муниципальной программе.</w:t>
      </w: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4</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4" w:name="P857"/>
      <w:bookmarkEnd w:id="4"/>
      <w:r w:rsidRPr="00366080">
        <w:t>СВЕДЕНИЯ О СОСТАВЕ И ЗНАЧЕНИЯХ ЦЕЛЕВЫХ ПОКАЗАТЕЛЕЙ</w:t>
      </w:r>
    </w:p>
    <w:p w:rsidR="00366080" w:rsidRPr="00366080" w:rsidRDefault="00366080">
      <w:pPr>
        <w:pStyle w:val="ConsPlusTitle"/>
        <w:jc w:val="center"/>
      </w:pPr>
      <w:r w:rsidRPr="00366080">
        <w:t>МУНИЦИПАЛЬНОЙ ПРОГРАММЫ "РАЗВИТИЕ ОБРАЗОВАНИЯ, РЕАЛИЗАЦИЯ</w:t>
      </w:r>
    </w:p>
    <w:p w:rsidR="00366080" w:rsidRPr="00366080" w:rsidRDefault="00366080">
      <w:pPr>
        <w:pStyle w:val="ConsPlusTitle"/>
        <w:jc w:val="center"/>
      </w:pPr>
      <w:r w:rsidRPr="00366080">
        <w:t>МОЛОДЕЖНОЙ ПОЛИТИКИ, УКРЕПЛЕНИЕ ГРАЖДАНСКОГО ЕДИНСТВА</w:t>
      </w:r>
    </w:p>
    <w:p w:rsidR="00366080" w:rsidRPr="00366080" w:rsidRDefault="00366080">
      <w:pPr>
        <w:pStyle w:val="ConsPlusTitle"/>
        <w:jc w:val="center"/>
      </w:pPr>
      <w:r w:rsidRPr="00366080">
        <w:t>В ГОРОДЕ ВЕЛИКИЕ ЛУКИ"</w:t>
      </w:r>
    </w:p>
    <w:p w:rsidR="00366080" w:rsidRPr="00366080" w:rsidRDefault="00366080">
      <w:pPr>
        <w:pStyle w:val="ConsPlusNormal"/>
        <w:jc w:val="both"/>
      </w:pPr>
    </w:p>
    <w:p w:rsidR="00366080" w:rsidRPr="00366080" w:rsidRDefault="00366080">
      <w:pPr>
        <w:pStyle w:val="ConsPlusNormal"/>
        <w:sectPr w:rsidR="00366080" w:rsidRPr="00366080" w:rsidSect="006F66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1"/>
        <w:gridCol w:w="1190"/>
        <w:gridCol w:w="1190"/>
        <w:gridCol w:w="1190"/>
        <w:gridCol w:w="1190"/>
        <w:gridCol w:w="1190"/>
        <w:gridCol w:w="1190"/>
      </w:tblGrid>
      <w:tr w:rsidR="00366080" w:rsidRPr="00366080">
        <w:tc>
          <w:tcPr>
            <w:tcW w:w="680" w:type="dxa"/>
            <w:vMerge w:val="restart"/>
          </w:tcPr>
          <w:p w:rsidR="00366080" w:rsidRPr="00366080" w:rsidRDefault="00366080">
            <w:pPr>
              <w:pStyle w:val="ConsPlusNormal"/>
              <w:jc w:val="center"/>
            </w:pPr>
            <w:r w:rsidRPr="00366080">
              <w:lastRenderedPageBreak/>
              <w:t xml:space="preserve">N </w:t>
            </w:r>
            <w:proofErr w:type="spellStart"/>
            <w:proofErr w:type="gramStart"/>
            <w:r w:rsidRPr="00366080">
              <w:t>п</w:t>
            </w:r>
            <w:proofErr w:type="spellEnd"/>
            <w:proofErr w:type="gramEnd"/>
            <w:r w:rsidRPr="00366080">
              <w:t>/</w:t>
            </w:r>
            <w:proofErr w:type="spellStart"/>
            <w:r w:rsidRPr="00366080">
              <w:t>п</w:t>
            </w:r>
            <w:proofErr w:type="spellEnd"/>
          </w:p>
        </w:tc>
        <w:tc>
          <w:tcPr>
            <w:tcW w:w="3741" w:type="dxa"/>
            <w:vMerge w:val="restart"/>
          </w:tcPr>
          <w:p w:rsidR="00366080" w:rsidRPr="00366080" w:rsidRDefault="00366080">
            <w:pPr>
              <w:pStyle w:val="ConsPlusNormal"/>
              <w:jc w:val="center"/>
            </w:pPr>
            <w:r w:rsidRPr="00366080">
              <w:t>Наименование целевого показателя</w:t>
            </w:r>
          </w:p>
        </w:tc>
        <w:tc>
          <w:tcPr>
            <w:tcW w:w="1190" w:type="dxa"/>
            <w:vMerge w:val="restart"/>
          </w:tcPr>
          <w:p w:rsidR="00366080" w:rsidRPr="00366080" w:rsidRDefault="00366080">
            <w:pPr>
              <w:pStyle w:val="ConsPlusNormal"/>
              <w:jc w:val="center"/>
            </w:pPr>
            <w:r w:rsidRPr="00366080">
              <w:t xml:space="preserve">Ед. </w:t>
            </w:r>
            <w:proofErr w:type="spellStart"/>
            <w:r w:rsidRPr="00366080">
              <w:t>изм</w:t>
            </w:r>
            <w:proofErr w:type="spellEnd"/>
            <w:r w:rsidRPr="00366080">
              <w:t>.</w:t>
            </w:r>
          </w:p>
        </w:tc>
        <w:tc>
          <w:tcPr>
            <w:tcW w:w="5950" w:type="dxa"/>
            <w:gridSpan w:val="5"/>
          </w:tcPr>
          <w:p w:rsidR="00366080" w:rsidRPr="00366080" w:rsidRDefault="00366080">
            <w:pPr>
              <w:pStyle w:val="ConsPlusNormal"/>
              <w:jc w:val="center"/>
            </w:pPr>
            <w:r w:rsidRPr="00366080">
              <w:t>Значение целевых показателей</w:t>
            </w:r>
          </w:p>
        </w:tc>
      </w:tr>
      <w:tr w:rsidR="00366080" w:rsidRPr="00366080">
        <w:tc>
          <w:tcPr>
            <w:tcW w:w="680" w:type="dxa"/>
            <w:vMerge/>
          </w:tcPr>
          <w:p w:rsidR="00366080" w:rsidRPr="00366080" w:rsidRDefault="00366080">
            <w:pPr>
              <w:pStyle w:val="ConsPlusNormal"/>
            </w:pPr>
          </w:p>
        </w:tc>
        <w:tc>
          <w:tcPr>
            <w:tcW w:w="3741" w:type="dxa"/>
            <w:vMerge/>
          </w:tcPr>
          <w:p w:rsidR="00366080" w:rsidRPr="00366080" w:rsidRDefault="00366080">
            <w:pPr>
              <w:pStyle w:val="ConsPlusNormal"/>
            </w:pPr>
          </w:p>
        </w:tc>
        <w:tc>
          <w:tcPr>
            <w:tcW w:w="1190" w:type="dxa"/>
            <w:vMerge/>
          </w:tcPr>
          <w:p w:rsidR="00366080" w:rsidRPr="00366080" w:rsidRDefault="00366080">
            <w:pPr>
              <w:pStyle w:val="ConsPlusNormal"/>
            </w:pPr>
          </w:p>
        </w:tc>
        <w:tc>
          <w:tcPr>
            <w:tcW w:w="1190" w:type="dxa"/>
          </w:tcPr>
          <w:p w:rsidR="00366080" w:rsidRPr="00366080" w:rsidRDefault="00366080">
            <w:pPr>
              <w:pStyle w:val="ConsPlusNormal"/>
              <w:jc w:val="center"/>
            </w:pPr>
            <w:r w:rsidRPr="00366080">
              <w:t>2023 год</w:t>
            </w:r>
          </w:p>
        </w:tc>
        <w:tc>
          <w:tcPr>
            <w:tcW w:w="1190" w:type="dxa"/>
          </w:tcPr>
          <w:p w:rsidR="00366080" w:rsidRPr="00366080" w:rsidRDefault="00366080">
            <w:pPr>
              <w:pStyle w:val="ConsPlusNormal"/>
              <w:jc w:val="center"/>
            </w:pPr>
            <w:r w:rsidRPr="00366080">
              <w:t>2024 год</w:t>
            </w:r>
          </w:p>
        </w:tc>
        <w:tc>
          <w:tcPr>
            <w:tcW w:w="1190" w:type="dxa"/>
          </w:tcPr>
          <w:p w:rsidR="00366080" w:rsidRPr="00366080" w:rsidRDefault="00366080">
            <w:pPr>
              <w:pStyle w:val="ConsPlusNormal"/>
              <w:jc w:val="center"/>
            </w:pPr>
            <w:r w:rsidRPr="00366080">
              <w:t>2025 год</w:t>
            </w:r>
          </w:p>
        </w:tc>
        <w:tc>
          <w:tcPr>
            <w:tcW w:w="1190" w:type="dxa"/>
          </w:tcPr>
          <w:p w:rsidR="00366080" w:rsidRPr="00366080" w:rsidRDefault="00366080">
            <w:pPr>
              <w:pStyle w:val="ConsPlusNormal"/>
              <w:jc w:val="center"/>
            </w:pPr>
            <w:r w:rsidRPr="00366080">
              <w:t>2026 год</w:t>
            </w:r>
          </w:p>
        </w:tc>
        <w:tc>
          <w:tcPr>
            <w:tcW w:w="1190" w:type="dxa"/>
          </w:tcPr>
          <w:p w:rsidR="00366080" w:rsidRPr="00366080" w:rsidRDefault="00366080">
            <w:pPr>
              <w:pStyle w:val="ConsPlusNormal"/>
              <w:jc w:val="center"/>
            </w:pPr>
            <w:r w:rsidRPr="00366080">
              <w:t>2027 год</w:t>
            </w:r>
          </w:p>
        </w:tc>
      </w:tr>
      <w:tr w:rsidR="00366080" w:rsidRPr="00366080">
        <w:tc>
          <w:tcPr>
            <w:tcW w:w="11561" w:type="dxa"/>
            <w:gridSpan w:val="8"/>
          </w:tcPr>
          <w:p w:rsidR="00366080" w:rsidRPr="00366080" w:rsidRDefault="00366080">
            <w:pPr>
              <w:pStyle w:val="ConsPlusNormal"/>
              <w:jc w:val="center"/>
              <w:outlineLvl w:val="2"/>
            </w:pPr>
            <w:r w:rsidRPr="00366080">
              <w:t>Муниципальная программа "Развитие образования, реализация молодежной политики, укрепление гражданского единства в городе Великие Луки"</w:t>
            </w:r>
          </w:p>
        </w:tc>
      </w:tr>
      <w:tr w:rsidR="00366080" w:rsidRPr="00366080">
        <w:tc>
          <w:tcPr>
            <w:tcW w:w="680" w:type="dxa"/>
          </w:tcPr>
          <w:p w:rsidR="00366080" w:rsidRPr="00366080" w:rsidRDefault="00366080">
            <w:pPr>
              <w:pStyle w:val="ConsPlusNormal"/>
              <w:jc w:val="center"/>
            </w:pPr>
            <w:r w:rsidRPr="00366080">
              <w:t>1.</w:t>
            </w:r>
          </w:p>
        </w:tc>
        <w:tc>
          <w:tcPr>
            <w:tcW w:w="3741" w:type="dxa"/>
          </w:tcPr>
          <w:p w:rsidR="00366080" w:rsidRPr="00366080" w:rsidRDefault="00366080">
            <w:pPr>
              <w:pStyle w:val="ConsPlusNormal"/>
            </w:pPr>
            <w:r w:rsidRPr="00366080">
              <w:t>Доступность дошкольного образования для детей в возрасте от 2 месяцев до 7 лет</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r>
      <w:tr w:rsidR="00366080" w:rsidRPr="00366080">
        <w:tc>
          <w:tcPr>
            <w:tcW w:w="680" w:type="dxa"/>
          </w:tcPr>
          <w:p w:rsidR="00366080" w:rsidRPr="00366080" w:rsidRDefault="00366080">
            <w:pPr>
              <w:pStyle w:val="ConsPlusNormal"/>
              <w:jc w:val="center"/>
            </w:pPr>
            <w:r w:rsidRPr="00366080">
              <w:t>2.</w:t>
            </w:r>
          </w:p>
        </w:tc>
        <w:tc>
          <w:tcPr>
            <w:tcW w:w="3741" w:type="dxa"/>
          </w:tcPr>
          <w:p w:rsidR="00366080" w:rsidRPr="00366080" w:rsidRDefault="00366080">
            <w:pPr>
              <w:pStyle w:val="ConsPlusNormal"/>
            </w:pPr>
            <w:r w:rsidRPr="00366080">
              <w:t xml:space="preserve">Доля качественной успеваемости </w:t>
            </w:r>
            <w:proofErr w:type="gramStart"/>
            <w:r w:rsidRPr="00366080">
              <w:t>обучающихся</w:t>
            </w:r>
            <w:proofErr w:type="gramEnd"/>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50</w:t>
            </w:r>
          </w:p>
        </w:tc>
        <w:tc>
          <w:tcPr>
            <w:tcW w:w="1190" w:type="dxa"/>
          </w:tcPr>
          <w:p w:rsidR="00366080" w:rsidRPr="00366080" w:rsidRDefault="00366080">
            <w:pPr>
              <w:pStyle w:val="ConsPlusNormal"/>
              <w:jc w:val="center"/>
            </w:pPr>
            <w:r w:rsidRPr="00366080">
              <w:t>50,1</w:t>
            </w:r>
          </w:p>
        </w:tc>
        <w:tc>
          <w:tcPr>
            <w:tcW w:w="1190" w:type="dxa"/>
          </w:tcPr>
          <w:p w:rsidR="00366080" w:rsidRPr="00366080" w:rsidRDefault="00366080">
            <w:pPr>
              <w:pStyle w:val="ConsPlusNormal"/>
              <w:jc w:val="center"/>
            </w:pPr>
            <w:r w:rsidRPr="00366080">
              <w:t>50,1</w:t>
            </w:r>
          </w:p>
        </w:tc>
        <w:tc>
          <w:tcPr>
            <w:tcW w:w="1190" w:type="dxa"/>
          </w:tcPr>
          <w:p w:rsidR="00366080" w:rsidRPr="00366080" w:rsidRDefault="00366080">
            <w:pPr>
              <w:pStyle w:val="ConsPlusNormal"/>
              <w:jc w:val="center"/>
            </w:pPr>
            <w:r w:rsidRPr="00366080">
              <w:t>50,3</w:t>
            </w:r>
          </w:p>
        </w:tc>
        <w:tc>
          <w:tcPr>
            <w:tcW w:w="1190" w:type="dxa"/>
          </w:tcPr>
          <w:p w:rsidR="00366080" w:rsidRPr="00366080" w:rsidRDefault="00366080">
            <w:pPr>
              <w:pStyle w:val="ConsPlusNormal"/>
              <w:jc w:val="center"/>
            </w:pPr>
            <w:r w:rsidRPr="00366080">
              <w:t>50,3</w:t>
            </w:r>
          </w:p>
        </w:tc>
      </w:tr>
      <w:tr w:rsidR="00366080" w:rsidRPr="00366080">
        <w:tc>
          <w:tcPr>
            <w:tcW w:w="680" w:type="dxa"/>
          </w:tcPr>
          <w:p w:rsidR="00366080" w:rsidRPr="00366080" w:rsidRDefault="00366080">
            <w:pPr>
              <w:pStyle w:val="ConsPlusNormal"/>
              <w:jc w:val="center"/>
            </w:pPr>
            <w:r w:rsidRPr="00366080">
              <w:t>3.</w:t>
            </w:r>
          </w:p>
        </w:tc>
        <w:tc>
          <w:tcPr>
            <w:tcW w:w="3741" w:type="dxa"/>
          </w:tcPr>
          <w:p w:rsidR="00366080" w:rsidRPr="00366080" w:rsidRDefault="00366080">
            <w:pPr>
              <w:pStyle w:val="ConsPlusNormal"/>
            </w:pPr>
            <w:r w:rsidRPr="00366080">
              <w:t>Доля детей в возрасте 5 - 18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50</w:t>
            </w:r>
          </w:p>
        </w:tc>
        <w:tc>
          <w:tcPr>
            <w:tcW w:w="1190" w:type="dxa"/>
          </w:tcPr>
          <w:p w:rsidR="00366080" w:rsidRPr="00366080" w:rsidRDefault="00366080">
            <w:pPr>
              <w:pStyle w:val="ConsPlusNormal"/>
              <w:jc w:val="center"/>
            </w:pPr>
            <w:r w:rsidRPr="00366080">
              <w:t>50,3</w:t>
            </w:r>
          </w:p>
        </w:tc>
        <w:tc>
          <w:tcPr>
            <w:tcW w:w="1190" w:type="dxa"/>
          </w:tcPr>
          <w:p w:rsidR="00366080" w:rsidRPr="00366080" w:rsidRDefault="00366080">
            <w:pPr>
              <w:pStyle w:val="ConsPlusNormal"/>
              <w:jc w:val="center"/>
            </w:pPr>
            <w:r w:rsidRPr="00366080">
              <w:t>50,5</w:t>
            </w:r>
          </w:p>
        </w:tc>
        <w:tc>
          <w:tcPr>
            <w:tcW w:w="1190" w:type="dxa"/>
          </w:tcPr>
          <w:p w:rsidR="00366080" w:rsidRPr="00366080" w:rsidRDefault="00366080">
            <w:pPr>
              <w:pStyle w:val="ConsPlusNormal"/>
              <w:jc w:val="center"/>
            </w:pPr>
            <w:r w:rsidRPr="00366080">
              <w:t>50,8</w:t>
            </w:r>
          </w:p>
        </w:tc>
        <w:tc>
          <w:tcPr>
            <w:tcW w:w="1190" w:type="dxa"/>
          </w:tcPr>
          <w:p w:rsidR="00366080" w:rsidRPr="00366080" w:rsidRDefault="00366080">
            <w:pPr>
              <w:pStyle w:val="ConsPlusNormal"/>
              <w:jc w:val="center"/>
            </w:pPr>
            <w:r w:rsidRPr="00366080">
              <w:t>51</w:t>
            </w:r>
          </w:p>
        </w:tc>
      </w:tr>
      <w:tr w:rsidR="00366080" w:rsidRPr="00366080">
        <w:tc>
          <w:tcPr>
            <w:tcW w:w="680" w:type="dxa"/>
          </w:tcPr>
          <w:p w:rsidR="00366080" w:rsidRPr="00366080" w:rsidRDefault="00366080">
            <w:pPr>
              <w:pStyle w:val="ConsPlusNormal"/>
              <w:jc w:val="center"/>
            </w:pPr>
            <w:r w:rsidRPr="00366080">
              <w:t>4.</w:t>
            </w:r>
          </w:p>
        </w:tc>
        <w:tc>
          <w:tcPr>
            <w:tcW w:w="3741" w:type="dxa"/>
          </w:tcPr>
          <w:p w:rsidR="00366080" w:rsidRPr="00366080" w:rsidRDefault="00366080">
            <w:pPr>
              <w:pStyle w:val="ConsPlusNormal"/>
            </w:pPr>
            <w:r w:rsidRPr="00366080">
              <w:t>Доля проведенных культурно-массовых мероприятий в сфере образования из общего числа запланированных мероприятий в сфере образования</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r>
      <w:tr w:rsidR="00366080" w:rsidRPr="00366080">
        <w:tc>
          <w:tcPr>
            <w:tcW w:w="680" w:type="dxa"/>
          </w:tcPr>
          <w:p w:rsidR="00366080" w:rsidRPr="00366080" w:rsidRDefault="00366080">
            <w:pPr>
              <w:pStyle w:val="ConsPlusNormal"/>
              <w:jc w:val="center"/>
            </w:pPr>
            <w:r w:rsidRPr="00366080">
              <w:t>5.</w:t>
            </w:r>
          </w:p>
        </w:tc>
        <w:tc>
          <w:tcPr>
            <w:tcW w:w="3741" w:type="dxa"/>
          </w:tcPr>
          <w:p w:rsidR="00366080" w:rsidRPr="00366080" w:rsidRDefault="00366080">
            <w:pPr>
              <w:pStyle w:val="ConsPlusNormal"/>
            </w:pPr>
            <w:proofErr w:type="gramStart"/>
            <w:r w:rsidRPr="00366080">
              <w:t xml:space="preserve">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w:t>
            </w:r>
            <w:r w:rsidRPr="00366080">
              <w:lastRenderedPageBreak/>
              <w:t>объединениями мероприятия, от общего количества несовершеннолетних, имеющих статус находящегося в социально опасном положении</w:t>
            </w:r>
            <w:proofErr w:type="gramEnd"/>
          </w:p>
        </w:tc>
        <w:tc>
          <w:tcPr>
            <w:tcW w:w="1190" w:type="dxa"/>
          </w:tcPr>
          <w:p w:rsidR="00366080" w:rsidRPr="00366080" w:rsidRDefault="00366080">
            <w:pPr>
              <w:pStyle w:val="ConsPlusNormal"/>
              <w:jc w:val="center"/>
            </w:pPr>
            <w:r w:rsidRPr="00366080">
              <w:lastRenderedPageBreak/>
              <w:t>%</w:t>
            </w:r>
          </w:p>
        </w:tc>
        <w:tc>
          <w:tcPr>
            <w:tcW w:w="1190" w:type="dxa"/>
          </w:tcPr>
          <w:p w:rsidR="00366080" w:rsidRPr="00366080" w:rsidRDefault="00366080">
            <w:pPr>
              <w:pStyle w:val="ConsPlusNormal"/>
              <w:jc w:val="center"/>
            </w:pPr>
            <w:r w:rsidRPr="00366080">
              <w:t>45</w:t>
            </w:r>
          </w:p>
        </w:tc>
        <w:tc>
          <w:tcPr>
            <w:tcW w:w="1190" w:type="dxa"/>
          </w:tcPr>
          <w:p w:rsidR="00366080" w:rsidRPr="00366080" w:rsidRDefault="00366080">
            <w:pPr>
              <w:pStyle w:val="ConsPlusNormal"/>
              <w:jc w:val="center"/>
            </w:pPr>
            <w:r w:rsidRPr="00366080">
              <w:t>46</w:t>
            </w:r>
          </w:p>
        </w:tc>
        <w:tc>
          <w:tcPr>
            <w:tcW w:w="1190" w:type="dxa"/>
          </w:tcPr>
          <w:p w:rsidR="00366080" w:rsidRPr="00366080" w:rsidRDefault="00366080">
            <w:pPr>
              <w:pStyle w:val="ConsPlusNormal"/>
              <w:jc w:val="center"/>
            </w:pPr>
            <w:r w:rsidRPr="00366080">
              <w:t>47</w:t>
            </w:r>
          </w:p>
        </w:tc>
        <w:tc>
          <w:tcPr>
            <w:tcW w:w="1190" w:type="dxa"/>
          </w:tcPr>
          <w:p w:rsidR="00366080" w:rsidRPr="00366080" w:rsidRDefault="00366080">
            <w:pPr>
              <w:pStyle w:val="ConsPlusNormal"/>
              <w:jc w:val="center"/>
            </w:pPr>
            <w:r w:rsidRPr="00366080">
              <w:t>48</w:t>
            </w:r>
          </w:p>
        </w:tc>
        <w:tc>
          <w:tcPr>
            <w:tcW w:w="1190" w:type="dxa"/>
          </w:tcPr>
          <w:p w:rsidR="00366080" w:rsidRPr="00366080" w:rsidRDefault="00366080">
            <w:pPr>
              <w:pStyle w:val="ConsPlusNormal"/>
              <w:jc w:val="center"/>
            </w:pPr>
            <w:r w:rsidRPr="00366080">
              <w:t>50</w:t>
            </w:r>
          </w:p>
        </w:tc>
      </w:tr>
      <w:tr w:rsidR="00366080" w:rsidRPr="00366080">
        <w:tc>
          <w:tcPr>
            <w:tcW w:w="680" w:type="dxa"/>
          </w:tcPr>
          <w:p w:rsidR="00366080" w:rsidRPr="00366080" w:rsidRDefault="00366080">
            <w:pPr>
              <w:pStyle w:val="ConsPlusNormal"/>
              <w:jc w:val="center"/>
            </w:pPr>
            <w:r w:rsidRPr="00366080">
              <w:lastRenderedPageBreak/>
              <w:t>6.</w:t>
            </w:r>
          </w:p>
        </w:tc>
        <w:tc>
          <w:tcPr>
            <w:tcW w:w="3741" w:type="dxa"/>
          </w:tcPr>
          <w:p w:rsidR="00366080" w:rsidRPr="00366080" w:rsidRDefault="00366080">
            <w:pPr>
              <w:pStyle w:val="ConsPlusNormal"/>
            </w:pPr>
            <w:r w:rsidRPr="00366080">
              <w:t>Своевременное и качественное выполнение мероприятий по обеспечению условий реализации муниципальной программы</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r>
      <w:tr w:rsidR="00366080" w:rsidRPr="00366080">
        <w:tc>
          <w:tcPr>
            <w:tcW w:w="11561" w:type="dxa"/>
            <w:gridSpan w:val="8"/>
          </w:tcPr>
          <w:p w:rsidR="00366080" w:rsidRPr="00366080" w:rsidRDefault="00366080">
            <w:pPr>
              <w:pStyle w:val="ConsPlusNormal"/>
              <w:jc w:val="center"/>
              <w:outlineLvl w:val="3"/>
            </w:pPr>
            <w:r w:rsidRPr="00366080">
              <w:t xml:space="preserve">1. </w:t>
            </w:r>
            <w:hyperlink w:anchor="P294">
              <w:r w:rsidRPr="00366080">
                <w:t>Подпрограмма</w:t>
              </w:r>
            </w:hyperlink>
            <w:r w:rsidRPr="00366080">
              <w:t xml:space="preserve"> "Развитие муниципальной сферы образования города Великие Луки"</w:t>
            </w:r>
          </w:p>
        </w:tc>
      </w:tr>
      <w:tr w:rsidR="00366080" w:rsidRPr="00366080">
        <w:tc>
          <w:tcPr>
            <w:tcW w:w="680" w:type="dxa"/>
          </w:tcPr>
          <w:p w:rsidR="00366080" w:rsidRPr="00366080" w:rsidRDefault="00366080">
            <w:pPr>
              <w:pStyle w:val="ConsPlusNormal"/>
              <w:jc w:val="center"/>
            </w:pPr>
            <w:r w:rsidRPr="00366080">
              <w:t>1.1.</w:t>
            </w:r>
          </w:p>
        </w:tc>
        <w:tc>
          <w:tcPr>
            <w:tcW w:w="3741" w:type="dxa"/>
          </w:tcPr>
          <w:p w:rsidR="00366080" w:rsidRPr="00366080" w:rsidRDefault="00366080">
            <w:pPr>
              <w:pStyle w:val="ConsPlusNormal"/>
            </w:pPr>
            <w:r w:rsidRPr="00366080">
              <w:t>Доступность дошкольного образования для детей в возрасте от 2 месяцев до 7 лет</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c>
          <w:tcPr>
            <w:tcW w:w="1190" w:type="dxa"/>
          </w:tcPr>
          <w:p w:rsidR="00366080" w:rsidRPr="00366080" w:rsidRDefault="00366080">
            <w:pPr>
              <w:pStyle w:val="ConsPlusNormal"/>
              <w:jc w:val="center"/>
            </w:pPr>
            <w:r w:rsidRPr="00366080">
              <w:t>100</w:t>
            </w:r>
          </w:p>
        </w:tc>
      </w:tr>
      <w:tr w:rsidR="00366080" w:rsidRPr="00366080">
        <w:tc>
          <w:tcPr>
            <w:tcW w:w="680" w:type="dxa"/>
          </w:tcPr>
          <w:p w:rsidR="00366080" w:rsidRPr="00366080" w:rsidRDefault="00366080">
            <w:pPr>
              <w:pStyle w:val="ConsPlusNormal"/>
              <w:jc w:val="center"/>
            </w:pPr>
            <w:r w:rsidRPr="00366080">
              <w:t>1.2.</w:t>
            </w:r>
          </w:p>
        </w:tc>
        <w:tc>
          <w:tcPr>
            <w:tcW w:w="3741" w:type="dxa"/>
          </w:tcPr>
          <w:p w:rsidR="00366080" w:rsidRPr="00366080" w:rsidRDefault="00366080">
            <w:pPr>
              <w:pStyle w:val="ConsPlusNormal"/>
            </w:pPr>
            <w:r w:rsidRPr="00366080">
              <w:t>Доля детей в возрасте от 2 месяцев до 7 лет, осваивающих образовательные программы дошкольного 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79</w:t>
            </w:r>
          </w:p>
        </w:tc>
        <w:tc>
          <w:tcPr>
            <w:tcW w:w="1190" w:type="dxa"/>
          </w:tcPr>
          <w:p w:rsidR="00366080" w:rsidRPr="00366080" w:rsidRDefault="00366080">
            <w:pPr>
              <w:pStyle w:val="ConsPlusNormal"/>
              <w:jc w:val="center"/>
            </w:pPr>
            <w:r w:rsidRPr="00366080">
              <w:t>79</w:t>
            </w:r>
          </w:p>
        </w:tc>
        <w:tc>
          <w:tcPr>
            <w:tcW w:w="1190" w:type="dxa"/>
          </w:tcPr>
          <w:p w:rsidR="00366080" w:rsidRPr="00366080" w:rsidRDefault="00366080">
            <w:pPr>
              <w:pStyle w:val="ConsPlusNormal"/>
              <w:jc w:val="center"/>
            </w:pPr>
            <w:r w:rsidRPr="00366080">
              <w:t>80</w:t>
            </w:r>
          </w:p>
        </w:tc>
        <w:tc>
          <w:tcPr>
            <w:tcW w:w="1190" w:type="dxa"/>
          </w:tcPr>
          <w:p w:rsidR="00366080" w:rsidRPr="00366080" w:rsidRDefault="00366080">
            <w:pPr>
              <w:pStyle w:val="ConsPlusNormal"/>
              <w:jc w:val="center"/>
            </w:pPr>
            <w:r w:rsidRPr="00366080">
              <w:t>81</w:t>
            </w:r>
          </w:p>
        </w:tc>
        <w:tc>
          <w:tcPr>
            <w:tcW w:w="1190" w:type="dxa"/>
          </w:tcPr>
          <w:p w:rsidR="00366080" w:rsidRPr="00366080" w:rsidRDefault="00366080">
            <w:pPr>
              <w:pStyle w:val="ConsPlusNormal"/>
              <w:jc w:val="center"/>
            </w:pPr>
            <w:r w:rsidRPr="00366080">
              <w:t>82</w:t>
            </w:r>
          </w:p>
        </w:tc>
      </w:tr>
      <w:tr w:rsidR="00366080" w:rsidRPr="00366080">
        <w:tc>
          <w:tcPr>
            <w:tcW w:w="680" w:type="dxa"/>
          </w:tcPr>
          <w:p w:rsidR="00366080" w:rsidRPr="00366080" w:rsidRDefault="00366080">
            <w:pPr>
              <w:pStyle w:val="ConsPlusNormal"/>
              <w:jc w:val="center"/>
            </w:pPr>
            <w:r w:rsidRPr="00366080">
              <w:t>1.3.</w:t>
            </w:r>
          </w:p>
        </w:tc>
        <w:tc>
          <w:tcPr>
            <w:tcW w:w="3741" w:type="dxa"/>
          </w:tcPr>
          <w:p w:rsidR="00366080" w:rsidRPr="00366080" w:rsidRDefault="00366080">
            <w:pPr>
              <w:pStyle w:val="ConsPlusNormal"/>
            </w:pPr>
            <w:r w:rsidRPr="00366080">
              <w:t>Доля выпускников муниципальных общеобразовательных учреждений, не сдавших единый государственный экзамен по обязательным предметам, в общей численности выпускников муниципальных общеобразовательных учреждений</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1,4</w:t>
            </w:r>
          </w:p>
        </w:tc>
        <w:tc>
          <w:tcPr>
            <w:tcW w:w="1190" w:type="dxa"/>
          </w:tcPr>
          <w:p w:rsidR="00366080" w:rsidRPr="00366080" w:rsidRDefault="00366080">
            <w:pPr>
              <w:pStyle w:val="ConsPlusNormal"/>
              <w:jc w:val="center"/>
            </w:pPr>
            <w:r w:rsidRPr="00366080">
              <w:t>1,4</w:t>
            </w:r>
          </w:p>
        </w:tc>
        <w:tc>
          <w:tcPr>
            <w:tcW w:w="1190" w:type="dxa"/>
          </w:tcPr>
          <w:p w:rsidR="00366080" w:rsidRPr="00366080" w:rsidRDefault="00366080">
            <w:pPr>
              <w:pStyle w:val="ConsPlusNormal"/>
              <w:jc w:val="center"/>
            </w:pPr>
            <w:r w:rsidRPr="00366080">
              <w:t>1,3</w:t>
            </w:r>
          </w:p>
        </w:tc>
        <w:tc>
          <w:tcPr>
            <w:tcW w:w="1190" w:type="dxa"/>
          </w:tcPr>
          <w:p w:rsidR="00366080" w:rsidRPr="00366080" w:rsidRDefault="00366080">
            <w:pPr>
              <w:pStyle w:val="ConsPlusNormal"/>
              <w:jc w:val="center"/>
            </w:pPr>
            <w:r w:rsidRPr="00366080">
              <w:t>1,3</w:t>
            </w:r>
          </w:p>
        </w:tc>
        <w:tc>
          <w:tcPr>
            <w:tcW w:w="1190" w:type="dxa"/>
          </w:tcPr>
          <w:p w:rsidR="00366080" w:rsidRPr="00366080" w:rsidRDefault="00366080">
            <w:pPr>
              <w:pStyle w:val="ConsPlusNormal"/>
              <w:jc w:val="center"/>
            </w:pPr>
            <w:r w:rsidRPr="00366080">
              <w:t>1,3</w:t>
            </w:r>
          </w:p>
        </w:tc>
      </w:tr>
      <w:tr w:rsidR="00366080" w:rsidRPr="00366080">
        <w:tc>
          <w:tcPr>
            <w:tcW w:w="680" w:type="dxa"/>
          </w:tcPr>
          <w:p w:rsidR="00366080" w:rsidRPr="00366080" w:rsidRDefault="00366080">
            <w:pPr>
              <w:pStyle w:val="ConsPlusNormal"/>
              <w:jc w:val="center"/>
            </w:pPr>
            <w:r w:rsidRPr="00366080">
              <w:lastRenderedPageBreak/>
              <w:t>1.4.</w:t>
            </w:r>
          </w:p>
        </w:tc>
        <w:tc>
          <w:tcPr>
            <w:tcW w:w="3741" w:type="dxa"/>
          </w:tcPr>
          <w:p w:rsidR="00366080" w:rsidRPr="00366080" w:rsidRDefault="00366080">
            <w:pPr>
              <w:pStyle w:val="ConsPlusNormal"/>
            </w:pPr>
            <w:r w:rsidRPr="00366080">
              <w:t xml:space="preserve">Доля </w:t>
            </w:r>
            <w:proofErr w:type="gramStart"/>
            <w:r w:rsidRPr="00366080">
              <w:t>обучающихся</w:t>
            </w:r>
            <w:proofErr w:type="gramEnd"/>
            <w:r w:rsidRPr="00366080">
              <w:t>, не завершивших образование данного уровня в прошедшем учебном году</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2,5</w:t>
            </w:r>
          </w:p>
        </w:tc>
        <w:tc>
          <w:tcPr>
            <w:tcW w:w="1190" w:type="dxa"/>
          </w:tcPr>
          <w:p w:rsidR="00366080" w:rsidRPr="00366080" w:rsidRDefault="00366080">
            <w:pPr>
              <w:pStyle w:val="ConsPlusNormal"/>
              <w:jc w:val="center"/>
            </w:pPr>
            <w:r w:rsidRPr="00366080">
              <w:t>2,5</w:t>
            </w:r>
          </w:p>
        </w:tc>
        <w:tc>
          <w:tcPr>
            <w:tcW w:w="1190" w:type="dxa"/>
          </w:tcPr>
          <w:p w:rsidR="00366080" w:rsidRPr="00366080" w:rsidRDefault="00366080">
            <w:pPr>
              <w:pStyle w:val="ConsPlusNormal"/>
              <w:jc w:val="center"/>
            </w:pPr>
            <w:r w:rsidRPr="00366080">
              <w:t>2,3</w:t>
            </w:r>
          </w:p>
        </w:tc>
        <w:tc>
          <w:tcPr>
            <w:tcW w:w="1190" w:type="dxa"/>
          </w:tcPr>
          <w:p w:rsidR="00366080" w:rsidRPr="00366080" w:rsidRDefault="00366080">
            <w:pPr>
              <w:pStyle w:val="ConsPlusNormal"/>
              <w:jc w:val="center"/>
            </w:pPr>
            <w:r w:rsidRPr="00366080">
              <w:t>2,3</w:t>
            </w:r>
          </w:p>
        </w:tc>
        <w:tc>
          <w:tcPr>
            <w:tcW w:w="1190" w:type="dxa"/>
          </w:tcPr>
          <w:p w:rsidR="00366080" w:rsidRPr="00366080" w:rsidRDefault="00366080">
            <w:pPr>
              <w:pStyle w:val="ConsPlusNormal"/>
              <w:jc w:val="center"/>
            </w:pPr>
            <w:r w:rsidRPr="00366080">
              <w:t>2,2</w:t>
            </w:r>
          </w:p>
        </w:tc>
      </w:tr>
      <w:tr w:rsidR="00366080" w:rsidRPr="00366080">
        <w:tc>
          <w:tcPr>
            <w:tcW w:w="680" w:type="dxa"/>
          </w:tcPr>
          <w:p w:rsidR="00366080" w:rsidRPr="00366080" w:rsidRDefault="00366080">
            <w:pPr>
              <w:pStyle w:val="ConsPlusNormal"/>
              <w:jc w:val="center"/>
            </w:pPr>
            <w:r w:rsidRPr="00366080">
              <w:t>1.5.</w:t>
            </w:r>
          </w:p>
        </w:tc>
        <w:tc>
          <w:tcPr>
            <w:tcW w:w="3741" w:type="dxa"/>
          </w:tcPr>
          <w:p w:rsidR="00366080" w:rsidRPr="00366080" w:rsidRDefault="00366080">
            <w:pPr>
              <w:pStyle w:val="ConsPlusNormal"/>
            </w:pPr>
            <w:r w:rsidRPr="00366080">
              <w:t xml:space="preserve">Доля качественной успеваемости </w:t>
            </w:r>
            <w:proofErr w:type="gramStart"/>
            <w:r w:rsidRPr="00366080">
              <w:t>обучающихся</w:t>
            </w:r>
            <w:proofErr w:type="gramEnd"/>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50</w:t>
            </w:r>
          </w:p>
        </w:tc>
        <w:tc>
          <w:tcPr>
            <w:tcW w:w="1190" w:type="dxa"/>
          </w:tcPr>
          <w:p w:rsidR="00366080" w:rsidRPr="00366080" w:rsidRDefault="00366080">
            <w:pPr>
              <w:pStyle w:val="ConsPlusNormal"/>
              <w:jc w:val="center"/>
            </w:pPr>
            <w:r w:rsidRPr="00366080">
              <w:t>50,1</w:t>
            </w:r>
          </w:p>
        </w:tc>
        <w:tc>
          <w:tcPr>
            <w:tcW w:w="1190" w:type="dxa"/>
          </w:tcPr>
          <w:p w:rsidR="00366080" w:rsidRPr="00366080" w:rsidRDefault="00366080">
            <w:pPr>
              <w:pStyle w:val="ConsPlusNormal"/>
              <w:jc w:val="center"/>
            </w:pPr>
            <w:r w:rsidRPr="00366080">
              <w:t>50,1</w:t>
            </w:r>
          </w:p>
        </w:tc>
        <w:tc>
          <w:tcPr>
            <w:tcW w:w="1190" w:type="dxa"/>
          </w:tcPr>
          <w:p w:rsidR="00366080" w:rsidRPr="00366080" w:rsidRDefault="00366080">
            <w:pPr>
              <w:pStyle w:val="ConsPlusNormal"/>
              <w:jc w:val="center"/>
            </w:pPr>
            <w:r w:rsidRPr="00366080">
              <w:t>50,3</w:t>
            </w:r>
          </w:p>
        </w:tc>
        <w:tc>
          <w:tcPr>
            <w:tcW w:w="1190" w:type="dxa"/>
          </w:tcPr>
          <w:p w:rsidR="00366080" w:rsidRPr="00366080" w:rsidRDefault="00366080">
            <w:pPr>
              <w:pStyle w:val="ConsPlusNormal"/>
              <w:jc w:val="center"/>
            </w:pPr>
            <w:r w:rsidRPr="00366080">
              <w:t>50,3</w:t>
            </w:r>
          </w:p>
        </w:tc>
      </w:tr>
      <w:tr w:rsidR="00366080" w:rsidRPr="00366080">
        <w:tc>
          <w:tcPr>
            <w:tcW w:w="680" w:type="dxa"/>
          </w:tcPr>
          <w:p w:rsidR="00366080" w:rsidRPr="00366080" w:rsidRDefault="00366080">
            <w:pPr>
              <w:pStyle w:val="ConsPlusNormal"/>
              <w:jc w:val="center"/>
            </w:pPr>
            <w:r w:rsidRPr="00366080">
              <w:t>1.6.</w:t>
            </w:r>
          </w:p>
        </w:tc>
        <w:tc>
          <w:tcPr>
            <w:tcW w:w="3741" w:type="dxa"/>
          </w:tcPr>
          <w:p w:rsidR="00366080" w:rsidRPr="00366080" w:rsidRDefault="00366080">
            <w:pPr>
              <w:pStyle w:val="ConsPlusNormal"/>
            </w:pPr>
            <w:r w:rsidRPr="00366080">
              <w:t>Доля обучающихся, получающих организованное питание, в общей численности обучающихся муниципальных общеобразовательных учреждений</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85</w:t>
            </w:r>
          </w:p>
        </w:tc>
        <w:tc>
          <w:tcPr>
            <w:tcW w:w="1190" w:type="dxa"/>
          </w:tcPr>
          <w:p w:rsidR="00366080" w:rsidRPr="00366080" w:rsidRDefault="00366080">
            <w:pPr>
              <w:pStyle w:val="ConsPlusNormal"/>
              <w:jc w:val="center"/>
            </w:pPr>
            <w:r w:rsidRPr="00366080">
              <w:t>85,5</w:t>
            </w:r>
          </w:p>
        </w:tc>
        <w:tc>
          <w:tcPr>
            <w:tcW w:w="1190" w:type="dxa"/>
          </w:tcPr>
          <w:p w:rsidR="00366080" w:rsidRPr="00366080" w:rsidRDefault="00366080">
            <w:pPr>
              <w:pStyle w:val="ConsPlusNormal"/>
              <w:jc w:val="center"/>
            </w:pPr>
            <w:r w:rsidRPr="00366080">
              <w:t>86</w:t>
            </w:r>
          </w:p>
        </w:tc>
        <w:tc>
          <w:tcPr>
            <w:tcW w:w="1190" w:type="dxa"/>
          </w:tcPr>
          <w:p w:rsidR="00366080" w:rsidRPr="00366080" w:rsidRDefault="00366080">
            <w:pPr>
              <w:pStyle w:val="ConsPlusNormal"/>
              <w:jc w:val="center"/>
            </w:pPr>
            <w:r w:rsidRPr="00366080">
              <w:t>86,5</w:t>
            </w:r>
          </w:p>
        </w:tc>
        <w:tc>
          <w:tcPr>
            <w:tcW w:w="1190" w:type="dxa"/>
          </w:tcPr>
          <w:p w:rsidR="00366080" w:rsidRPr="00366080" w:rsidRDefault="00366080">
            <w:pPr>
              <w:pStyle w:val="ConsPlusNormal"/>
              <w:jc w:val="center"/>
            </w:pPr>
            <w:r w:rsidRPr="00366080">
              <w:t>87</w:t>
            </w:r>
          </w:p>
        </w:tc>
      </w:tr>
      <w:tr w:rsidR="00366080" w:rsidRPr="00366080">
        <w:tc>
          <w:tcPr>
            <w:tcW w:w="680" w:type="dxa"/>
          </w:tcPr>
          <w:p w:rsidR="00366080" w:rsidRPr="00366080" w:rsidRDefault="00366080">
            <w:pPr>
              <w:pStyle w:val="ConsPlusNormal"/>
              <w:jc w:val="center"/>
            </w:pPr>
            <w:r w:rsidRPr="00366080">
              <w:t>1.7.</w:t>
            </w:r>
          </w:p>
        </w:tc>
        <w:tc>
          <w:tcPr>
            <w:tcW w:w="3741" w:type="dxa"/>
          </w:tcPr>
          <w:p w:rsidR="00366080" w:rsidRPr="00366080" w:rsidRDefault="00366080">
            <w:pPr>
              <w:pStyle w:val="ConsPlusNormal"/>
            </w:pPr>
            <w:r w:rsidRPr="00366080">
              <w:t>Доля детей в возрасте 5 - 18 лет,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50</w:t>
            </w:r>
          </w:p>
        </w:tc>
        <w:tc>
          <w:tcPr>
            <w:tcW w:w="1190" w:type="dxa"/>
          </w:tcPr>
          <w:p w:rsidR="00366080" w:rsidRPr="00366080" w:rsidRDefault="00366080">
            <w:pPr>
              <w:pStyle w:val="ConsPlusNormal"/>
              <w:jc w:val="center"/>
            </w:pPr>
            <w:r w:rsidRPr="00366080">
              <w:t>50,3</w:t>
            </w:r>
          </w:p>
        </w:tc>
        <w:tc>
          <w:tcPr>
            <w:tcW w:w="1190" w:type="dxa"/>
          </w:tcPr>
          <w:p w:rsidR="00366080" w:rsidRPr="00366080" w:rsidRDefault="00366080">
            <w:pPr>
              <w:pStyle w:val="ConsPlusNormal"/>
              <w:jc w:val="center"/>
            </w:pPr>
            <w:r w:rsidRPr="00366080">
              <w:t>50,5</w:t>
            </w:r>
          </w:p>
        </w:tc>
        <w:tc>
          <w:tcPr>
            <w:tcW w:w="1190" w:type="dxa"/>
          </w:tcPr>
          <w:p w:rsidR="00366080" w:rsidRPr="00366080" w:rsidRDefault="00366080">
            <w:pPr>
              <w:pStyle w:val="ConsPlusNormal"/>
              <w:jc w:val="center"/>
            </w:pPr>
            <w:r w:rsidRPr="00366080">
              <w:t>50,8</w:t>
            </w:r>
          </w:p>
        </w:tc>
        <w:tc>
          <w:tcPr>
            <w:tcW w:w="1190" w:type="dxa"/>
          </w:tcPr>
          <w:p w:rsidR="00366080" w:rsidRPr="00366080" w:rsidRDefault="00366080">
            <w:pPr>
              <w:pStyle w:val="ConsPlusNormal"/>
              <w:jc w:val="center"/>
            </w:pPr>
            <w:r w:rsidRPr="00366080">
              <w:t>51</w:t>
            </w:r>
          </w:p>
        </w:tc>
      </w:tr>
      <w:tr w:rsidR="00366080" w:rsidRPr="00366080">
        <w:tc>
          <w:tcPr>
            <w:tcW w:w="680" w:type="dxa"/>
          </w:tcPr>
          <w:p w:rsidR="00366080" w:rsidRPr="00366080" w:rsidRDefault="00366080">
            <w:pPr>
              <w:pStyle w:val="ConsPlusNormal"/>
              <w:jc w:val="center"/>
            </w:pPr>
            <w:r w:rsidRPr="00366080">
              <w:t>1.8.</w:t>
            </w:r>
          </w:p>
        </w:tc>
        <w:tc>
          <w:tcPr>
            <w:tcW w:w="3741" w:type="dxa"/>
          </w:tcPr>
          <w:p w:rsidR="00366080" w:rsidRPr="00366080" w:rsidRDefault="00366080">
            <w:pPr>
              <w:pStyle w:val="ConsPlusNormal"/>
            </w:pPr>
            <w:r w:rsidRPr="00366080">
              <w:t>Доля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r>
      <w:tr w:rsidR="00366080" w:rsidRPr="00366080">
        <w:tc>
          <w:tcPr>
            <w:tcW w:w="680" w:type="dxa"/>
          </w:tcPr>
          <w:p w:rsidR="00366080" w:rsidRPr="00366080" w:rsidRDefault="00366080">
            <w:pPr>
              <w:pStyle w:val="ConsPlusNormal"/>
              <w:jc w:val="center"/>
            </w:pPr>
            <w:r w:rsidRPr="00366080">
              <w:lastRenderedPageBreak/>
              <w:t>1.9.</w:t>
            </w:r>
          </w:p>
        </w:tc>
        <w:tc>
          <w:tcPr>
            <w:tcW w:w="3741" w:type="dxa"/>
          </w:tcPr>
          <w:p w:rsidR="00366080" w:rsidRPr="00366080" w:rsidRDefault="00366080">
            <w:pPr>
              <w:pStyle w:val="ConsPlusNormal"/>
            </w:pPr>
            <w:r w:rsidRPr="00366080">
              <w:t>Доля руководящих и педагогических работников образовательных организаций, прошедших повышение квалификации или профессиональную переподготовку, в общей численности руководящих и педагогических работников образовательных организаций</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70</w:t>
            </w:r>
          </w:p>
        </w:tc>
        <w:tc>
          <w:tcPr>
            <w:tcW w:w="1190" w:type="dxa"/>
          </w:tcPr>
          <w:p w:rsidR="00366080" w:rsidRPr="00366080" w:rsidRDefault="00366080">
            <w:pPr>
              <w:pStyle w:val="ConsPlusNormal"/>
              <w:jc w:val="center"/>
            </w:pPr>
            <w:r w:rsidRPr="00366080">
              <w:t>70</w:t>
            </w:r>
          </w:p>
        </w:tc>
        <w:tc>
          <w:tcPr>
            <w:tcW w:w="1190" w:type="dxa"/>
          </w:tcPr>
          <w:p w:rsidR="00366080" w:rsidRPr="00366080" w:rsidRDefault="00366080">
            <w:pPr>
              <w:pStyle w:val="ConsPlusNormal"/>
              <w:jc w:val="center"/>
            </w:pPr>
            <w:r w:rsidRPr="00366080">
              <w:t>70,1</w:t>
            </w:r>
          </w:p>
        </w:tc>
        <w:tc>
          <w:tcPr>
            <w:tcW w:w="1190" w:type="dxa"/>
          </w:tcPr>
          <w:p w:rsidR="00366080" w:rsidRPr="00366080" w:rsidRDefault="00366080">
            <w:pPr>
              <w:pStyle w:val="ConsPlusNormal"/>
              <w:jc w:val="center"/>
            </w:pPr>
            <w:r w:rsidRPr="00366080">
              <w:t>70,1</w:t>
            </w:r>
          </w:p>
        </w:tc>
        <w:tc>
          <w:tcPr>
            <w:tcW w:w="1190" w:type="dxa"/>
          </w:tcPr>
          <w:p w:rsidR="00366080" w:rsidRPr="00366080" w:rsidRDefault="00366080">
            <w:pPr>
              <w:pStyle w:val="ConsPlusNormal"/>
              <w:jc w:val="center"/>
            </w:pPr>
            <w:r w:rsidRPr="00366080">
              <w:t>70,2</w:t>
            </w:r>
          </w:p>
        </w:tc>
      </w:tr>
      <w:tr w:rsidR="00366080" w:rsidRPr="00366080">
        <w:tc>
          <w:tcPr>
            <w:tcW w:w="680" w:type="dxa"/>
          </w:tcPr>
          <w:p w:rsidR="00366080" w:rsidRPr="00366080" w:rsidRDefault="00366080">
            <w:pPr>
              <w:pStyle w:val="ConsPlusNormal"/>
              <w:jc w:val="center"/>
            </w:pPr>
            <w:r w:rsidRPr="00366080">
              <w:t>1.10.</w:t>
            </w:r>
          </w:p>
        </w:tc>
        <w:tc>
          <w:tcPr>
            <w:tcW w:w="3741" w:type="dxa"/>
          </w:tcPr>
          <w:p w:rsidR="00366080" w:rsidRPr="00366080" w:rsidRDefault="00366080">
            <w:pPr>
              <w:pStyle w:val="ConsPlusNormal"/>
            </w:pPr>
            <w:r w:rsidRPr="00366080">
              <w:t>Доля численности педагогических работников образовательных организаций в возрасте до 35 лет в общей численности педагогических работников</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21,5</w:t>
            </w:r>
          </w:p>
        </w:tc>
        <w:tc>
          <w:tcPr>
            <w:tcW w:w="1190" w:type="dxa"/>
          </w:tcPr>
          <w:p w:rsidR="00366080" w:rsidRPr="00366080" w:rsidRDefault="00366080">
            <w:pPr>
              <w:pStyle w:val="ConsPlusNormal"/>
              <w:jc w:val="center"/>
            </w:pPr>
            <w:r w:rsidRPr="00366080">
              <w:t>21,8</w:t>
            </w:r>
          </w:p>
        </w:tc>
        <w:tc>
          <w:tcPr>
            <w:tcW w:w="1190" w:type="dxa"/>
          </w:tcPr>
          <w:p w:rsidR="00366080" w:rsidRPr="00366080" w:rsidRDefault="00366080">
            <w:pPr>
              <w:pStyle w:val="ConsPlusNormal"/>
              <w:jc w:val="center"/>
            </w:pPr>
            <w:r w:rsidRPr="00366080">
              <w:t>22</w:t>
            </w:r>
          </w:p>
        </w:tc>
        <w:tc>
          <w:tcPr>
            <w:tcW w:w="1190" w:type="dxa"/>
          </w:tcPr>
          <w:p w:rsidR="00366080" w:rsidRPr="00366080" w:rsidRDefault="00366080">
            <w:pPr>
              <w:pStyle w:val="ConsPlusNormal"/>
              <w:jc w:val="center"/>
            </w:pPr>
            <w:r w:rsidRPr="00366080">
              <w:t>22,2</w:t>
            </w:r>
          </w:p>
        </w:tc>
        <w:tc>
          <w:tcPr>
            <w:tcW w:w="1190" w:type="dxa"/>
          </w:tcPr>
          <w:p w:rsidR="00366080" w:rsidRPr="00366080" w:rsidRDefault="00366080">
            <w:pPr>
              <w:pStyle w:val="ConsPlusNormal"/>
              <w:jc w:val="center"/>
            </w:pPr>
            <w:r w:rsidRPr="00366080">
              <w:t>22,5</w:t>
            </w:r>
          </w:p>
        </w:tc>
      </w:tr>
      <w:tr w:rsidR="00366080" w:rsidRPr="00366080">
        <w:tc>
          <w:tcPr>
            <w:tcW w:w="11561" w:type="dxa"/>
            <w:gridSpan w:val="8"/>
          </w:tcPr>
          <w:p w:rsidR="00366080" w:rsidRPr="00366080" w:rsidRDefault="00366080">
            <w:pPr>
              <w:pStyle w:val="ConsPlusNormal"/>
              <w:jc w:val="center"/>
              <w:outlineLvl w:val="3"/>
            </w:pPr>
            <w:r w:rsidRPr="00366080">
              <w:t xml:space="preserve">2. </w:t>
            </w:r>
            <w:hyperlink w:anchor="P589">
              <w:r w:rsidRPr="00366080">
                <w:t>Подпрограмма</w:t>
              </w:r>
            </w:hyperlink>
            <w:r w:rsidRPr="00366080">
              <w:t xml:space="preserve"> "Реализация молодежной политики и патриотического воспитания граждан города Великие Луки"</w:t>
            </w:r>
          </w:p>
        </w:tc>
      </w:tr>
      <w:tr w:rsidR="00366080" w:rsidRPr="00366080">
        <w:tc>
          <w:tcPr>
            <w:tcW w:w="680" w:type="dxa"/>
          </w:tcPr>
          <w:p w:rsidR="00366080" w:rsidRPr="00366080" w:rsidRDefault="00366080">
            <w:pPr>
              <w:pStyle w:val="ConsPlusNormal"/>
              <w:jc w:val="center"/>
            </w:pPr>
            <w:r w:rsidRPr="00366080">
              <w:t>2.1.</w:t>
            </w:r>
          </w:p>
        </w:tc>
        <w:tc>
          <w:tcPr>
            <w:tcW w:w="3741" w:type="dxa"/>
          </w:tcPr>
          <w:p w:rsidR="00366080" w:rsidRPr="00366080" w:rsidRDefault="00366080">
            <w:pPr>
              <w:pStyle w:val="ConsPlusNormal"/>
            </w:pPr>
            <w:r w:rsidRPr="00366080">
              <w:t>Доля проведенных культурно-массовых мероприятий в сфере образования из общего числа запланированных мероприятий в сфере образования</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c>
          <w:tcPr>
            <w:tcW w:w="1190" w:type="dxa"/>
          </w:tcPr>
          <w:p w:rsidR="00366080" w:rsidRPr="00366080" w:rsidRDefault="00366080">
            <w:pPr>
              <w:pStyle w:val="ConsPlusNormal"/>
              <w:jc w:val="center"/>
            </w:pPr>
            <w:r w:rsidRPr="00366080">
              <w:t>не менее 85</w:t>
            </w:r>
          </w:p>
        </w:tc>
      </w:tr>
      <w:tr w:rsidR="00366080" w:rsidRPr="00366080">
        <w:tc>
          <w:tcPr>
            <w:tcW w:w="680" w:type="dxa"/>
          </w:tcPr>
          <w:p w:rsidR="00366080" w:rsidRPr="00366080" w:rsidRDefault="00366080">
            <w:pPr>
              <w:pStyle w:val="ConsPlusNormal"/>
              <w:jc w:val="center"/>
            </w:pPr>
            <w:r w:rsidRPr="00366080">
              <w:t>2.2.</w:t>
            </w:r>
          </w:p>
        </w:tc>
        <w:tc>
          <w:tcPr>
            <w:tcW w:w="3741" w:type="dxa"/>
          </w:tcPr>
          <w:p w:rsidR="00366080" w:rsidRPr="00366080" w:rsidRDefault="00366080">
            <w:pPr>
              <w:pStyle w:val="ConsPlusNormal"/>
            </w:pPr>
            <w:r w:rsidRPr="00366080">
              <w:t>Количество молодых людей, участвующих в мероприятиях различной направленности в сфере молодежной политики</w:t>
            </w:r>
          </w:p>
        </w:tc>
        <w:tc>
          <w:tcPr>
            <w:tcW w:w="1190" w:type="dxa"/>
          </w:tcPr>
          <w:p w:rsidR="00366080" w:rsidRPr="00366080" w:rsidRDefault="00366080">
            <w:pPr>
              <w:pStyle w:val="ConsPlusNormal"/>
              <w:jc w:val="center"/>
            </w:pPr>
            <w:r w:rsidRPr="00366080">
              <w:t>человек</w:t>
            </w:r>
          </w:p>
        </w:tc>
        <w:tc>
          <w:tcPr>
            <w:tcW w:w="1190" w:type="dxa"/>
          </w:tcPr>
          <w:p w:rsidR="00366080" w:rsidRPr="00366080" w:rsidRDefault="00366080">
            <w:pPr>
              <w:pStyle w:val="ConsPlusNormal"/>
              <w:jc w:val="center"/>
            </w:pPr>
            <w:r w:rsidRPr="00366080">
              <w:t>7550</w:t>
            </w:r>
          </w:p>
        </w:tc>
        <w:tc>
          <w:tcPr>
            <w:tcW w:w="1190" w:type="dxa"/>
          </w:tcPr>
          <w:p w:rsidR="00366080" w:rsidRPr="00366080" w:rsidRDefault="00366080">
            <w:pPr>
              <w:pStyle w:val="ConsPlusNormal"/>
              <w:jc w:val="center"/>
            </w:pPr>
            <w:r w:rsidRPr="00366080">
              <w:t>7600</w:t>
            </w:r>
          </w:p>
        </w:tc>
        <w:tc>
          <w:tcPr>
            <w:tcW w:w="1190" w:type="dxa"/>
          </w:tcPr>
          <w:p w:rsidR="00366080" w:rsidRPr="00366080" w:rsidRDefault="00366080">
            <w:pPr>
              <w:pStyle w:val="ConsPlusNormal"/>
              <w:jc w:val="center"/>
            </w:pPr>
            <w:r w:rsidRPr="00366080">
              <w:t>7650</w:t>
            </w:r>
          </w:p>
        </w:tc>
        <w:tc>
          <w:tcPr>
            <w:tcW w:w="1190" w:type="dxa"/>
          </w:tcPr>
          <w:p w:rsidR="00366080" w:rsidRPr="00366080" w:rsidRDefault="00366080">
            <w:pPr>
              <w:pStyle w:val="ConsPlusNormal"/>
              <w:jc w:val="center"/>
            </w:pPr>
            <w:r w:rsidRPr="00366080">
              <w:t>7700</w:t>
            </w:r>
          </w:p>
        </w:tc>
        <w:tc>
          <w:tcPr>
            <w:tcW w:w="1190" w:type="dxa"/>
          </w:tcPr>
          <w:p w:rsidR="00366080" w:rsidRPr="00366080" w:rsidRDefault="00366080">
            <w:pPr>
              <w:pStyle w:val="ConsPlusNormal"/>
              <w:jc w:val="center"/>
            </w:pPr>
            <w:r w:rsidRPr="00366080">
              <w:t>7700</w:t>
            </w:r>
          </w:p>
        </w:tc>
      </w:tr>
      <w:tr w:rsidR="00366080" w:rsidRPr="00366080">
        <w:tc>
          <w:tcPr>
            <w:tcW w:w="680" w:type="dxa"/>
          </w:tcPr>
          <w:p w:rsidR="00366080" w:rsidRPr="00366080" w:rsidRDefault="00366080">
            <w:pPr>
              <w:pStyle w:val="ConsPlusNormal"/>
              <w:jc w:val="center"/>
            </w:pPr>
            <w:r w:rsidRPr="00366080">
              <w:t>2.3.</w:t>
            </w:r>
          </w:p>
        </w:tc>
        <w:tc>
          <w:tcPr>
            <w:tcW w:w="3741" w:type="dxa"/>
          </w:tcPr>
          <w:p w:rsidR="00366080" w:rsidRPr="00366080" w:rsidRDefault="00366080">
            <w:pPr>
              <w:pStyle w:val="ConsPlusNormal"/>
            </w:pPr>
            <w:r w:rsidRPr="00366080">
              <w:t>Количество молодых людей, участвующих в мероприятиях по патриотическому воспитанию и укреплению общегражданского единства, по поддержке в обществе межнационального мира и согласия</w:t>
            </w:r>
          </w:p>
        </w:tc>
        <w:tc>
          <w:tcPr>
            <w:tcW w:w="1190" w:type="dxa"/>
          </w:tcPr>
          <w:p w:rsidR="00366080" w:rsidRPr="00366080" w:rsidRDefault="00366080">
            <w:pPr>
              <w:pStyle w:val="ConsPlusNormal"/>
              <w:jc w:val="center"/>
            </w:pPr>
            <w:r w:rsidRPr="00366080">
              <w:t>человек</w:t>
            </w:r>
          </w:p>
        </w:tc>
        <w:tc>
          <w:tcPr>
            <w:tcW w:w="1190" w:type="dxa"/>
          </w:tcPr>
          <w:p w:rsidR="00366080" w:rsidRPr="00366080" w:rsidRDefault="00366080">
            <w:pPr>
              <w:pStyle w:val="ConsPlusNormal"/>
              <w:jc w:val="center"/>
            </w:pPr>
            <w:r w:rsidRPr="00366080">
              <w:t>2050</w:t>
            </w:r>
          </w:p>
        </w:tc>
        <w:tc>
          <w:tcPr>
            <w:tcW w:w="1190" w:type="dxa"/>
          </w:tcPr>
          <w:p w:rsidR="00366080" w:rsidRPr="00366080" w:rsidRDefault="00366080">
            <w:pPr>
              <w:pStyle w:val="ConsPlusNormal"/>
              <w:jc w:val="center"/>
            </w:pPr>
            <w:r w:rsidRPr="00366080">
              <w:t>2100</w:t>
            </w:r>
          </w:p>
        </w:tc>
        <w:tc>
          <w:tcPr>
            <w:tcW w:w="1190" w:type="dxa"/>
          </w:tcPr>
          <w:p w:rsidR="00366080" w:rsidRPr="00366080" w:rsidRDefault="00366080">
            <w:pPr>
              <w:pStyle w:val="ConsPlusNormal"/>
              <w:jc w:val="center"/>
            </w:pPr>
            <w:r w:rsidRPr="00366080">
              <w:t>2150</w:t>
            </w:r>
          </w:p>
        </w:tc>
        <w:tc>
          <w:tcPr>
            <w:tcW w:w="1190" w:type="dxa"/>
          </w:tcPr>
          <w:p w:rsidR="00366080" w:rsidRPr="00366080" w:rsidRDefault="00366080">
            <w:pPr>
              <w:pStyle w:val="ConsPlusNormal"/>
              <w:jc w:val="center"/>
            </w:pPr>
            <w:r w:rsidRPr="00366080">
              <w:t>2200</w:t>
            </w:r>
          </w:p>
        </w:tc>
        <w:tc>
          <w:tcPr>
            <w:tcW w:w="1190" w:type="dxa"/>
          </w:tcPr>
          <w:p w:rsidR="00366080" w:rsidRPr="00366080" w:rsidRDefault="00366080">
            <w:pPr>
              <w:pStyle w:val="ConsPlusNormal"/>
              <w:jc w:val="center"/>
            </w:pPr>
            <w:r w:rsidRPr="00366080">
              <w:t>2250</w:t>
            </w:r>
          </w:p>
        </w:tc>
      </w:tr>
      <w:tr w:rsidR="00366080" w:rsidRPr="00366080">
        <w:tc>
          <w:tcPr>
            <w:tcW w:w="680" w:type="dxa"/>
          </w:tcPr>
          <w:p w:rsidR="00366080" w:rsidRPr="00366080" w:rsidRDefault="00366080">
            <w:pPr>
              <w:pStyle w:val="ConsPlusNormal"/>
              <w:jc w:val="center"/>
            </w:pPr>
            <w:r w:rsidRPr="00366080">
              <w:lastRenderedPageBreak/>
              <w:t>2.4.</w:t>
            </w:r>
          </w:p>
        </w:tc>
        <w:tc>
          <w:tcPr>
            <w:tcW w:w="3741" w:type="dxa"/>
          </w:tcPr>
          <w:p w:rsidR="00366080" w:rsidRPr="00366080" w:rsidRDefault="00366080">
            <w:pPr>
              <w:pStyle w:val="ConsPlusNormal"/>
            </w:pPr>
            <w:r w:rsidRPr="00366080">
              <w:t>Доля несовершеннолетних, систематически (от трех дней в месяц) пропускающих учебные занятия в образовательных организациях без уважительных причин, от общего числа обучающихся образовательных организаций</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0,050</w:t>
            </w:r>
          </w:p>
        </w:tc>
        <w:tc>
          <w:tcPr>
            <w:tcW w:w="1190" w:type="dxa"/>
          </w:tcPr>
          <w:p w:rsidR="00366080" w:rsidRPr="00366080" w:rsidRDefault="00366080">
            <w:pPr>
              <w:pStyle w:val="ConsPlusNormal"/>
              <w:jc w:val="center"/>
            </w:pPr>
            <w:r w:rsidRPr="00366080">
              <w:t>0,048</w:t>
            </w:r>
          </w:p>
        </w:tc>
        <w:tc>
          <w:tcPr>
            <w:tcW w:w="1190" w:type="dxa"/>
          </w:tcPr>
          <w:p w:rsidR="00366080" w:rsidRPr="00366080" w:rsidRDefault="00366080">
            <w:pPr>
              <w:pStyle w:val="ConsPlusNormal"/>
              <w:jc w:val="center"/>
            </w:pPr>
            <w:r w:rsidRPr="00366080">
              <w:t>0,045</w:t>
            </w:r>
          </w:p>
        </w:tc>
        <w:tc>
          <w:tcPr>
            <w:tcW w:w="1190" w:type="dxa"/>
          </w:tcPr>
          <w:p w:rsidR="00366080" w:rsidRPr="00366080" w:rsidRDefault="00366080">
            <w:pPr>
              <w:pStyle w:val="ConsPlusNormal"/>
              <w:jc w:val="center"/>
            </w:pPr>
            <w:r w:rsidRPr="00366080">
              <w:t>0,420</w:t>
            </w:r>
          </w:p>
        </w:tc>
        <w:tc>
          <w:tcPr>
            <w:tcW w:w="1190" w:type="dxa"/>
          </w:tcPr>
          <w:p w:rsidR="00366080" w:rsidRPr="00366080" w:rsidRDefault="00366080">
            <w:pPr>
              <w:pStyle w:val="ConsPlusNormal"/>
              <w:jc w:val="center"/>
            </w:pPr>
            <w:r w:rsidRPr="00366080">
              <w:t>0,400</w:t>
            </w:r>
          </w:p>
        </w:tc>
      </w:tr>
      <w:tr w:rsidR="00366080" w:rsidRPr="00366080">
        <w:tc>
          <w:tcPr>
            <w:tcW w:w="680" w:type="dxa"/>
          </w:tcPr>
          <w:p w:rsidR="00366080" w:rsidRPr="00366080" w:rsidRDefault="00366080">
            <w:pPr>
              <w:pStyle w:val="ConsPlusNormal"/>
              <w:jc w:val="center"/>
            </w:pPr>
            <w:r w:rsidRPr="00366080">
              <w:t>2.5.</w:t>
            </w:r>
          </w:p>
        </w:tc>
        <w:tc>
          <w:tcPr>
            <w:tcW w:w="3741" w:type="dxa"/>
          </w:tcPr>
          <w:p w:rsidR="00366080" w:rsidRPr="00366080" w:rsidRDefault="00366080">
            <w:pPr>
              <w:pStyle w:val="ConsPlusNormal"/>
            </w:pPr>
            <w:r w:rsidRPr="00366080">
              <w:t>Доля обучающихся в возрасте от 7 до 18 лет, состоящих на учете в комиссиях по делам несовершеннолетних и защите их прав, охваченных дополнительным образованием, в общем количестве обучающихся данного возраста, состоящих на учете в комиссиях по делам несовершеннолетних и защите их прав</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78</w:t>
            </w:r>
          </w:p>
        </w:tc>
        <w:tc>
          <w:tcPr>
            <w:tcW w:w="1190" w:type="dxa"/>
          </w:tcPr>
          <w:p w:rsidR="00366080" w:rsidRPr="00366080" w:rsidRDefault="00366080">
            <w:pPr>
              <w:pStyle w:val="ConsPlusNormal"/>
              <w:jc w:val="center"/>
            </w:pPr>
            <w:r w:rsidRPr="00366080">
              <w:t>80</w:t>
            </w:r>
          </w:p>
        </w:tc>
        <w:tc>
          <w:tcPr>
            <w:tcW w:w="1190" w:type="dxa"/>
          </w:tcPr>
          <w:p w:rsidR="00366080" w:rsidRPr="00366080" w:rsidRDefault="00366080">
            <w:pPr>
              <w:pStyle w:val="ConsPlusNormal"/>
              <w:jc w:val="center"/>
            </w:pPr>
            <w:r w:rsidRPr="00366080">
              <w:t>82</w:t>
            </w:r>
          </w:p>
        </w:tc>
        <w:tc>
          <w:tcPr>
            <w:tcW w:w="1190" w:type="dxa"/>
          </w:tcPr>
          <w:p w:rsidR="00366080" w:rsidRPr="00366080" w:rsidRDefault="00366080">
            <w:pPr>
              <w:pStyle w:val="ConsPlusNormal"/>
              <w:jc w:val="center"/>
            </w:pPr>
            <w:r w:rsidRPr="00366080">
              <w:t>84</w:t>
            </w:r>
          </w:p>
        </w:tc>
        <w:tc>
          <w:tcPr>
            <w:tcW w:w="1190" w:type="dxa"/>
          </w:tcPr>
          <w:p w:rsidR="00366080" w:rsidRPr="00366080" w:rsidRDefault="00366080">
            <w:pPr>
              <w:pStyle w:val="ConsPlusNormal"/>
              <w:jc w:val="center"/>
            </w:pPr>
            <w:r w:rsidRPr="00366080">
              <w:t>84</w:t>
            </w:r>
          </w:p>
        </w:tc>
      </w:tr>
      <w:tr w:rsidR="00366080" w:rsidRPr="00366080">
        <w:tc>
          <w:tcPr>
            <w:tcW w:w="680" w:type="dxa"/>
          </w:tcPr>
          <w:p w:rsidR="00366080" w:rsidRPr="00366080" w:rsidRDefault="00366080">
            <w:pPr>
              <w:pStyle w:val="ConsPlusNormal"/>
              <w:jc w:val="center"/>
            </w:pPr>
            <w:r w:rsidRPr="00366080">
              <w:t>2.6.</w:t>
            </w:r>
          </w:p>
        </w:tc>
        <w:tc>
          <w:tcPr>
            <w:tcW w:w="3741" w:type="dxa"/>
          </w:tcPr>
          <w:p w:rsidR="00366080" w:rsidRPr="00366080" w:rsidRDefault="00366080">
            <w:pPr>
              <w:pStyle w:val="ConsPlusNormal"/>
            </w:pPr>
            <w:r w:rsidRPr="00366080">
              <w:t>Доля обучающихся в возрасте от 7 до 18 лет, совершивших в отчетном периоде повторные правонарушения и (или) иные антиобщественные действия, в общем количестве несовершеннолетних обучающихся образовательных организаций в возрасте от 7 до 18 лет, состоящих на учете в комиссиях по делам несовершеннолетних и защите их прав</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5,7</w:t>
            </w:r>
          </w:p>
        </w:tc>
        <w:tc>
          <w:tcPr>
            <w:tcW w:w="1190" w:type="dxa"/>
          </w:tcPr>
          <w:p w:rsidR="00366080" w:rsidRPr="00366080" w:rsidRDefault="00366080">
            <w:pPr>
              <w:pStyle w:val="ConsPlusNormal"/>
              <w:jc w:val="center"/>
            </w:pPr>
            <w:r w:rsidRPr="00366080">
              <w:t>5,6</w:t>
            </w:r>
          </w:p>
        </w:tc>
        <w:tc>
          <w:tcPr>
            <w:tcW w:w="1190" w:type="dxa"/>
          </w:tcPr>
          <w:p w:rsidR="00366080" w:rsidRPr="00366080" w:rsidRDefault="00366080">
            <w:pPr>
              <w:pStyle w:val="ConsPlusNormal"/>
              <w:jc w:val="center"/>
            </w:pPr>
            <w:r w:rsidRPr="00366080">
              <w:t>5,5</w:t>
            </w:r>
          </w:p>
        </w:tc>
        <w:tc>
          <w:tcPr>
            <w:tcW w:w="1190" w:type="dxa"/>
          </w:tcPr>
          <w:p w:rsidR="00366080" w:rsidRPr="00366080" w:rsidRDefault="00366080">
            <w:pPr>
              <w:pStyle w:val="ConsPlusNormal"/>
              <w:jc w:val="center"/>
            </w:pPr>
            <w:r w:rsidRPr="00366080">
              <w:t>5,4</w:t>
            </w:r>
          </w:p>
        </w:tc>
        <w:tc>
          <w:tcPr>
            <w:tcW w:w="1190" w:type="dxa"/>
          </w:tcPr>
          <w:p w:rsidR="00366080" w:rsidRPr="00366080" w:rsidRDefault="00366080">
            <w:pPr>
              <w:pStyle w:val="ConsPlusNormal"/>
              <w:jc w:val="center"/>
            </w:pPr>
            <w:r w:rsidRPr="00366080">
              <w:t>5,3</w:t>
            </w:r>
          </w:p>
        </w:tc>
      </w:tr>
      <w:tr w:rsidR="00366080" w:rsidRPr="00366080">
        <w:tc>
          <w:tcPr>
            <w:tcW w:w="680" w:type="dxa"/>
          </w:tcPr>
          <w:p w:rsidR="00366080" w:rsidRPr="00366080" w:rsidRDefault="00366080">
            <w:pPr>
              <w:pStyle w:val="ConsPlusNormal"/>
              <w:jc w:val="center"/>
            </w:pPr>
            <w:r w:rsidRPr="00366080">
              <w:t>2.7.</w:t>
            </w:r>
          </w:p>
        </w:tc>
        <w:tc>
          <w:tcPr>
            <w:tcW w:w="3741" w:type="dxa"/>
          </w:tcPr>
          <w:p w:rsidR="00366080" w:rsidRPr="00366080" w:rsidRDefault="00366080">
            <w:pPr>
              <w:pStyle w:val="ConsPlusNormal"/>
            </w:pPr>
            <w:proofErr w:type="gramStart"/>
            <w:r w:rsidRPr="00366080">
              <w:t xml:space="preserve">Доля несовершеннолетних от 14 до 18 лет, имеющих статус находящегося </w:t>
            </w:r>
            <w:r w:rsidRPr="00366080">
              <w:lastRenderedPageBreak/>
              <w:t>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tc>
        <w:tc>
          <w:tcPr>
            <w:tcW w:w="1190" w:type="dxa"/>
          </w:tcPr>
          <w:p w:rsidR="00366080" w:rsidRPr="00366080" w:rsidRDefault="00366080">
            <w:pPr>
              <w:pStyle w:val="ConsPlusNormal"/>
              <w:jc w:val="center"/>
            </w:pPr>
            <w:r w:rsidRPr="00366080">
              <w:lastRenderedPageBreak/>
              <w:t>%</w:t>
            </w:r>
          </w:p>
        </w:tc>
        <w:tc>
          <w:tcPr>
            <w:tcW w:w="1190" w:type="dxa"/>
          </w:tcPr>
          <w:p w:rsidR="00366080" w:rsidRPr="00366080" w:rsidRDefault="00366080">
            <w:pPr>
              <w:pStyle w:val="ConsPlusNormal"/>
              <w:jc w:val="center"/>
            </w:pPr>
            <w:r w:rsidRPr="00366080">
              <w:t>45</w:t>
            </w:r>
          </w:p>
        </w:tc>
        <w:tc>
          <w:tcPr>
            <w:tcW w:w="1190" w:type="dxa"/>
          </w:tcPr>
          <w:p w:rsidR="00366080" w:rsidRPr="00366080" w:rsidRDefault="00366080">
            <w:pPr>
              <w:pStyle w:val="ConsPlusNormal"/>
              <w:jc w:val="center"/>
            </w:pPr>
            <w:r w:rsidRPr="00366080">
              <w:t>46</w:t>
            </w:r>
          </w:p>
        </w:tc>
        <w:tc>
          <w:tcPr>
            <w:tcW w:w="1190" w:type="dxa"/>
          </w:tcPr>
          <w:p w:rsidR="00366080" w:rsidRPr="00366080" w:rsidRDefault="00366080">
            <w:pPr>
              <w:pStyle w:val="ConsPlusNormal"/>
              <w:jc w:val="center"/>
            </w:pPr>
            <w:r w:rsidRPr="00366080">
              <w:t>47</w:t>
            </w:r>
          </w:p>
        </w:tc>
        <w:tc>
          <w:tcPr>
            <w:tcW w:w="1190" w:type="dxa"/>
          </w:tcPr>
          <w:p w:rsidR="00366080" w:rsidRPr="00366080" w:rsidRDefault="00366080">
            <w:pPr>
              <w:pStyle w:val="ConsPlusNormal"/>
              <w:jc w:val="center"/>
            </w:pPr>
            <w:r w:rsidRPr="00366080">
              <w:t>48</w:t>
            </w:r>
          </w:p>
        </w:tc>
        <w:tc>
          <w:tcPr>
            <w:tcW w:w="1190" w:type="dxa"/>
          </w:tcPr>
          <w:p w:rsidR="00366080" w:rsidRPr="00366080" w:rsidRDefault="00366080">
            <w:pPr>
              <w:pStyle w:val="ConsPlusNormal"/>
              <w:jc w:val="center"/>
            </w:pPr>
            <w:r w:rsidRPr="00366080">
              <w:t>50</w:t>
            </w:r>
          </w:p>
        </w:tc>
      </w:tr>
      <w:tr w:rsidR="00366080" w:rsidRPr="00366080">
        <w:tc>
          <w:tcPr>
            <w:tcW w:w="680" w:type="dxa"/>
          </w:tcPr>
          <w:p w:rsidR="00366080" w:rsidRPr="00366080" w:rsidRDefault="00366080">
            <w:pPr>
              <w:pStyle w:val="ConsPlusNormal"/>
            </w:pPr>
          </w:p>
        </w:tc>
        <w:tc>
          <w:tcPr>
            <w:tcW w:w="10881" w:type="dxa"/>
            <w:gridSpan w:val="7"/>
          </w:tcPr>
          <w:p w:rsidR="00366080" w:rsidRPr="00366080" w:rsidRDefault="00366080">
            <w:pPr>
              <w:pStyle w:val="ConsPlusNormal"/>
              <w:jc w:val="center"/>
              <w:outlineLvl w:val="3"/>
            </w:pPr>
            <w:r w:rsidRPr="00366080">
              <w:t xml:space="preserve">3. </w:t>
            </w:r>
            <w:hyperlink w:anchor="P759">
              <w:r w:rsidRPr="00366080">
                <w:t>Подпрограмма</w:t>
              </w:r>
            </w:hyperlink>
            <w:r w:rsidRPr="00366080">
              <w:t xml:space="preserve"> "Обеспечение реализации муниципальной программы"</w:t>
            </w:r>
          </w:p>
        </w:tc>
      </w:tr>
      <w:tr w:rsidR="00366080" w:rsidRPr="00366080">
        <w:tc>
          <w:tcPr>
            <w:tcW w:w="680" w:type="dxa"/>
          </w:tcPr>
          <w:p w:rsidR="00366080" w:rsidRPr="00366080" w:rsidRDefault="00366080">
            <w:pPr>
              <w:pStyle w:val="ConsPlusNormal"/>
              <w:jc w:val="center"/>
            </w:pPr>
            <w:r w:rsidRPr="00366080">
              <w:t>3.1.</w:t>
            </w:r>
          </w:p>
        </w:tc>
        <w:tc>
          <w:tcPr>
            <w:tcW w:w="3741" w:type="dxa"/>
          </w:tcPr>
          <w:p w:rsidR="00366080" w:rsidRPr="00366080" w:rsidRDefault="00366080">
            <w:pPr>
              <w:pStyle w:val="ConsPlusNormal"/>
            </w:pPr>
            <w:r w:rsidRPr="00366080">
              <w:t>Своевременное и качественное выполнение мероприятий по обеспечению условий реализации муниципальной программы</w:t>
            </w:r>
          </w:p>
        </w:tc>
        <w:tc>
          <w:tcPr>
            <w:tcW w:w="1190" w:type="dxa"/>
          </w:tcPr>
          <w:p w:rsidR="00366080" w:rsidRPr="00366080" w:rsidRDefault="00366080">
            <w:pPr>
              <w:pStyle w:val="ConsPlusNormal"/>
              <w:jc w:val="center"/>
            </w:pPr>
            <w:r w:rsidRPr="00366080">
              <w:t>%</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c>
          <w:tcPr>
            <w:tcW w:w="1190" w:type="dxa"/>
          </w:tcPr>
          <w:p w:rsidR="00366080" w:rsidRPr="00366080" w:rsidRDefault="00366080">
            <w:pPr>
              <w:pStyle w:val="ConsPlusNormal"/>
              <w:jc w:val="center"/>
            </w:pPr>
            <w:r w:rsidRPr="00366080">
              <w:t>не менее 90</w:t>
            </w:r>
          </w:p>
        </w:tc>
      </w:tr>
    </w:tbl>
    <w:p w:rsidR="00366080" w:rsidRPr="00366080" w:rsidRDefault="00366080">
      <w:pPr>
        <w:pStyle w:val="ConsPlusNormal"/>
        <w:sectPr w:rsidR="00366080" w:rsidRPr="00366080">
          <w:pgSz w:w="16838" w:h="11905" w:orient="landscape"/>
          <w:pgMar w:top="1701" w:right="1134" w:bottom="850" w:left="1134" w:header="0" w:footer="0" w:gutter="0"/>
          <w:cols w:space="720"/>
          <w:titlePg/>
        </w:sectPr>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5</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5" w:name="P1079"/>
      <w:bookmarkEnd w:id="5"/>
      <w:r w:rsidRPr="00366080">
        <w:t>ПЕРЕЧЕНЬ ПРОГРАММ И ОСНОВНЫХ МЕРОПРИЯТИЙ</w:t>
      </w:r>
    </w:p>
    <w:p w:rsidR="00366080" w:rsidRPr="00366080" w:rsidRDefault="00366080">
      <w:pPr>
        <w:pStyle w:val="ConsPlusTitle"/>
        <w:jc w:val="center"/>
      </w:pPr>
      <w:r w:rsidRPr="00366080">
        <w:t>МУНИЦИПАЛЬНОЙ ПРОГРАММЫ</w:t>
      </w:r>
    </w:p>
    <w:p w:rsidR="00366080" w:rsidRPr="00366080" w:rsidRDefault="00366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08"/>
        <w:gridCol w:w="1871"/>
        <w:gridCol w:w="1020"/>
        <w:gridCol w:w="850"/>
        <w:gridCol w:w="3175"/>
        <w:gridCol w:w="3452"/>
      </w:tblGrid>
      <w:tr w:rsidR="00366080" w:rsidRPr="00366080">
        <w:tc>
          <w:tcPr>
            <w:tcW w:w="624" w:type="dxa"/>
            <w:vMerge w:val="restart"/>
          </w:tcPr>
          <w:p w:rsidR="00366080" w:rsidRPr="00366080" w:rsidRDefault="00366080">
            <w:pPr>
              <w:pStyle w:val="ConsPlusNormal"/>
              <w:jc w:val="center"/>
            </w:pPr>
            <w:r w:rsidRPr="00366080">
              <w:t xml:space="preserve">N </w:t>
            </w:r>
            <w:proofErr w:type="spellStart"/>
            <w:proofErr w:type="gramStart"/>
            <w:r w:rsidRPr="00366080">
              <w:t>п</w:t>
            </w:r>
            <w:proofErr w:type="spellEnd"/>
            <w:proofErr w:type="gramEnd"/>
            <w:r w:rsidRPr="00366080">
              <w:t>/</w:t>
            </w:r>
            <w:proofErr w:type="spellStart"/>
            <w:r w:rsidRPr="00366080">
              <w:t>п</w:t>
            </w:r>
            <w:proofErr w:type="spellEnd"/>
          </w:p>
        </w:tc>
        <w:tc>
          <w:tcPr>
            <w:tcW w:w="2608" w:type="dxa"/>
            <w:vMerge w:val="restart"/>
          </w:tcPr>
          <w:p w:rsidR="00366080" w:rsidRPr="00366080" w:rsidRDefault="00366080">
            <w:pPr>
              <w:pStyle w:val="ConsPlusNormal"/>
              <w:jc w:val="center"/>
            </w:pPr>
            <w:r w:rsidRPr="00366080">
              <w:t>Наименование подпрограммы муниципальной программы, ведомственной целевой программы, основного мероприятия</w:t>
            </w:r>
          </w:p>
        </w:tc>
        <w:tc>
          <w:tcPr>
            <w:tcW w:w="1871" w:type="dxa"/>
            <w:vMerge w:val="restart"/>
          </w:tcPr>
          <w:p w:rsidR="00366080" w:rsidRPr="00366080" w:rsidRDefault="00366080">
            <w:pPr>
              <w:pStyle w:val="ConsPlusNormal"/>
              <w:jc w:val="center"/>
            </w:pPr>
            <w:r w:rsidRPr="00366080">
              <w:t>Ответственный исполнитель</w:t>
            </w:r>
          </w:p>
        </w:tc>
        <w:tc>
          <w:tcPr>
            <w:tcW w:w="1870" w:type="dxa"/>
            <w:gridSpan w:val="2"/>
          </w:tcPr>
          <w:p w:rsidR="00366080" w:rsidRPr="00366080" w:rsidRDefault="00366080">
            <w:pPr>
              <w:pStyle w:val="ConsPlusNormal"/>
              <w:jc w:val="center"/>
            </w:pPr>
            <w:r w:rsidRPr="00366080">
              <w:t>Срок</w:t>
            </w:r>
          </w:p>
        </w:tc>
        <w:tc>
          <w:tcPr>
            <w:tcW w:w="3175" w:type="dxa"/>
            <w:vMerge w:val="restart"/>
          </w:tcPr>
          <w:p w:rsidR="00366080" w:rsidRPr="00366080" w:rsidRDefault="00366080">
            <w:pPr>
              <w:pStyle w:val="ConsPlusNormal"/>
              <w:jc w:val="center"/>
            </w:pPr>
            <w:r w:rsidRPr="00366080">
              <w:t>Ожидаемый конечный результат реализации ведомственной целевой программы, основного мероприятия</w:t>
            </w:r>
          </w:p>
        </w:tc>
        <w:tc>
          <w:tcPr>
            <w:tcW w:w="3452" w:type="dxa"/>
            <w:vMerge w:val="restart"/>
          </w:tcPr>
          <w:p w:rsidR="00366080" w:rsidRPr="00366080" w:rsidRDefault="00366080">
            <w:pPr>
              <w:pStyle w:val="ConsPlusNormal"/>
              <w:jc w:val="center"/>
            </w:pPr>
            <w:r w:rsidRPr="00366080">
              <w:t>Целевые показатели муниципальной программы (подпрограммы), на достижение которых оказывается влияние</w:t>
            </w:r>
          </w:p>
        </w:tc>
      </w:tr>
      <w:tr w:rsidR="00366080" w:rsidRPr="00366080">
        <w:tc>
          <w:tcPr>
            <w:tcW w:w="624" w:type="dxa"/>
            <w:vMerge/>
          </w:tcPr>
          <w:p w:rsidR="00366080" w:rsidRPr="00366080" w:rsidRDefault="00366080">
            <w:pPr>
              <w:pStyle w:val="ConsPlusNormal"/>
            </w:pPr>
          </w:p>
        </w:tc>
        <w:tc>
          <w:tcPr>
            <w:tcW w:w="2608" w:type="dxa"/>
            <w:vMerge/>
          </w:tcPr>
          <w:p w:rsidR="00366080" w:rsidRPr="00366080" w:rsidRDefault="00366080">
            <w:pPr>
              <w:pStyle w:val="ConsPlusNormal"/>
            </w:pPr>
          </w:p>
        </w:tc>
        <w:tc>
          <w:tcPr>
            <w:tcW w:w="1871" w:type="dxa"/>
            <w:vMerge/>
          </w:tcPr>
          <w:p w:rsidR="00366080" w:rsidRPr="00366080" w:rsidRDefault="00366080">
            <w:pPr>
              <w:pStyle w:val="ConsPlusNormal"/>
            </w:pPr>
          </w:p>
        </w:tc>
        <w:tc>
          <w:tcPr>
            <w:tcW w:w="1020" w:type="dxa"/>
          </w:tcPr>
          <w:p w:rsidR="00366080" w:rsidRPr="00366080" w:rsidRDefault="00366080">
            <w:pPr>
              <w:pStyle w:val="ConsPlusNormal"/>
              <w:jc w:val="center"/>
            </w:pPr>
            <w:r w:rsidRPr="00366080">
              <w:t>начала реализации</w:t>
            </w:r>
          </w:p>
        </w:tc>
        <w:tc>
          <w:tcPr>
            <w:tcW w:w="850" w:type="dxa"/>
          </w:tcPr>
          <w:p w:rsidR="00366080" w:rsidRPr="00366080" w:rsidRDefault="00366080">
            <w:pPr>
              <w:pStyle w:val="ConsPlusNormal"/>
              <w:jc w:val="center"/>
            </w:pPr>
            <w:r w:rsidRPr="00366080">
              <w:t>окончания реализации</w:t>
            </w:r>
          </w:p>
        </w:tc>
        <w:tc>
          <w:tcPr>
            <w:tcW w:w="3175" w:type="dxa"/>
            <w:vMerge/>
          </w:tcPr>
          <w:p w:rsidR="00366080" w:rsidRPr="00366080" w:rsidRDefault="00366080">
            <w:pPr>
              <w:pStyle w:val="ConsPlusNormal"/>
            </w:pPr>
          </w:p>
        </w:tc>
        <w:tc>
          <w:tcPr>
            <w:tcW w:w="3452" w:type="dxa"/>
            <w:vMerge/>
          </w:tcPr>
          <w:p w:rsidR="00366080" w:rsidRPr="00366080" w:rsidRDefault="00366080">
            <w:pPr>
              <w:pStyle w:val="ConsPlusNormal"/>
            </w:pPr>
          </w:p>
        </w:tc>
      </w:tr>
      <w:tr w:rsidR="00366080" w:rsidRPr="00366080">
        <w:tc>
          <w:tcPr>
            <w:tcW w:w="624" w:type="dxa"/>
          </w:tcPr>
          <w:p w:rsidR="00366080" w:rsidRPr="00366080" w:rsidRDefault="00366080">
            <w:pPr>
              <w:pStyle w:val="ConsPlusNormal"/>
              <w:jc w:val="center"/>
            </w:pPr>
            <w:r w:rsidRPr="00366080">
              <w:t>1</w:t>
            </w:r>
          </w:p>
        </w:tc>
        <w:tc>
          <w:tcPr>
            <w:tcW w:w="2608" w:type="dxa"/>
          </w:tcPr>
          <w:p w:rsidR="00366080" w:rsidRPr="00366080" w:rsidRDefault="00366080">
            <w:pPr>
              <w:pStyle w:val="ConsPlusNormal"/>
              <w:jc w:val="center"/>
            </w:pPr>
            <w:r w:rsidRPr="00366080">
              <w:t>2</w:t>
            </w:r>
          </w:p>
        </w:tc>
        <w:tc>
          <w:tcPr>
            <w:tcW w:w="1871" w:type="dxa"/>
          </w:tcPr>
          <w:p w:rsidR="00366080" w:rsidRPr="00366080" w:rsidRDefault="00366080">
            <w:pPr>
              <w:pStyle w:val="ConsPlusNormal"/>
              <w:jc w:val="center"/>
            </w:pPr>
            <w:r w:rsidRPr="00366080">
              <w:t>3</w:t>
            </w:r>
          </w:p>
        </w:tc>
        <w:tc>
          <w:tcPr>
            <w:tcW w:w="1020" w:type="dxa"/>
          </w:tcPr>
          <w:p w:rsidR="00366080" w:rsidRPr="00366080" w:rsidRDefault="00366080">
            <w:pPr>
              <w:pStyle w:val="ConsPlusNormal"/>
              <w:jc w:val="center"/>
            </w:pPr>
            <w:r w:rsidRPr="00366080">
              <w:t>4</w:t>
            </w:r>
          </w:p>
        </w:tc>
        <w:tc>
          <w:tcPr>
            <w:tcW w:w="850" w:type="dxa"/>
          </w:tcPr>
          <w:p w:rsidR="00366080" w:rsidRPr="00366080" w:rsidRDefault="00366080">
            <w:pPr>
              <w:pStyle w:val="ConsPlusNormal"/>
              <w:jc w:val="center"/>
            </w:pPr>
            <w:r w:rsidRPr="00366080">
              <w:t>5</w:t>
            </w:r>
          </w:p>
        </w:tc>
        <w:tc>
          <w:tcPr>
            <w:tcW w:w="3175" w:type="dxa"/>
          </w:tcPr>
          <w:p w:rsidR="00366080" w:rsidRPr="00366080" w:rsidRDefault="00366080">
            <w:pPr>
              <w:pStyle w:val="ConsPlusNormal"/>
              <w:jc w:val="center"/>
            </w:pPr>
            <w:r w:rsidRPr="00366080">
              <w:t>6</w:t>
            </w:r>
          </w:p>
        </w:tc>
        <w:tc>
          <w:tcPr>
            <w:tcW w:w="3452" w:type="dxa"/>
          </w:tcPr>
          <w:p w:rsidR="00366080" w:rsidRPr="00366080" w:rsidRDefault="00366080">
            <w:pPr>
              <w:pStyle w:val="ConsPlusNormal"/>
              <w:jc w:val="center"/>
            </w:pPr>
            <w:r w:rsidRPr="00366080">
              <w:t>7</w:t>
            </w:r>
          </w:p>
        </w:tc>
      </w:tr>
      <w:tr w:rsidR="00366080" w:rsidRPr="00366080">
        <w:tc>
          <w:tcPr>
            <w:tcW w:w="624" w:type="dxa"/>
          </w:tcPr>
          <w:p w:rsidR="00366080" w:rsidRPr="00366080" w:rsidRDefault="00366080">
            <w:pPr>
              <w:pStyle w:val="ConsPlusNormal"/>
              <w:jc w:val="center"/>
              <w:outlineLvl w:val="2"/>
            </w:pPr>
            <w:r w:rsidRPr="00366080">
              <w:t>1</w:t>
            </w:r>
          </w:p>
        </w:tc>
        <w:tc>
          <w:tcPr>
            <w:tcW w:w="12976" w:type="dxa"/>
            <w:gridSpan w:val="6"/>
          </w:tcPr>
          <w:p w:rsidR="00366080" w:rsidRPr="00366080" w:rsidRDefault="00366080">
            <w:pPr>
              <w:pStyle w:val="ConsPlusNormal"/>
            </w:pPr>
            <w:hyperlink w:anchor="P294">
              <w:r w:rsidRPr="00366080">
                <w:t>Подпрограмма</w:t>
              </w:r>
            </w:hyperlink>
            <w:r w:rsidRPr="00366080">
              <w:t xml:space="preserve"> "Развитие муниципальной сферы образования города Великие Луки"</w:t>
            </w:r>
          </w:p>
        </w:tc>
      </w:tr>
      <w:tr w:rsidR="00366080" w:rsidRPr="00366080">
        <w:tc>
          <w:tcPr>
            <w:tcW w:w="624" w:type="dxa"/>
          </w:tcPr>
          <w:p w:rsidR="00366080" w:rsidRPr="00366080" w:rsidRDefault="00366080">
            <w:pPr>
              <w:pStyle w:val="ConsPlusNormal"/>
              <w:jc w:val="center"/>
            </w:pPr>
            <w:r w:rsidRPr="00366080">
              <w:t>1.1</w:t>
            </w:r>
          </w:p>
        </w:tc>
        <w:tc>
          <w:tcPr>
            <w:tcW w:w="2608" w:type="dxa"/>
          </w:tcPr>
          <w:p w:rsidR="00366080" w:rsidRPr="00366080" w:rsidRDefault="00366080">
            <w:pPr>
              <w:pStyle w:val="ConsPlusNormal"/>
            </w:pPr>
            <w:r w:rsidRPr="00366080">
              <w:t>Организация предоставления дошкольного образования</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Сохранение доступности дошкольного образования для детей от 2 месяцев до 7 лет на уровне 100%;</w:t>
            </w:r>
          </w:p>
          <w:p w:rsidR="00366080" w:rsidRPr="00366080" w:rsidRDefault="00366080">
            <w:pPr>
              <w:pStyle w:val="ConsPlusNormal"/>
            </w:pPr>
            <w:r w:rsidRPr="00366080">
              <w:t xml:space="preserve">Увеличение доли детей в возрасте от 2 месяцев до 7 лет, осваивающих образовательные программы дошкольного </w:t>
            </w:r>
            <w:r w:rsidRPr="00366080">
              <w:lastRenderedPageBreak/>
              <w:t>образования и (или) получающих услугу по уходу и присмотру в муниципальных образовательных учреждениях, в общей численности детей в возрасте от 2 месяцев до 7 лет до 82%</w:t>
            </w:r>
          </w:p>
        </w:tc>
        <w:tc>
          <w:tcPr>
            <w:tcW w:w="3452" w:type="dxa"/>
          </w:tcPr>
          <w:p w:rsidR="00366080" w:rsidRPr="00366080" w:rsidRDefault="00366080">
            <w:pPr>
              <w:pStyle w:val="ConsPlusNormal"/>
            </w:pPr>
            <w:r w:rsidRPr="00366080">
              <w:lastRenderedPageBreak/>
              <w:t>1. Доступность дошкольного образования для детей в возрасте от 2 месяцев до 7 лет;</w:t>
            </w:r>
          </w:p>
          <w:p w:rsidR="00366080" w:rsidRPr="00366080" w:rsidRDefault="00366080">
            <w:pPr>
              <w:pStyle w:val="ConsPlusNormal"/>
            </w:pPr>
            <w:r w:rsidRPr="00366080">
              <w:t xml:space="preserve">2. Доля детей в возрасте от 2 месяцев до 7 лет, осваивающих образовательные программы дошкольного образования и (или) получающих услугу по уходу и </w:t>
            </w:r>
            <w:r w:rsidRPr="00366080">
              <w:lastRenderedPageBreak/>
              <w:t>присмотру в муниципальных образовательных учреждениях, в общей численности детей в возрасте от 2 месяцев до 7 лет</w:t>
            </w:r>
          </w:p>
        </w:tc>
      </w:tr>
      <w:tr w:rsidR="00366080" w:rsidRPr="00366080">
        <w:tc>
          <w:tcPr>
            <w:tcW w:w="624" w:type="dxa"/>
          </w:tcPr>
          <w:p w:rsidR="00366080" w:rsidRPr="00366080" w:rsidRDefault="00366080">
            <w:pPr>
              <w:pStyle w:val="ConsPlusNormal"/>
              <w:jc w:val="center"/>
            </w:pPr>
            <w:r w:rsidRPr="00366080">
              <w:lastRenderedPageBreak/>
              <w:t>1.2</w:t>
            </w:r>
          </w:p>
        </w:tc>
        <w:tc>
          <w:tcPr>
            <w:tcW w:w="2608" w:type="dxa"/>
          </w:tcPr>
          <w:p w:rsidR="00366080" w:rsidRPr="00366080" w:rsidRDefault="00366080">
            <w:pPr>
              <w:pStyle w:val="ConsPlusNormal"/>
            </w:pPr>
            <w:r w:rsidRPr="00366080">
              <w:t>Организация предоставления общего образования</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Создание условий для внедрения федеральных государственных требований к реализации основной общеобразовательной программы дошкольного образования, федеральных государственных образовательных стандартов в системе общего и профессионального образования, повышение уровня качественной успеваемости, увеличение доли детей, получающих организованное питание</w:t>
            </w:r>
          </w:p>
        </w:tc>
        <w:tc>
          <w:tcPr>
            <w:tcW w:w="3452" w:type="dxa"/>
          </w:tcPr>
          <w:p w:rsidR="00366080" w:rsidRPr="00366080" w:rsidRDefault="00366080">
            <w:pPr>
              <w:pStyle w:val="ConsPlusNormal"/>
            </w:pPr>
            <w:r w:rsidRPr="00366080">
              <w:t>1. Доля выпускников муниципальных общеобразовательных учреждений, не сдавших единый государственный экзамен по обязательным предметам, в общей численности выпускников муниципальных общеобразовательных учреждений</w:t>
            </w:r>
          </w:p>
          <w:p w:rsidR="00366080" w:rsidRPr="00366080" w:rsidRDefault="00366080">
            <w:pPr>
              <w:pStyle w:val="ConsPlusNormal"/>
            </w:pPr>
            <w:r w:rsidRPr="00366080">
              <w:t xml:space="preserve">2. Доля </w:t>
            </w:r>
            <w:proofErr w:type="gramStart"/>
            <w:r w:rsidRPr="00366080">
              <w:t>обучающихся</w:t>
            </w:r>
            <w:proofErr w:type="gramEnd"/>
            <w:r w:rsidRPr="00366080">
              <w:t>, не завершивших образование данного уровня в прошедшем учебном году</w:t>
            </w:r>
          </w:p>
          <w:p w:rsidR="00366080" w:rsidRPr="00366080" w:rsidRDefault="00366080">
            <w:pPr>
              <w:pStyle w:val="ConsPlusNormal"/>
            </w:pPr>
            <w:r w:rsidRPr="00366080">
              <w:t xml:space="preserve">3. Доля качественной успеваемости </w:t>
            </w:r>
            <w:proofErr w:type="gramStart"/>
            <w:r w:rsidRPr="00366080">
              <w:t>обучающихся</w:t>
            </w:r>
            <w:proofErr w:type="gramEnd"/>
          </w:p>
          <w:p w:rsidR="00366080" w:rsidRPr="00366080" w:rsidRDefault="00366080">
            <w:pPr>
              <w:pStyle w:val="ConsPlusNormal"/>
            </w:pPr>
            <w:r w:rsidRPr="00366080">
              <w:t>4. Доля обучающихся, получающих организованное питание, в общей численности обучающихся муниципальных образовательных учреждений</w:t>
            </w:r>
          </w:p>
        </w:tc>
      </w:tr>
      <w:tr w:rsidR="00366080" w:rsidRPr="00366080">
        <w:tc>
          <w:tcPr>
            <w:tcW w:w="624" w:type="dxa"/>
          </w:tcPr>
          <w:p w:rsidR="00366080" w:rsidRPr="00366080" w:rsidRDefault="00366080">
            <w:pPr>
              <w:pStyle w:val="ConsPlusNormal"/>
              <w:jc w:val="center"/>
            </w:pPr>
            <w:r w:rsidRPr="00366080">
              <w:t>1.3</w:t>
            </w:r>
          </w:p>
        </w:tc>
        <w:tc>
          <w:tcPr>
            <w:tcW w:w="2608" w:type="dxa"/>
          </w:tcPr>
          <w:p w:rsidR="00366080" w:rsidRPr="00366080" w:rsidRDefault="00366080">
            <w:pPr>
              <w:pStyle w:val="ConsPlusNormal"/>
            </w:pPr>
            <w:r w:rsidRPr="00366080">
              <w:t>Организация предоставления дополнительного образования</w:t>
            </w:r>
          </w:p>
        </w:tc>
        <w:tc>
          <w:tcPr>
            <w:tcW w:w="1871" w:type="dxa"/>
          </w:tcPr>
          <w:p w:rsidR="00366080" w:rsidRPr="00366080" w:rsidRDefault="00366080">
            <w:pPr>
              <w:pStyle w:val="ConsPlusNormal"/>
            </w:pPr>
            <w:r w:rsidRPr="00366080">
              <w:t xml:space="preserve">Управление образования Администрации города Великие </w:t>
            </w:r>
            <w:r w:rsidRPr="00366080">
              <w:lastRenderedPageBreak/>
              <w:t>Луки</w:t>
            </w:r>
          </w:p>
        </w:tc>
        <w:tc>
          <w:tcPr>
            <w:tcW w:w="1020" w:type="dxa"/>
          </w:tcPr>
          <w:p w:rsidR="00366080" w:rsidRPr="00366080" w:rsidRDefault="00366080">
            <w:pPr>
              <w:pStyle w:val="ConsPlusNormal"/>
              <w:jc w:val="center"/>
            </w:pPr>
            <w:r w:rsidRPr="00366080">
              <w:lastRenderedPageBreak/>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 xml:space="preserve">Выполнение государственных гарантий общедоступности и бесплатности дополнительного образования и увеличение </w:t>
            </w:r>
            <w:r w:rsidRPr="00366080">
              <w:lastRenderedPageBreak/>
              <w:t>охвата детей программами дополнительного образования детей на уровне не менее 50%</w:t>
            </w:r>
          </w:p>
        </w:tc>
        <w:tc>
          <w:tcPr>
            <w:tcW w:w="3452" w:type="dxa"/>
          </w:tcPr>
          <w:p w:rsidR="00366080" w:rsidRPr="00366080" w:rsidRDefault="00366080">
            <w:pPr>
              <w:pStyle w:val="ConsPlusNormal"/>
            </w:pPr>
            <w:r w:rsidRPr="00366080">
              <w:lastRenderedPageBreak/>
              <w:t xml:space="preserve">1. Доля детей в возрасте 5 - 18 лет, получающих муниципальную услугу по реализации дополнительных </w:t>
            </w:r>
            <w:r w:rsidRPr="00366080">
              <w:lastRenderedPageBreak/>
              <w:t>общеобразовательных программ различной направленности в организациях дополнительного образования детей, в общей численности детей данной возрастной группы</w:t>
            </w:r>
          </w:p>
        </w:tc>
      </w:tr>
      <w:tr w:rsidR="00366080" w:rsidRPr="00366080">
        <w:tc>
          <w:tcPr>
            <w:tcW w:w="624" w:type="dxa"/>
          </w:tcPr>
          <w:p w:rsidR="00366080" w:rsidRPr="00366080" w:rsidRDefault="00366080">
            <w:pPr>
              <w:pStyle w:val="ConsPlusNormal"/>
              <w:jc w:val="center"/>
            </w:pPr>
            <w:r w:rsidRPr="00366080">
              <w:lastRenderedPageBreak/>
              <w:t>1.4</w:t>
            </w:r>
          </w:p>
        </w:tc>
        <w:tc>
          <w:tcPr>
            <w:tcW w:w="2608" w:type="dxa"/>
          </w:tcPr>
          <w:p w:rsidR="00366080" w:rsidRPr="00366080" w:rsidRDefault="00366080">
            <w:pPr>
              <w:pStyle w:val="ConsPlusNormal"/>
            </w:pPr>
            <w:r w:rsidRPr="00366080">
              <w:t>Обеспечение мероприятий по развитию и сохранению материально-технической базы учреждений образования</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 xml:space="preserve">Создание современных и безопасных условий для обучающихся (воспитанников) в образовательных учреждениях и </w:t>
            </w:r>
            <w:proofErr w:type="spellStart"/>
            <w:r w:rsidRPr="00366080">
              <w:t>здоровьесберегающей</w:t>
            </w:r>
            <w:proofErr w:type="spellEnd"/>
            <w:r w:rsidRPr="00366080">
              <w:t xml:space="preserve"> среды. Исполнение запланированных мероприятий по развитию, укреплению и сохранению материально-технической базы учреждений образования</w:t>
            </w:r>
          </w:p>
        </w:tc>
        <w:tc>
          <w:tcPr>
            <w:tcW w:w="3452" w:type="dxa"/>
          </w:tcPr>
          <w:p w:rsidR="00366080" w:rsidRPr="00366080" w:rsidRDefault="00366080">
            <w:pPr>
              <w:pStyle w:val="ConsPlusNormal"/>
            </w:pPr>
            <w:r w:rsidRPr="00366080">
              <w:t>1. Доля проведенных мероприятий по текущему (капитальному) ремонту зданий и сооружений, благоустройству прилегающей территории, материально-техническому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w:t>
            </w:r>
          </w:p>
        </w:tc>
      </w:tr>
      <w:tr w:rsidR="00366080" w:rsidRPr="00366080">
        <w:tc>
          <w:tcPr>
            <w:tcW w:w="624" w:type="dxa"/>
          </w:tcPr>
          <w:p w:rsidR="00366080" w:rsidRPr="00366080" w:rsidRDefault="00366080">
            <w:pPr>
              <w:pStyle w:val="ConsPlusNormal"/>
              <w:jc w:val="center"/>
            </w:pPr>
            <w:r w:rsidRPr="00366080">
              <w:t>1.5</w:t>
            </w:r>
          </w:p>
        </w:tc>
        <w:tc>
          <w:tcPr>
            <w:tcW w:w="2608" w:type="dxa"/>
          </w:tcPr>
          <w:p w:rsidR="00366080" w:rsidRPr="00366080" w:rsidRDefault="00366080">
            <w:pPr>
              <w:pStyle w:val="ConsPlusNormal"/>
            </w:pPr>
            <w:r w:rsidRPr="00366080">
              <w:t>Социальная поддержка работников муниципальных образовательных организаций</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Привлечение в отрасль образования молодых специалистов, увеличение их доли в общем количестве педагогических работников, увеличение доли повышения квалификации и переподготовки</w:t>
            </w:r>
          </w:p>
        </w:tc>
        <w:tc>
          <w:tcPr>
            <w:tcW w:w="3452" w:type="dxa"/>
          </w:tcPr>
          <w:p w:rsidR="00366080" w:rsidRPr="00366080" w:rsidRDefault="00366080">
            <w:pPr>
              <w:pStyle w:val="ConsPlusNormal"/>
            </w:pPr>
            <w:r w:rsidRPr="00366080">
              <w:t>1. Доля руководящих и педагогических работников образовательных организаций, прошедших повышение квалификации или профессиональную переподготовку, в общей численности руководящих и педагогических работников образовательных организаций</w:t>
            </w:r>
          </w:p>
          <w:p w:rsidR="00366080" w:rsidRPr="00366080" w:rsidRDefault="00366080">
            <w:pPr>
              <w:pStyle w:val="ConsPlusNormal"/>
            </w:pPr>
            <w:r w:rsidRPr="00366080">
              <w:t xml:space="preserve">2. Доля численности педагогических работников образовательных организаций в возрасте до 35 лет в общей </w:t>
            </w:r>
            <w:r w:rsidRPr="00366080">
              <w:lastRenderedPageBreak/>
              <w:t>численности педагогических работников</w:t>
            </w:r>
          </w:p>
        </w:tc>
      </w:tr>
      <w:tr w:rsidR="00366080" w:rsidRPr="00366080">
        <w:tc>
          <w:tcPr>
            <w:tcW w:w="624" w:type="dxa"/>
          </w:tcPr>
          <w:p w:rsidR="00366080" w:rsidRPr="00366080" w:rsidRDefault="00366080">
            <w:pPr>
              <w:pStyle w:val="ConsPlusNormal"/>
              <w:jc w:val="center"/>
              <w:outlineLvl w:val="2"/>
            </w:pPr>
            <w:r w:rsidRPr="00366080">
              <w:lastRenderedPageBreak/>
              <w:t>2</w:t>
            </w:r>
          </w:p>
        </w:tc>
        <w:tc>
          <w:tcPr>
            <w:tcW w:w="12976" w:type="dxa"/>
            <w:gridSpan w:val="6"/>
          </w:tcPr>
          <w:p w:rsidR="00366080" w:rsidRPr="00366080" w:rsidRDefault="00366080">
            <w:pPr>
              <w:pStyle w:val="ConsPlusNormal"/>
            </w:pPr>
            <w:hyperlink w:anchor="P589">
              <w:r w:rsidRPr="00366080">
                <w:t>Подпрограмма</w:t>
              </w:r>
            </w:hyperlink>
            <w:r w:rsidRPr="00366080">
              <w:t xml:space="preserve"> "Реализация молодежной политики и патриотического воспитания граждан города Великие Луки"</w:t>
            </w:r>
          </w:p>
        </w:tc>
      </w:tr>
      <w:tr w:rsidR="00366080" w:rsidRPr="00366080">
        <w:tc>
          <w:tcPr>
            <w:tcW w:w="624" w:type="dxa"/>
          </w:tcPr>
          <w:p w:rsidR="00366080" w:rsidRPr="00366080" w:rsidRDefault="00366080">
            <w:pPr>
              <w:pStyle w:val="ConsPlusNormal"/>
              <w:jc w:val="center"/>
            </w:pPr>
            <w:r w:rsidRPr="00366080">
              <w:t>2.1</w:t>
            </w:r>
          </w:p>
        </w:tc>
        <w:tc>
          <w:tcPr>
            <w:tcW w:w="2608" w:type="dxa"/>
          </w:tcPr>
          <w:p w:rsidR="00366080" w:rsidRPr="00366080" w:rsidRDefault="00366080">
            <w:pPr>
              <w:pStyle w:val="ConsPlusNormal"/>
            </w:pPr>
            <w:r w:rsidRPr="00366080">
              <w:t>Организация мероприятий в сфере молодежной политики, направленных на гражданское и патриотическое воспитание молодежи</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Повышение социальной активности молодежи путем увеличения количества участников мероприятий в сфере реализации молодежной политики, развития творческого, интеллектуального потенциала одаренных детей, расширение системы активного досуга, отдыха и оздоровления молодежи.</w:t>
            </w:r>
          </w:p>
          <w:p w:rsidR="00366080" w:rsidRPr="00366080" w:rsidRDefault="00366080">
            <w:pPr>
              <w:pStyle w:val="ConsPlusNormal"/>
            </w:pPr>
            <w:r w:rsidRPr="00366080">
              <w:t>Повышение уровня гражданской ответственности, политической активности и патриотизма путем увеличения охвата детей мероприятиями патриотической направленности</w:t>
            </w:r>
          </w:p>
        </w:tc>
        <w:tc>
          <w:tcPr>
            <w:tcW w:w="3452" w:type="dxa"/>
          </w:tcPr>
          <w:p w:rsidR="00366080" w:rsidRPr="00366080" w:rsidRDefault="00366080">
            <w:pPr>
              <w:pStyle w:val="ConsPlusNormal"/>
            </w:pPr>
            <w:r w:rsidRPr="00366080">
              <w:t>1. Доля проведенных культурно-массовых мероприятий в сфере образования из общего числа запланированных мероприятий в сфере образования</w:t>
            </w:r>
          </w:p>
          <w:p w:rsidR="00366080" w:rsidRPr="00366080" w:rsidRDefault="00366080">
            <w:pPr>
              <w:pStyle w:val="ConsPlusNormal"/>
            </w:pPr>
            <w:r w:rsidRPr="00366080">
              <w:t>2. Количество молодых людей, участвующих в мероприятиях различной направленности в сфере молодежной политики</w:t>
            </w:r>
          </w:p>
          <w:p w:rsidR="00366080" w:rsidRPr="00366080" w:rsidRDefault="00366080">
            <w:pPr>
              <w:pStyle w:val="ConsPlusNormal"/>
            </w:pPr>
            <w:r w:rsidRPr="00366080">
              <w:t>3. Количество молодых людей, участвующих в мероприятиях по патриотическому воспитанию и укреплению общегражданского единства, по поддержке в обществе межнационального мира и согласия</w:t>
            </w:r>
          </w:p>
        </w:tc>
      </w:tr>
      <w:tr w:rsidR="00366080" w:rsidRPr="00366080">
        <w:tc>
          <w:tcPr>
            <w:tcW w:w="624" w:type="dxa"/>
          </w:tcPr>
          <w:p w:rsidR="00366080" w:rsidRPr="00366080" w:rsidRDefault="00366080">
            <w:pPr>
              <w:pStyle w:val="ConsPlusNormal"/>
              <w:jc w:val="center"/>
            </w:pPr>
            <w:r w:rsidRPr="00366080">
              <w:t>2.2</w:t>
            </w:r>
          </w:p>
        </w:tc>
        <w:tc>
          <w:tcPr>
            <w:tcW w:w="2608" w:type="dxa"/>
          </w:tcPr>
          <w:p w:rsidR="00366080" w:rsidRPr="00366080" w:rsidRDefault="00366080">
            <w:pPr>
              <w:pStyle w:val="ConsPlusNormal"/>
            </w:pPr>
            <w:r w:rsidRPr="00366080">
              <w:t>Профилактика безнадзорности и правонарушений несовершеннолетних, противодействие злоупотреблению наркотиками и укрепление гражданского единства</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Увеличение доли детей и молодежи, состоящих на учете в комиссиях по делам несовершеннолетних и защите их прав, вовлеченных в сферу общего и дополнительного образования, в мероприятия для детей и молодежи сферы образования.</w:t>
            </w:r>
          </w:p>
          <w:p w:rsidR="00366080" w:rsidRPr="00366080" w:rsidRDefault="00366080">
            <w:pPr>
              <w:pStyle w:val="ConsPlusNormal"/>
            </w:pPr>
            <w:r w:rsidRPr="00366080">
              <w:t xml:space="preserve">Снижение уровня повторных </w:t>
            </w:r>
            <w:r w:rsidRPr="00366080">
              <w:lastRenderedPageBreak/>
              <w:t xml:space="preserve">правонарушений и иных антиобщественных действий, формирование негативного отношения к употреблению </w:t>
            </w:r>
            <w:proofErr w:type="spellStart"/>
            <w:r w:rsidRPr="00366080">
              <w:t>психоактивных</w:t>
            </w:r>
            <w:proofErr w:type="spellEnd"/>
            <w:r w:rsidRPr="00366080">
              <w:t xml:space="preserve"> и наркотических веществ</w:t>
            </w:r>
          </w:p>
        </w:tc>
        <w:tc>
          <w:tcPr>
            <w:tcW w:w="3452" w:type="dxa"/>
          </w:tcPr>
          <w:p w:rsidR="00366080" w:rsidRPr="00366080" w:rsidRDefault="00366080">
            <w:pPr>
              <w:pStyle w:val="ConsPlusNormal"/>
            </w:pPr>
            <w:r w:rsidRPr="00366080">
              <w:lastRenderedPageBreak/>
              <w:t>1. Доля несовершеннолетних, систематически (от трех дней в месяц) пропускающих учебные занятия в образовательных организациях без уважительных причин, от общего числа обучающихся образовательных организаций</w:t>
            </w:r>
          </w:p>
          <w:p w:rsidR="00366080" w:rsidRPr="00366080" w:rsidRDefault="00366080">
            <w:pPr>
              <w:pStyle w:val="ConsPlusNormal"/>
            </w:pPr>
            <w:r w:rsidRPr="00366080">
              <w:t xml:space="preserve">2. Доля обучающихся в возрасте от 7 до 18 лет, состоящих на учете в </w:t>
            </w:r>
            <w:r w:rsidRPr="00366080">
              <w:lastRenderedPageBreak/>
              <w:t>комиссиях по делам несовершеннолетних и защите их прав, охваченных дополнительным образованием, в общем количестве обучающихся данного возраста, состоящих на учете в комиссиях по делам несовершеннолетних и защите их прав</w:t>
            </w:r>
          </w:p>
          <w:p w:rsidR="00366080" w:rsidRPr="00366080" w:rsidRDefault="00366080">
            <w:pPr>
              <w:pStyle w:val="ConsPlusNormal"/>
            </w:pPr>
            <w:r w:rsidRPr="00366080">
              <w:t>3. Доля обучающихся в возрасте от 7 до 18 лет, совершивших в отчетном периоде повторные правонарушения и (или) иные антиобщественные действия, в общем количестве несовершеннолетних обучающихся образовательных организаций в возрасте от 7 до 18 лет, состоящих на учете в комиссиях по делам несовершеннолетних и защите их прав</w:t>
            </w:r>
          </w:p>
          <w:p w:rsidR="00366080" w:rsidRPr="00366080" w:rsidRDefault="00366080">
            <w:pPr>
              <w:pStyle w:val="ConsPlusNormal"/>
            </w:pPr>
            <w:r w:rsidRPr="00366080">
              <w:t xml:space="preserve">4. </w:t>
            </w:r>
            <w:proofErr w:type="gramStart"/>
            <w:r w:rsidRPr="00366080">
              <w:t>Доля несовершеннолетних от 14 до 18 лет, имеющих статус находящегося в социально опасном положении, вовлеченных в организованные молодежными организациями и объединениями мероприятия, от общего количества несовершеннолетних, имеющих статус находящегося в социально опасном положении</w:t>
            </w:r>
            <w:proofErr w:type="gramEnd"/>
          </w:p>
        </w:tc>
      </w:tr>
      <w:tr w:rsidR="00366080" w:rsidRPr="00366080">
        <w:tc>
          <w:tcPr>
            <w:tcW w:w="624" w:type="dxa"/>
          </w:tcPr>
          <w:p w:rsidR="00366080" w:rsidRPr="00366080" w:rsidRDefault="00366080">
            <w:pPr>
              <w:pStyle w:val="ConsPlusNormal"/>
              <w:jc w:val="center"/>
              <w:outlineLvl w:val="2"/>
            </w:pPr>
            <w:r w:rsidRPr="00366080">
              <w:lastRenderedPageBreak/>
              <w:t>3</w:t>
            </w:r>
          </w:p>
        </w:tc>
        <w:tc>
          <w:tcPr>
            <w:tcW w:w="12976" w:type="dxa"/>
            <w:gridSpan w:val="6"/>
          </w:tcPr>
          <w:p w:rsidR="00366080" w:rsidRPr="00366080" w:rsidRDefault="00366080">
            <w:pPr>
              <w:pStyle w:val="ConsPlusNormal"/>
            </w:pPr>
            <w:hyperlink w:anchor="P759">
              <w:r w:rsidRPr="00366080">
                <w:t>Подпрограмма</w:t>
              </w:r>
            </w:hyperlink>
            <w:r w:rsidRPr="00366080">
              <w:t xml:space="preserve"> "Обеспечение реализации муниципальной программы"</w:t>
            </w:r>
          </w:p>
        </w:tc>
      </w:tr>
      <w:tr w:rsidR="00366080" w:rsidRPr="00366080">
        <w:tc>
          <w:tcPr>
            <w:tcW w:w="624" w:type="dxa"/>
          </w:tcPr>
          <w:p w:rsidR="00366080" w:rsidRPr="00366080" w:rsidRDefault="00366080">
            <w:pPr>
              <w:pStyle w:val="ConsPlusNormal"/>
              <w:jc w:val="center"/>
            </w:pPr>
            <w:r w:rsidRPr="00366080">
              <w:lastRenderedPageBreak/>
              <w:t>3.1</w:t>
            </w:r>
          </w:p>
        </w:tc>
        <w:tc>
          <w:tcPr>
            <w:tcW w:w="2608" w:type="dxa"/>
          </w:tcPr>
          <w:p w:rsidR="00366080" w:rsidRPr="00366080" w:rsidRDefault="00366080">
            <w:pPr>
              <w:pStyle w:val="ConsPlusNormal"/>
            </w:pPr>
            <w:r w:rsidRPr="00366080">
              <w:t>Обеспечение деятельности ответственного исполнителя муниципальной программы</w:t>
            </w:r>
          </w:p>
        </w:tc>
        <w:tc>
          <w:tcPr>
            <w:tcW w:w="1871" w:type="dxa"/>
          </w:tcPr>
          <w:p w:rsidR="00366080" w:rsidRPr="00366080" w:rsidRDefault="00366080">
            <w:pPr>
              <w:pStyle w:val="ConsPlusNormal"/>
            </w:pPr>
            <w:r w:rsidRPr="00366080">
              <w:t>Управление образования Администрации города Великие Луки</w:t>
            </w:r>
          </w:p>
        </w:tc>
        <w:tc>
          <w:tcPr>
            <w:tcW w:w="1020" w:type="dxa"/>
          </w:tcPr>
          <w:p w:rsidR="00366080" w:rsidRPr="00366080" w:rsidRDefault="00366080">
            <w:pPr>
              <w:pStyle w:val="ConsPlusNormal"/>
              <w:jc w:val="center"/>
            </w:pPr>
            <w:r w:rsidRPr="00366080">
              <w:t>2023</w:t>
            </w:r>
          </w:p>
        </w:tc>
        <w:tc>
          <w:tcPr>
            <w:tcW w:w="850" w:type="dxa"/>
          </w:tcPr>
          <w:p w:rsidR="00366080" w:rsidRPr="00366080" w:rsidRDefault="00366080">
            <w:pPr>
              <w:pStyle w:val="ConsPlusNormal"/>
              <w:jc w:val="center"/>
            </w:pPr>
            <w:r w:rsidRPr="00366080">
              <w:t>2027</w:t>
            </w:r>
          </w:p>
        </w:tc>
        <w:tc>
          <w:tcPr>
            <w:tcW w:w="3175" w:type="dxa"/>
          </w:tcPr>
          <w:p w:rsidR="00366080" w:rsidRPr="00366080" w:rsidRDefault="00366080">
            <w:pPr>
              <w:pStyle w:val="ConsPlusNormal"/>
            </w:pPr>
            <w:r w:rsidRPr="00366080">
              <w:t>Осуществление эффективной муниципальной политики в сфере образования. Своевременное принятие правовых актов, разработка иных документов, необходимых для реализации мероприятий муниципальной программы, повышение качества управления сферой образования, улучшение координации деятельности учреждений образования</w:t>
            </w:r>
          </w:p>
        </w:tc>
        <w:tc>
          <w:tcPr>
            <w:tcW w:w="3452" w:type="dxa"/>
          </w:tcPr>
          <w:p w:rsidR="00366080" w:rsidRPr="00366080" w:rsidRDefault="00366080">
            <w:pPr>
              <w:pStyle w:val="ConsPlusNormal"/>
            </w:pPr>
            <w:r w:rsidRPr="00366080">
              <w:t>Своевременное и качественное выполнение мероприятий по обеспечению условий реализации муниципальной программы</w:t>
            </w:r>
          </w:p>
        </w:tc>
      </w:tr>
    </w:tbl>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6</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6" w:name="P1183"/>
      <w:bookmarkEnd w:id="6"/>
      <w:r w:rsidRPr="00366080">
        <w:t>ПРОГНОЗ СВОДНЫХ ПОКАЗАТЕЛЕЙ МУНИЦИПАЛЬНЫХ ЗАДАНИЙ</w:t>
      </w:r>
    </w:p>
    <w:p w:rsidR="00366080" w:rsidRPr="00366080" w:rsidRDefault="00366080">
      <w:pPr>
        <w:pStyle w:val="ConsPlusTitle"/>
        <w:jc w:val="center"/>
      </w:pPr>
      <w:r w:rsidRPr="00366080">
        <w:t>НА ОКАЗАНИЕ МУНИЦИПАЛЬНЫХ УСЛУГ (ВЫПОЛНЕНИЕ РАБОТ)</w:t>
      </w:r>
    </w:p>
    <w:p w:rsidR="00366080" w:rsidRPr="00366080" w:rsidRDefault="00366080">
      <w:pPr>
        <w:pStyle w:val="ConsPlusTitle"/>
        <w:jc w:val="center"/>
      </w:pPr>
      <w:r w:rsidRPr="00366080">
        <w:t>МУНИЦИПАЛЬНЫМИ УЧРЕЖДЕНИЯМИ В РАМКАХ МУНИЦИПАЛЬНОЙ ПРОГРАММЫ</w:t>
      </w:r>
    </w:p>
    <w:p w:rsidR="00366080" w:rsidRPr="00366080" w:rsidRDefault="00366080">
      <w:pPr>
        <w:pStyle w:val="ConsPlusTitle"/>
        <w:jc w:val="center"/>
      </w:pPr>
      <w:r w:rsidRPr="00366080">
        <w:t>"РАЗВИТИЕ ОБРАЗОВАНИЯ, РЕАЛИЗАЦИЯ МОЛОДЕЖНОЙ ПОЛИТИКИ,</w:t>
      </w:r>
    </w:p>
    <w:p w:rsidR="00366080" w:rsidRPr="00366080" w:rsidRDefault="00366080">
      <w:pPr>
        <w:pStyle w:val="ConsPlusTitle"/>
        <w:jc w:val="center"/>
      </w:pPr>
      <w:r w:rsidRPr="00366080">
        <w:t>УКРЕПЛЕНИЕ ГРАЖДАНСКОГО ЕДИНСТВА В ГОРОДЕ ВЕЛИКИЕ ЛУКИ"</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 xml:space="preserve">(в ред. </w:t>
            </w:r>
            <w:hyperlink r:id="rId42">
              <w:r w:rsidRPr="00366080">
                <w:t>постановления</w:t>
              </w:r>
            </w:hyperlink>
            <w:r w:rsidRPr="00366080">
              <w:t xml:space="preserve"> Администрации города Великие Луки</w:t>
            </w:r>
            <w:proofErr w:type="gramEnd"/>
          </w:p>
          <w:p w:rsidR="00366080" w:rsidRPr="00366080" w:rsidRDefault="00366080">
            <w:pPr>
              <w:pStyle w:val="ConsPlusNormal"/>
              <w:jc w:val="center"/>
            </w:pPr>
            <w:r w:rsidRPr="00366080">
              <w:t>от 27.12.2023 N 3216)</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
        <w:gridCol w:w="2813"/>
        <w:gridCol w:w="1418"/>
        <w:gridCol w:w="1020"/>
        <w:gridCol w:w="1020"/>
        <w:gridCol w:w="1020"/>
        <w:gridCol w:w="1020"/>
        <w:gridCol w:w="1020"/>
        <w:gridCol w:w="1133"/>
        <w:gridCol w:w="1133"/>
        <w:gridCol w:w="1133"/>
        <w:gridCol w:w="1133"/>
        <w:gridCol w:w="857"/>
      </w:tblGrid>
      <w:tr w:rsidR="00366080" w:rsidRPr="00366080" w:rsidTr="00366080">
        <w:tc>
          <w:tcPr>
            <w:tcW w:w="793" w:type="dxa"/>
            <w:vMerge w:val="restart"/>
          </w:tcPr>
          <w:p w:rsidR="00366080" w:rsidRPr="00366080" w:rsidRDefault="00366080">
            <w:pPr>
              <w:pStyle w:val="ConsPlusNormal"/>
              <w:jc w:val="center"/>
            </w:pPr>
            <w:r w:rsidRPr="00366080">
              <w:t xml:space="preserve">N </w:t>
            </w:r>
            <w:proofErr w:type="spellStart"/>
            <w:proofErr w:type="gramStart"/>
            <w:r w:rsidRPr="00366080">
              <w:t>п</w:t>
            </w:r>
            <w:proofErr w:type="spellEnd"/>
            <w:proofErr w:type="gramEnd"/>
            <w:r w:rsidRPr="00366080">
              <w:t>/</w:t>
            </w:r>
            <w:proofErr w:type="spellStart"/>
            <w:r w:rsidRPr="00366080">
              <w:t>п</w:t>
            </w:r>
            <w:proofErr w:type="spellEnd"/>
          </w:p>
        </w:tc>
        <w:tc>
          <w:tcPr>
            <w:tcW w:w="2813" w:type="dxa"/>
            <w:vMerge w:val="restart"/>
          </w:tcPr>
          <w:p w:rsidR="00366080" w:rsidRPr="00366080" w:rsidRDefault="00366080">
            <w:pPr>
              <w:pStyle w:val="ConsPlusNormal"/>
              <w:jc w:val="center"/>
            </w:pPr>
            <w:r w:rsidRPr="00366080">
              <w:t>Наименование подпрограммы, ведомственной целевой программы, основного мероприятия, муниципальной услуги (работы)</w:t>
            </w:r>
          </w:p>
        </w:tc>
        <w:tc>
          <w:tcPr>
            <w:tcW w:w="1418" w:type="dxa"/>
            <w:vMerge w:val="restart"/>
          </w:tcPr>
          <w:p w:rsidR="00366080" w:rsidRPr="00366080" w:rsidRDefault="00366080">
            <w:pPr>
              <w:pStyle w:val="ConsPlusNormal"/>
              <w:jc w:val="center"/>
            </w:pPr>
            <w:r w:rsidRPr="00366080">
              <w:t>Наименование показателя объема услуги (работы), единица измерения</w:t>
            </w:r>
          </w:p>
        </w:tc>
        <w:tc>
          <w:tcPr>
            <w:tcW w:w="5100" w:type="dxa"/>
            <w:gridSpan w:val="5"/>
          </w:tcPr>
          <w:p w:rsidR="00366080" w:rsidRPr="00366080" w:rsidRDefault="00366080">
            <w:pPr>
              <w:pStyle w:val="ConsPlusNormal"/>
              <w:jc w:val="center"/>
            </w:pPr>
            <w:r w:rsidRPr="00366080">
              <w:t>Значение показателя объема услуги (работы)</w:t>
            </w:r>
          </w:p>
        </w:tc>
        <w:tc>
          <w:tcPr>
            <w:tcW w:w="5389" w:type="dxa"/>
            <w:gridSpan w:val="5"/>
          </w:tcPr>
          <w:p w:rsidR="00366080" w:rsidRPr="00366080" w:rsidRDefault="00366080">
            <w:pPr>
              <w:pStyle w:val="ConsPlusNormal"/>
              <w:jc w:val="center"/>
            </w:pPr>
            <w:r w:rsidRPr="00366080">
              <w:t>Расходы на оказание муниципальной услуги (выполнение работы), тыс. руб.</w:t>
            </w:r>
          </w:p>
        </w:tc>
      </w:tr>
      <w:tr w:rsidR="00366080" w:rsidRPr="00366080" w:rsidTr="00366080">
        <w:tc>
          <w:tcPr>
            <w:tcW w:w="793" w:type="dxa"/>
            <w:vMerge/>
          </w:tcPr>
          <w:p w:rsidR="00366080" w:rsidRPr="00366080" w:rsidRDefault="00366080">
            <w:pPr>
              <w:pStyle w:val="ConsPlusNormal"/>
            </w:pPr>
          </w:p>
        </w:tc>
        <w:tc>
          <w:tcPr>
            <w:tcW w:w="2813" w:type="dxa"/>
            <w:vMerge/>
          </w:tcPr>
          <w:p w:rsidR="00366080" w:rsidRPr="00366080" w:rsidRDefault="00366080">
            <w:pPr>
              <w:pStyle w:val="ConsPlusNormal"/>
            </w:pPr>
          </w:p>
        </w:tc>
        <w:tc>
          <w:tcPr>
            <w:tcW w:w="1418" w:type="dxa"/>
            <w:vMerge/>
          </w:tcPr>
          <w:p w:rsidR="00366080" w:rsidRPr="00366080" w:rsidRDefault="00366080">
            <w:pPr>
              <w:pStyle w:val="ConsPlusNormal"/>
            </w:pPr>
          </w:p>
        </w:tc>
        <w:tc>
          <w:tcPr>
            <w:tcW w:w="1020" w:type="dxa"/>
          </w:tcPr>
          <w:p w:rsidR="00366080" w:rsidRPr="00366080" w:rsidRDefault="00366080">
            <w:pPr>
              <w:pStyle w:val="ConsPlusNormal"/>
              <w:jc w:val="center"/>
            </w:pPr>
            <w:r w:rsidRPr="00366080">
              <w:t>2023 год</w:t>
            </w:r>
          </w:p>
        </w:tc>
        <w:tc>
          <w:tcPr>
            <w:tcW w:w="1020" w:type="dxa"/>
          </w:tcPr>
          <w:p w:rsidR="00366080" w:rsidRPr="00366080" w:rsidRDefault="00366080">
            <w:pPr>
              <w:pStyle w:val="ConsPlusNormal"/>
              <w:jc w:val="center"/>
            </w:pPr>
            <w:r w:rsidRPr="00366080">
              <w:t>2024 год</w:t>
            </w:r>
          </w:p>
        </w:tc>
        <w:tc>
          <w:tcPr>
            <w:tcW w:w="1020" w:type="dxa"/>
          </w:tcPr>
          <w:p w:rsidR="00366080" w:rsidRPr="00366080" w:rsidRDefault="00366080">
            <w:pPr>
              <w:pStyle w:val="ConsPlusNormal"/>
              <w:jc w:val="center"/>
            </w:pPr>
            <w:r w:rsidRPr="00366080">
              <w:t>2025 год</w:t>
            </w:r>
          </w:p>
        </w:tc>
        <w:tc>
          <w:tcPr>
            <w:tcW w:w="1020" w:type="dxa"/>
          </w:tcPr>
          <w:p w:rsidR="00366080" w:rsidRPr="00366080" w:rsidRDefault="00366080">
            <w:pPr>
              <w:pStyle w:val="ConsPlusNormal"/>
              <w:jc w:val="center"/>
            </w:pPr>
            <w:r w:rsidRPr="00366080">
              <w:t>2026 год</w:t>
            </w:r>
          </w:p>
        </w:tc>
        <w:tc>
          <w:tcPr>
            <w:tcW w:w="1020" w:type="dxa"/>
          </w:tcPr>
          <w:p w:rsidR="00366080" w:rsidRPr="00366080" w:rsidRDefault="00366080">
            <w:pPr>
              <w:pStyle w:val="ConsPlusNormal"/>
              <w:jc w:val="center"/>
            </w:pPr>
            <w:r w:rsidRPr="00366080">
              <w:t>2027 год</w:t>
            </w:r>
          </w:p>
        </w:tc>
        <w:tc>
          <w:tcPr>
            <w:tcW w:w="1133" w:type="dxa"/>
          </w:tcPr>
          <w:p w:rsidR="00366080" w:rsidRPr="00366080" w:rsidRDefault="00366080">
            <w:pPr>
              <w:pStyle w:val="ConsPlusNormal"/>
              <w:jc w:val="center"/>
            </w:pPr>
            <w:r w:rsidRPr="00366080">
              <w:t>2023 год</w:t>
            </w:r>
          </w:p>
        </w:tc>
        <w:tc>
          <w:tcPr>
            <w:tcW w:w="1133" w:type="dxa"/>
          </w:tcPr>
          <w:p w:rsidR="00366080" w:rsidRPr="00366080" w:rsidRDefault="00366080">
            <w:pPr>
              <w:pStyle w:val="ConsPlusNormal"/>
              <w:jc w:val="center"/>
            </w:pPr>
            <w:r w:rsidRPr="00366080">
              <w:t>2024 год</w:t>
            </w:r>
          </w:p>
        </w:tc>
        <w:tc>
          <w:tcPr>
            <w:tcW w:w="1133" w:type="dxa"/>
          </w:tcPr>
          <w:p w:rsidR="00366080" w:rsidRPr="00366080" w:rsidRDefault="00366080">
            <w:pPr>
              <w:pStyle w:val="ConsPlusNormal"/>
              <w:jc w:val="center"/>
            </w:pPr>
            <w:r w:rsidRPr="00366080">
              <w:t>2025 год</w:t>
            </w:r>
          </w:p>
        </w:tc>
        <w:tc>
          <w:tcPr>
            <w:tcW w:w="1133" w:type="dxa"/>
          </w:tcPr>
          <w:p w:rsidR="00366080" w:rsidRPr="00366080" w:rsidRDefault="00366080">
            <w:pPr>
              <w:pStyle w:val="ConsPlusNormal"/>
              <w:jc w:val="center"/>
            </w:pPr>
            <w:r w:rsidRPr="00366080">
              <w:t>2026 год</w:t>
            </w:r>
          </w:p>
        </w:tc>
        <w:tc>
          <w:tcPr>
            <w:tcW w:w="857" w:type="dxa"/>
          </w:tcPr>
          <w:p w:rsidR="00366080" w:rsidRPr="00366080" w:rsidRDefault="00366080">
            <w:pPr>
              <w:pStyle w:val="ConsPlusNormal"/>
              <w:jc w:val="center"/>
            </w:pPr>
            <w:r w:rsidRPr="00366080">
              <w:t>2027 год</w:t>
            </w:r>
          </w:p>
        </w:tc>
      </w:tr>
      <w:tr w:rsidR="00366080" w:rsidRPr="00366080" w:rsidTr="00366080">
        <w:tc>
          <w:tcPr>
            <w:tcW w:w="793" w:type="dxa"/>
          </w:tcPr>
          <w:p w:rsidR="00366080" w:rsidRPr="00366080" w:rsidRDefault="00366080">
            <w:pPr>
              <w:pStyle w:val="ConsPlusNormal"/>
              <w:jc w:val="center"/>
              <w:outlineLvl w:val="2"/>
            </w:pPr>
            <w:r w:rsidRPr="00366080">
              <w:t>1.</w:t>
            </w:r>
          </w:p>
        </w:tc>
        <w:tc>
          <w:tcPr>
            <w:tcW w:w="14720" w:type="dxa"/>
            <w:gridSpan w:val="12"/>
          </w:tcPr>
          <w:p w:rsidR="00366080" w:rsidRPr="00366080" w:rsidRDefault="00366080">
            <w:pPr>
              <w:pStyle w:val="ConsPlusNormal"/>
              <w:jc w:val="center"/>
            </w:pPr>
            <w:hyperlink w:anchor="P294">
              <w:r w:rsidRPr="00366080">
                <w:t>Подпрограмма</w:t>
              </w:r>
            </w:hyperlink>
            <w:r w:rsidRPr="00366080">
              <w:t xml:space="preserve"> "Развитие муниципальной сферы образования города Великие Луки"</w:t>
            </w:r>
          </w:p>
        </w:tc>
      </w:tr>
      <w:tr w:rsidR="00366080" w:rsidRPr="00366080" w:rsidTr="00366080">
        <w:tc>
          <w:tcPr>
            <w:tcW w:w="793" w:type="dxa"/>
          </w:tcPr>
          <w:p w:rsidR="00366080" w:rsidRPr="00366080" w:rsidRDefault="00366080">
            <w:pPr>
              <w:pStyle w:val="ConsPlusNormal"/>
              <w:jc w:val="center"/>
            </w:pPr>
            <w:r w:rsidRPr="00366080">
              <w:t>1.1.</w:t>
            </w:r>
          </w:p>
        </w:tc>
        <w:tc>
          <w:tcPr>
            <w:tcW w:w="2813" w:type="dxa"/>
          </w:tcPr>
          <w:p w:rsidR="00366080" w:rsidRPr="00366080" w:rsidRDefault="00366080">
            <w:pPr>
              <w:pStyle w:val="ConsPlusNormal"/>
            </w:pPr>
            <w:r w:rsidRPr="00366080">
              <w:t>Организация предоставления дошкольного образования</w:t>
            </w:r>
          </w:p>
        </w:tc>
        <w:tc>
          <w:tcPr>
            <w:tcW w:w="1418"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133" w:type="dxa"/>
          </w:tcPr>
          <w:p w:rsidR="00366080" w:rsidRPr="00366080" w:rsidRDefault="00366080">
            <w:pPr>
              <w:pStyle w:val="ConsPlusNormal"/>
              <w:jc w:val="center"/>
            </w:pPr>
            <w:r w:rsidRPr="00366080">
              <w:t>579623,3</w:t>
            </w:r>
          </w:p>
        </w:tc>
        <w:tc>
          <w:tcPr>
            <w:tcW w:w="1133" w:type="dxa"/>
          </w:tcPr>
          <w:p w:rsidR="00366080" w:rsidRPr="00366080" w:rsidRDefault="00366080">
            <w:pPr>
              <w:pStyle w:val="ConsPlusNormal"/>
              <w:jc w:val="center"/>
            </w:pPr>
            <w:r w:rsidRPr="00366080">
              <w:t>567649,2</w:t>
            </w:r>
          </w:p>
        </w:tc>
        <w:tc>
          <w:tcPr>
            <w:tcW w:w="1133" w:type="dxa"/>
          </w:tcPr>
          <w:p w:rsidR="00366080" w:rsidRPr="00366080" w:rsidRDefault="00366080">
            <w:pPr>
              <w:pStyle w:val="ConsPlusNormal"/>
              <w:jc w:val="center"/>
            </w:pPr>
            <w:r w:rsidRPr="00366080">
              <w:t>567535,7</w:t>
            </w:r>
          </w:p>
        </w:tc>
        <w:tc>
          <w:tcPr>
            <w:tcW w:w="1133" w:type="dxa"/>
          </w:tcPr>
          <w:p w:rsidR="00366080" w:rsidRPr="00366080" w:rsidRDefault="00366080">
            <w:pPr>
              <w:pStyle w:val="ConsPlusNormal"/>
              <w:jc w:val="center"/>
            </w:pPr>
            <w:r w:rsidRPr="00366080">
              <w:t>567422,1</w:t>
            </w:r>
          </w:p>
        </w:tc>
        <w:tc>
          <w:tcPr>
            <w:tcW w:w="857" w:type="dxa"/>
          </w:tcPr>
          <w:p w:rsidR="00366080" w:rsidRPr="00366080" w:rsidRDefault="00366080">
            <w:pPr>
              <w:pStyle w:val="ConsPlusNormal"/>
              <w:jc w:val="center"/>
            </w:pPr>
            <w:r w:rsidRPr="00366080">
              <w:t>557257,1</w:t>
            </w:r>
          </w:p>
        </w:tc>
      </w:tr>
      <w:tr w:rsidR="00366080" w:rsidRPr="00366080" w:rsidTr="00366080">
        <w:tc>
          <w:tcPr>
            <w:tcW w:w="793" w:type="dxa"/>
          </w:tcPr>
          <w:p w:rsidR="00366080" w:rsidRPr="00366080" w:rsidRDefault="00366080">
            <w:pPr>
              <w:pStyle w:val="ConsPlusNormal"/>
              <w:jc w:val="center"/>
            </w:pPr>
            <w:r w:rsidRPr="00366080">
              <w:t>1.1.1.</w:t>
            </w:r>
          </w:p>
        </w:tc>
        <w:tc>
          <w:tcPr>
            <w:tcW w:w="2813" w:type="dxa"/>
          </w:tcPr>
          <w:p w:rsidR="00366080" w:rsidRPr="00366080" w:rsidRDefault="00366080">
            <w:pPr>
              <w:pStyle w:val="ConsPlusNormal"/>
            </w:pPr>
            <w:r w:rsidRPr="00366080">
              <w:t>Реализация основных общеобразовательных программ дошкольного образования</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4207</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5042</w:t>
            </w:r>
          </w:p>
        </w:tc>
        <w:tc>
          <w:tcPr>
            <w:tcW w:w="1133" w:type="dxa"/>
          </w:tcPr>
          <w:p w:rsidR="00366080" w:rsidRPr="00366080" w:rsidRDefault="00366080">
            <w:pPr>
              <w:pStyle w:val="ConsPlusNormal"/>
              <w:jc w:val="center"/>
            </w:pPr>
            <w:r w:rsidRPr="00366080">
              <w:t>390524,0</w:t>
            </w:r>
          </w:p>
        </w:tc>
        <w:tc>
          <w:tcPr>
            <w:tcW w:w="1133" w:type="dxa"/>
          </w:tcPr>
          <w:p w:rsidR="00366080" w:rsidRPr="00366080" w:rsidRDefault="00366080">
            <w:pPr>
              <w:pStyle w:val="ConsPlusNormal"/>
              <w:jc w:val="center"/>
            </w:pPr>
            <w:r w:rsidRPr="00366080">
              <w:t>355018,0</w:t>
            </w:r>
          </w:p>
        </w:tc>
        <w:tc>
          <w:tcPr>
            <w:tcW w:w="1133" w:type="dxa"/>
          </w:tcPr>
          <w:p w:rsidR="00366080" w:rsidRPr="00366080" w:rsidRDefault="00366080">
            <w:pPr>
              <w:pStyle w:val="ConsPlusNormal"/>
              <w:jc w:val="center"/>
            </w:pPr>
            <w:r w:rsidRPr="00366080">
              <w:t>355018,0</w:t>
            </w:r>
          </w:p>
        </w:tc>
        <w:tc>
          <w:tcPr>
            <w:tcW w:w="1133" w:type="dxa"/>
          </w:tcPr>
          <w:p w:rsidR="00366080" w:rsidRPr="00366080" w:rsidRDefault="00366080">
            <w:pPr>
              <w:pStyle w:val="ConsPlusNormal"/>
              <w:jc w:val="center"/>
            </w:pPr>
            <w:r w:rsidRPr="00366080">
              <w:t>355018,0</w:t>
            </w:r>
          </w:p>
        </w:tc>
        <w:tc>
          <w:tcPr>
            <w:tcW w:w="857" w:type="dxa"/>
          </w:tcPr>
          <w:p w:rsidR="00366080" w:rsidRPr="00366080" w:rsidRDefault="00366080">
            <w:pPr>
              <w:pStyle w:val="ConsPlusNormal"/>
              <w:jc w:val="center"/>
            </w:pPr>
            <w:r w:rsidRPr="00366080">
              <w:t>355018,0</w:t>
            </w:r>
          </w:p>
        </w:tc>
      </w:tr>
      <w:tr w:rsidR="00366080" w:rsidRPr="00366080" w:rsidTr="00366080">
        <w:tc>
          <w:tcPr>
            <w:tcW w:w="793" w:type="dxa"/>
          </w:tcPr>
          <w:p w:rsidR="00366080" w:rsidRPr="00366080" w:rsidRDefault="00366080">
            <w:pPr>
              <w:pStyle w:val="ConsPlusNormal"/>
              <w:jc w:val="center"/>
            </w:pPr>
            <w:r w:rsidRPr="00366080">
              <w:t>1.1.2.</w:t>
            </w:r>
          </w:p>
        </w:tc>
        <w:tc>
          <w:tcPr>
            <w:tcW w:w="2813" w:type="dxa"/>
          </w:tcPr>
          <w:p w:rsidR="00366080" w:rsidRPr="00366080" w:rsidRDefault="00366080">
            <w:pPr>
              <w:pStyle w:val="ConsPlusNormal"/>
            </w:pPr>
            <w:r w:rsidRPr="00366080">
              <w:t>Присмотр и уход</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4207</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4660</w:t>
            </w:r>
          </w:p>
        </w:tc>
        <w:tc>
          <w:tcPr>
            <w:tcW w:w="1020" w:type="dxa"/>
          </w:tcPr>
          <w:p w:rsidR="00366080" w:rsidRPr="00366080" w:rsidRDefault="00366080">
            <w:pPr>
              <w:pStyle w:val="ConsPlusNormal"/>
              <w:jc w:val="center"/>
            </w:pPr>
            <w:r w:rsidRPr="00366080">
              <w:t>5042</w:t>
            </w:r>
          </w:p>
        </w:tc>
        <w:tc>
          <w:tcPr>
            <w:tcW w:w="1133" w:type="dxa"/>
          </w:tcPr>
          <w:p w:rsidR="00366080" w:rsidRPr="00366080" w:rsidRDefault="00366080">
            <w:pPr>
              <w:pStyle w:val="ConsPlusNormal"/>
              <w:jc w:val="center"/>
            </w:pPr>
            <w:r w:rsidRPr="00366080">
              <w:t>189099,3</w:t>
            </w:r>
          </w:p>
        </w:tc>
        <w:tc>
          <w:tcPr>
            <w:tcW w:w="1133" w:type="dxa"/>
          </w:tcPr>
          <w:p w:rsidR="00366080" w:rsidRPr="00366080" w:rsidRDefault="00366080">
            <w:pPr>
              <w:pStyle w:val="ConsPlusNormal"/>
              <w:jc w:val="center"/>
            </w:pPr>
            <w:r w:rsidRPr="00366080">
              <w:t>212631,2</w:t>
            </w:r>
          </w:p>
        </w:tc>
        <w:tc>
          <w:tcPr>
            <w:tcW w:w="1133" w:type="dxa"/>
          </w:tcPr>
          <w:p w:rsidR="00366080" w:rsidRPr="00366080" w:rsidRDefault="00366080">
            <w:pPr>
              <w:pStyle w:val="ConsPlusNormal"/>
              <w:jc w:val="center"/>
            </w:pPr>
            <w:r w:rsidRPr="00366080">
              <w:t>212517,7</w:t>
            </w:r>
          </w:p>
        </w:tc>
        <w:tc>
          <w:tcPr>
            <w:tcW w:w="1133" w:type="dxa"/>
          </w:tcPr>
          <w:p w:rsidR="00366080" w:rsidRPr="00366080" w:rsidRDefault="00366080">
            <w:pPr>
              <w:pStyle w:val="ConsPlusNormal"/>
              <w:jc w:val="center"/>
            </w:pPr>
            <w:r w:rsidRPr="00366080">
              <w:t>212404,1</w:t>
            </w:r>
          </w:p>
        </w:tc>
        <w:tc>
          <w:tcPr>
            <w:tcW w:w="857" w:type="dxa"/>
          </w:tcPr>
          <w:p w:rsidR="00366080" w:rsidRPr="00366080" w:rsidRDefault="00366080">
            <w:pPr>
              <w:pStyle w:val="ConsPlusNormal"/>
              <w:jc w:val="center"/>
            </w:pPr>
            <w:r w:rsidRPr="00366080">
              <w:t>202239,1</w:t>
            </w:r>
          </w:p>
        </w:tc>
      </w:tr>
      <w:tr w:rsidR="00366080" w:rsidRPr="00366080" w:rsidTr="00366080">
        <w:tc>
          <w:tcPr>
            <w:tcW w:w="793" w:type="dxa"/>
          </w:tcPr>
          <w:p w:rsidR="00366080" w:rsidRPr="00366080" w:rsidRDefault="00366080">
            <w:pPr>
              <w:pStyle w:val="ConsPlusNormal"/>
              <w:jc w:val="center"/>
            </w:pPr>
            <w:r w:rsidRPr="00366080">
              <w:t>1.2.</w:t>
            </w:r>
          </w:p>
        </w:tc>
        <w:tc>
          <w:tcPr>
            <w:tcW w:w="2813" w:type="dxa"/>
          </w:tcPr>
          <w:p w:rsidR="00366080" w:rsidRPr="00366080" w:rsidRDefault="00366080">
            <w:pPr>
              <w:pStyle w:val="ConsPlusNormal"/>
            </w:pPr>
            <w:r w:rsidRPr="00366080">
              <w:t>Организация предоставления общего образования</w:t>
            </w:r>
          </w:p>
        </w:tc>
        <w:tc>
          <w:tcPr>
            <w:tcW w:w="1418"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133" w:type="dxa"/>
          </w:tcPr>
          <w:p w:rsidR="00366080" w:rsidRPr="00366080" w:rsidRDefault="00366080">
            <w:pPr>
              <w:pStyle w:val="ConsPlusNormal"/>
              <w:jc w:val="center"/>
            </w:pPr>
            <w:r w:rsidRPr="00366080">
              <w:t>634198,1</w:t>
            </w:r>
          </w:p>
        </w:tc>
        <w:tc>
          <w:tcPr>
            <w:tcW w:w="1133" w:type="dxa"/>
          </w:tcPr>
          <w:p w:rsidR="00366080" w:rsidRPr="00366080" w:rsidRDefault="00366080">
            <w:pPr>
              <w:pStyle w:val="ConsPlusNormal"/>
              <w:jc w:val="center"/>
            </w:pPr>
            <w:r w:rsidRPr="00366080">
              <w:t>591893,4</w:t>
            </w:r>
          </w:p>
        </w:tc>
        <w:tc>
          <w:tcPr>
            <w:tcW w:w="1133" w:type="dxa"/>
          </w:tcPr>
          <w:p w:rsidR="00366080" w:rsidRPr="00366080" w:rsidRDefault="00366080">
            <w:pPr>
              <w:pStyle w:val="ConsPlusNormal"/>
              <w:jc w:val="center"/>
            </w:pPr>
            <w:r w:rsidRPr="00366080">
              <w:t>591616,7</w:t>
            </w:r>
          </w:p>
        </w:tc>
        <w:tc>
          <w:tcPr>
            <w:tcW w:w="1133" w:type="dxa"/>
          </w:tcPr>
          <w:p w:rsidR="00366080" w:rsidRPr="00366080" w:rsidRDefault="00366080">
            <w:pPr>
              <w:pStyle w:val="ConsPlusNormal"/>
              <w:jc w:val="center"/>
            </w:pPr>
            <w:r w:rsidRPr="00366080">
              <w:t>591339,7</w:t>
            </w:r>
          </w:p>
        </w:tc>
        <w:tc>
          <w:tcPr>
            <w:tcW w:w="857" w:type="dxa"/>
          </w:tcPr>
          <w:p w:rsidR="00366080" w:rsidRPr="00366080" w:rsidRDefault="00366080">
            <w:pPr>
              <w:pStyle w:val="ConsPlusNormal"/>
              <w:jc w:val="center"/>
            </w:pPr>
            <w:r w:rsidRPr="00366080">
              <w:t>553917,2</w:t>
            </w:r>
          </w:p>
        </w:tc>
      </w:tr>
      <w:tr w:rsidR="00366080" w:rsidRPr="00366080" w:rsidTr="00366080">
        <w:tc>
          <w:tcPr>
            <w:tcW w:w="793" w:type="dxa"/>
          </w:tcPr>
          <w:p w:rsidR="00366080" w:rsidRPr="00366080" w:rsidRDefault="00366080">
            <w:pPr>
              <w:pStyle w:val="ConsPlusNormal"/>
              <w:jc w:val="center"/>
            </w:pPr>
            <w:r w:rsidRPr="00366080">
              <w:t>1.2.1.</w:t>
            </w:r>
          </w:p>
        </w:tc>
        <w:tc>
          <w:tcPr>
            <w:tcW w:w="2813" w:type="dxa"/>
          </w:tcPr>
          <w:p w:rsidR="00366080" w:rsidRPr="00366080" w:rsidRDefault="00366080">
            <w:pPr>
              <w:pStyle w:val="ConsPlusNormal"/>
            </w:pPr>
            <w:r w:rsidRPr="00366080">
              <w:t>Реализация основных общеобразовательных программ начального общего образования</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5152</w:t>
            </w:r>
          </w:p>
        </w:tc>
        <w:tc>
          <w:tcPr>
            <w:tcW w:w="1020" w:type="dxa"/>
          </w:tcPr>
          <w:p w:rsidR="00366080" w:rsidRPr="00366080" w:rsidRDefault="00366080">
            <w:pPr>
              <w:pStyle w:val="ConsPlusNormal"/>
              <w:jc w:val="center"/>
            </w:pPr>
            <w:r w:rsidRPr="00366080">
              <w:t>4904</w:t>
            </w:r>
          </w:p>
        </w:tc>
        <w:tc>
          <w:tcPr>
            <w:tcW w:w="1020" w:type="dxa"/>
          </w:tcPr>
          <w:p w:rsidR="00366080" w:rsidRPr="00366080" w:rsidRDefault="00366080">
            <w:pPr>
              <w:pStyle w:val="ConsPlusNormal"/>
              <w:jc w:val="center"/>
            </w:pPr>
            <w:r w:rsidRPr="00366080">
              <w:t>4918</w:t>
            </w:r>
          </w:p>
        </w:tc>
        <w:tc>
          <w:tcPr>
            <w:tcW w:w="1020" w:type="dxa"/>
          </w:tcPr>
          <w:p w:rsidR="00366080" w:rsidRPr="00366080" w:rsidRDefault="00366080">
            <w:pPr>
              <w:pStyle w:val="ConsPlusNormal"/>
              <w:jc w:val="center"/>
            </w:pPr>
            <w:r w:rsidRPr="00366080">
              <w:t>4883</w:t>
            </w:r>
          </w:p>
        </w:tc>
        <w:tc>
          <w:tcPr>
            <w:tcW w:w="1020" w:type="dxa"/>
          </w:tcPr>
          <w:p w:rsidR="00366080" w:rsidRPr="00366080" w:rsidRDefault="00366080">
            <w:pPr>
              <w:pStyle w:val="ConsPlusNormal"/>
              <w:jc w:val="center"/>
            </w:pPr>
            <w:r w:rsidRPr="00366080">
              <w:t>5035</w:t>
            </w:r>
          </w:p>
        </w:tc>
        <w:tc>
          <w:tcPr>
            <w:tcW w:w="1133" w:type="dxa"/>
          </w:tcPr>
          <w:p w:rsidR="00366080" w:rsidRPr="00366080" w:rsidRDefault="00366080">
            <w:pPr>
              <w:pStyle w:val="ConsPlusNormal"/>
              <w:jc w:val="center"/>
            </w:pPr>
            <w:r w:rsidRPr="00366080">
              <w:t>258373,8</w:t>
            </w:r>
          </w:p>
        </w:tc>
        <w:tc>
          <w:tcPr>
            <w:tcW w:w="1133" w:type="dxa"/>
          </w:tcPr>
          <w:p w:rsidR="00366080" w:rsidRPr="00366080" w:rsidRDefault="00366080">
            <w:pPr>
              <w:pStyle w:val="ConsPlusNormal"/>
              <w:jc w:val="center"/>
            </w:pPr>
            <w:r w:rsidRPr="00366080">
              <w:t>232314,0</w:t>
            </w:r>
          </w:p>
        </w:tc>
        <w:tc>
          <w:tcPr>
            <w:tcW w:w="1133" w:type="dxa"/>
          </w:tcPr>
          <w:p w:rsidR="00366080" w:rsidRPr="00366080" w:rsidRDefault="00366080">
            <w:pPr>
              <w:pStyle w:val="ConsPlusNormal"/>
              <w:jc w:val="center"/>
            </w:pPr>
            <w:r w:rsidRPr="00366080">
              <w:t>228844,5</w:t>
            </w:r>
          </w:p>
        </w:tc>
        <w:tc>
          <w:tcPr>
            <w:tcW w:w="1133" w:type="dxa"/>
          </w:tcPr>
          <w:p w:rsidR="00366080" w:rsidRPr="00366080" w:rsidRDefault="00366080">
            <w:pPr>
              <w:pStyle w:val="ConsPlusNormal"/>
              <w:jc w:val="center"/>
            </w:pPr>
            <w:r w:rsidRPr="00366080">
              <w:t>224312,5</w:t>
            </w:r>
          </w:p>
        </w:tc>
        <w:tc>
          <w:tcPr>
            <w:tcW w:w="857" w:type="dxa"/>
          </w:tcPr>
          <w:p w:rsidR="00366080" w:rsidRPr="00366080" w:rsidRDefault="00366080">
            <w:pPr>
              <w:pStyle w:val="ConsPlusNormal"/>
              <w:jc w:val="center"/>
            </w:pPr>
            <w:r w:rsidRPr="00366080">
              <w:t>214015,7</w:t>
            </w:r>
          </w:p>
        </w:tc>
      </w:tr>
      <w:tr w:rsidR="00366080" w:rsidRPr="00366080" w:rsidTr="00366080">
        <w:tc>
          <w:tcPr>
            <w:tcW w:w="793" w:type="dxa"/>
          </w:tcPr>
          <w:p w:rsidR="00366080" w:rsidRPr="00366080" w:rsidRDefault="00366080">
            <w:pPr>
              <w:pStyle w:val="ConsPlusNormal"/>
              <w:jc w:val="center"/>
            </w:pPr>
            <w:r w:rsidRPr="00366080">
              <w:t>1.2.2.</w:t>
            </w:r>
          </w:p>
        </w:tc>
        <w:tc>
          <w:tcPr>
            <w:tcW w:w="2813" w:type="dxa"/>
          </w:tcPr>
          <w:p w:rsidR="00366080" w:rsidRPr="00366080" w:rsidRDefault="00366080">
            <w:pPr>
              <w:pStyle w:val="ConsPlusNormal"/>
            </w:pPr>
            <w:r w:rsidRPr="00366080">
              <w:t xml:space="preserve">Реализация основных общеобразовательных </w:t>
            </w:r>
            <w:r w:rsidRPr="00366080">
              <w:lastRenderedPageBreak/>
              <w:t>программ основного общего образования</w:t>
            </w:r>
          </w:p>
        </w:tc>
        <w:tc>
          <w:tcPr>
            <w:tcW w:w="1418" w:type="dxa"/>
          </w:tcPr>
          <w:p w:rsidR="00366080" w:rsidRPr="00366080" w:rsidRDefault="00366080">
            <w:pPr>
              <w:pStyle w:val="ConsPlusNormal"/>
              <w:jc w:val="center"/>
            </w:pPr>
            <w:r w:rsidRPr="00366080">
              <w:lastRenderedPageBreak/>
              <w:t>Человек</w:t>
            </w:r>
          </w:p>
        </w:tc>
        <w:tc>
          <w:tcPr>
            <w:tcW w:w="1020" w:type="dxa"/>
          </w:tcPr>
          <w:p w:rsidR="00366080" w:rsidRPr="00366080" w:rsidRDefault="00366080">
            <w:pPr>
              <w:pStyle w:val="ConsPlusNormal"/>
              <w:jc w:val="center"/>
            </w:pPr>
            <w:r w:rsidRPr="00366080">
              <w:t>5752</w:t>
            </w:r>
          </w:p>
        </w:tc>
        <w:tc>
          <w:tcPr>
            <w:tcW w:w="1020" w:type="dxa"/>
          </w:tcPr>
          <w:p w:rsidR="00366080" w:rsidRPr="00366080" w:rsidRDefault="00366080">
            <w:pPr>
              <w:pStyle w:val="ConsPlusNormal"/>
              <w:jc w:val="center"/>
            </w:pPr>
            <w:r w:rsidRPr="00366080">
              <w:t>5907</w:t>
            </w:r>
          </w:p>
        </w:tc>
        <w:tc>
          <w:tcPr>
            <w:tcW w:w="1020" w:type="dxa"/>
          </w:tcPr>
          <w:p w:rsidR="00366080" w:rsidRPr="00366080" w:rsidRDefault="00366080">
            <w:pPr>
              <w:pStyle w:val="ConsPlusNormal"/>
              <w:jc w:val="center"/>
            </w:pPr>
            <w:r w:rsidRPr="00366080">
              <w:t>6066</w:t>
            </w:r>
          </w:p>
        </w:tc>
        <w:tc>
          <w:tcPr>
            <w:tcW w:w="1020" w:type="dxa"/>
          </w:tcPr>
          <w:p w:rsidR="00366080" w:rsidRPr="00366080" w:rsidRDefault="00366080">
            <w:pPr>
              <w:pStyle w:val="ConsPlusNormal"/>
              <w:jc w:val="center"/>
            </w:pPr>
            <w:r w:rsidRPr="00366080">
              <w:t>6241</w:t>
            </w:r>
          </w:p>
        </w:tc>
        <w:tc>
          <w:tcPr>
            <w:tcW w:w="1020" w:type="dxa"/>
          </w:tcPr>
          <w:p w:rsidR="00366080" w:rsidRPr="00366080" w:rsidRDefault="00366080">
            <w:pPr>
              <w:pStyle w:val="ConsPlusNormal"/>
              <w:jc w:val="center"/>
            </w:pPr>
            <w:r w:rsidRPr="00366080">
              <w:t>6115</w:t>
            </w:r>
          </w:p>
        </w:tc>
        <w:tc>
          <w:tcPr>
            <w:tcW w:w="1133" w:type="dxa"/>
          </w:tcPr>
          <w:p w:rsidR="00366080" w:rsidRPr="00366080" w:rsidRDefault="00366080">
            <w:pPr>
              <w:pStyle w:val="ConsPlusNormal"/>
              <w:jc w:val="center"/>
            </w:pPr>
            <w:r w:rsidRPr="00366080">
              <w:t>288463,9</w:t>
            </w:r>
          </w:p>
        </w:tc>
        <w:tc>
          <w:tcPr>
            <w:tcW w:w="1133" w:type="dxa"/>
          </w:tcPr>
          <w:p w:rsidR="00366080" w:rsidRPr="00366080" w:rsidRDefault="00366080">
            <w:pPr>
              <w:pStyle w:val="ConsPlusNormal"/>
              <w:jc w:val="center"/>
            </w:pPr>
            <w:r w:rsidRPr="00366080">
              <w:t>279828,4</w:t>
            </w:r>
          </w:p>
        </w:tc>
        <w:tc>
          <w:tcPr>
            <w:tcW w:w="1133" w:type="dxa"/>
          </w:tcPr>
          <w:p w:rsidR="00366080" w:rsidRPr="00366080" w:rsidRDefault="00366080">
            <w:pPr>
              <w:pStyle w:val="ConsPlusNormal"/>
              <w:jc w:val="center"/>
            </w:pPr>
            <w:r w:rsidRPr="00366080">
              <w:t>282263,2</w:t>
            </w:r>
          </w:p>
        </w:tc>
        <w:tc>
          <w:tcPr>
            <w:tcW w:w="1133" w:type="dxa"/>
          </w:tcPr>
          <w:p w:rsidR="00366080" w:rsidRPr="00366080" w:rsidRDefault="00366080">
            <w:pPr>
              <w:pStyle w:val="ConsPlusNormal"/>
              <w:jc w:val="center"/>
            </w:pPr>
            <w:r w:rsidRPr="00366080">
              <w:t>286695,6</w:t>
            </w:r>
          </w:p>
        </w:tc>
        <w:tc>
          <w:tcPr>
            <w:tcW w:w="857" w:type="dxa"/>
          </w:tcPr>
          <w:p w:rsidR="00366080" w:rsidRPr="00366080" w:rsidRDefault="00366080">
            <w:pPr>
              <w:pStyle w:val="ConsPlusNormal"/>
              <w:jc w:val="center"/>
            </w:pPr>
            <w:r w:rsidRPr="00366080">
              <w:t>259921,8</w:t>
            </w:r>
          </w:p>
        </w:tc>
      </w:tr>
      <w:tr w:rsidR="00366080" w:rsidRPr="00366080" w:rsidTr="00366080">
        <w:tc>
          <w:tcPr>
            <w:tcW w:w="793" w:type="dxa"/>
          </w:tcPr>
          <w:p w:rsidR="00366080" w:rsidRPr="00366080" w:rsidRDefault="00366080">
            <w:pPr>
              <w:pStyle w:val="ConsPlusNormal"/>
              <w:jc w:val="center"/>
            </w:pPr>
            <w:r w:rsidRPr="00366080">
              <w:lastRenderedPageBreak/>
              <w:t>1.2.3.</w:t>
            </w:r>
          </w:p>
        </w:tc>
        <w:tc>
          <w:tcPr>
            <w:tcW w:w="2813" w:type="dxa"/>
          </w:tcPr>
          <w:p w:rsidR="00366080" w:rsidRPr="00366080" w:rsidRDefault="00366080">
            <w:pPr>
              <w:pStyle w:val="ConsPlusNormal"/>
            </w:pPr>
            <w:r w:rsidRPr="00366080">
              <w:t>Реализация основных общеобразовательных программ среднего общего образования</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1093</w:t>
            </w:r>
          </w:p>
        </w:tc>
        <w:tc>
          <w:tcPr>
            <w:tcW w:w="1020" w:type="dxa"/>
          </w:tcPr>
          <w:p w:rsidR="00366080" w:rsidRPr="00366080" w:rsidRDefault="00366080">
            <w:pPr>
              <w:pStyle w:val="ConsPlusNormal"/>
              <w:jc w:val="center"/>
            </w:pPr>
            <w:r w:rsidRPr="00366080">
              <w:t>1036</w:t>
            </w:r>
          </w:p>
        </w:tc>
        <w:tc>
          <w:tcPr>
            <w:tcW w:w="1020" w:type="dxa"/>
          </w:tcPr>
          <w:p w:rsidR="00366080" w:rsidRPr="00366080" w:rsidRDefault="00366080">
            <w:pPr>
              <w:pStyle w:val="ConsPlusNormal"/>
              <w:jc w:val="center"/>
            </w:pPr>
            <w:r w:rsidRPr="00366080">
              <w:t>1071</w:t>
            </w:r>
          </w:p>
        </w:tc>
        <w:tc>
          <w:tcPr>
            <w:tcW w:w="1020" w:type="dxa"/>
          </w:tcPr>
          <w:p w:rsidR="00366080" w:rsidRPr="00366080" w:rsidRDefault="00366080">
            <w:pPr>
              <w:pStyle w:val="ConsPlusNormal"/>
              <w:jc w:val="center"/>
            </w:pPr>
            <w:r w:rsidRPr="00366080">
              <w:t>1081</w:t>
            </w:r>
          </w:p>
        </w:tc>
        <w:tc>
          <w:tcPr>
            <w:tcW w:w="1020" w:type="dxa"/>
          </w:tcPr>
          <w:p w:rsidR="00366080" w:rsidRPr="00366080" w:rsidRDefault="00366080">
            <w:pPr>
              <w:pStyle w:val="ConsPlusNormal"/>
              <w:jc w:val="center"/>
            </w:pPr>
            <w:r w:rsidRPr="00366080">
              <w:t>1160</w:t>
            </w:r>
          </w:p>
        </w:tc>
        <w:tc>
          <w:tcPr>
            <w:tcW w:w="1133" w:type="dxa"/>
          </w:tcPr>
          <w:p w:rsidR="00366080" w:rsidRPr="00366080" w:rsidRDefault="00366080">
            <w:pPr>
              <w:pStyle w:val="ConsPlusNormal"/>
              <w:jc w:val="center"/>
            </w:pPr>
            <w:r w:rsidRPr="00366080">
              <w:t>54814,2</w:t>
            </w:r>
          </w:p>
        </w:tc>
        <w:tc>
          <w:tcPr>
            <w:tcW w:w="1133" w:type="dxa"/>
          </w:tcPr>
          <w:p w:rsidR="00366080" w:rsidRPr="00366080" w:rsidRDefault="00366080">
            <w:pPr>
              <w:pStyle w:val="ConsPlusNormal"/>
              <w:jc w:val="center"/>
            </w:pPr>
            <w:r w:rsidRPr="00366080">
              <w:t>49077,8</w:t>
            </w:r>
          </w:p>
        </w:tc>
        <w:tc>
          <w:tcPr>
            <w:tcW w:w="1133" w:type="dxa"/>
          </w:tcPr>
          <w:p w:rsidR="00366080" w:rsidRPr="00366080" w:rsidRDefault="00366080">
            <w:pPr>
              <w:pStyle w:val="ConsPlusNormal"/>
              <w:jc w:val="center"/>
            </w:pPr>
            <w:r w:rsidRPr="00366080">
              <w:t>49835,8</w:t>
            </w:r>
          </w:p>
        </w:tc>
        <w:tc>
          <w:tcPr>
            <w:tcW w:w="1133" w:type="dxa"/>
          </w:tcPr>
          <w:p w:rsidR="00366080" w:rsidRPr="00366080" w:rsidRDefault="00366080">
            <w:pPr>
              <w:pStyle w:val="ConsPlusNormal"/>
              <w:jc w:val="center"/>
            </w:pPr>
            <w:r w:rsidRPr="00366080">
              <w:t>49658,4</w:t>
            </w:r>
          </w:p>
        </w:tc>
        <w:tc>
          <w:tcPr>
            <w:tcW w:w="857" w:type="dxa"/>
          </w:tcPr>
          <w:p w:rsidR="00366080" w:rsidRPr="00366080" w:rsidRDefault="00366080">
            <w:pPr>
              <w:pStyle w:val="ConsPlusNormal"/>
              <w:jc w:val="center"/>
            </w:pPr>
            <w:r w:rsidRPr="00366080">
              <w:t>49306,5</w:t>
            </w:r>
          </w:p>
        </w:tc>
      </w:tr>
      <w:tr w:rsidR="00366080" w:rsidRPr="00366080" w:rsidTr="00366080">
        <w:tc>
          <w:tcPr>
            <w:tcW w:w="793" w:type="dxa"/>
          </w:tcPr>
          <w:p w:rsidR="00366080" w:rsidRPr="00366080" w:rsidRDefault="00366080">
            <w:pPr>
              <w:pStyle w:val="ConsPlusNormal"/>
              <w:jc w:val="center"/>
            </w:pPr>
            <w:r w:rsidRPr="00366080">
              <w:t>1.2.4.</w:t>
            </w:r>
          </w:p>
        </w:tc>
        <w:tc>
          <w:tcPr>
            <w:tcW w:w="2813" w:type="dxa"/>
          </w:tcPr>
          <w:p w:rsidR="00366080" w:rsidRPr="00366080" w:rsidRDefault="00366080">
            <w:pPr>
              <w:pStyle w:val="ConsPlusNormal"/>
            </w:pPr>
            <w:r w:rsidRPr="00366080">
              <w:t>Реализация основных общеобразовательных программ дошкольного образования</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104</w:t>
            </w:r>
          </w:p>
        </w:tc>
        <w:tc>
          <w:tcPr>
            <w:tcW w:w="1020" w:type="dxa"/>
          </w:tcPr>
          <w:p w:rsidR="00366080" w:rsidRPr="00366080" w:rsidRDefault="00366080">
            <w:pPr>
              <w:pStyle w:val="ConsPlusNormal"/>
              <w:jc w:val="center"/>
            </w:pPr>
            <w:r w:rsidRPr="00366080">
              <w:t>100</w:t>
            </w:r>
          </w:p>
        </w:tc>
        <w:tc>
          <w:tcPr>
            <w:tcW w:w="1020" w:type="dxa"/>
          </w:tcPr>
          <w:p w:rsidR="00366080" w:rsidRPr="00366080" w:rsidRDefault="00366080">
            <w:pPr>
              <w:pStyle w:val="ConsPlusNormal"/>
              <w:jc w:val="center"/>
            </w:pPr>
            <w:r w:rsidRPr="00366080">
              <w:t>100</w:t>
            </w:r>
          </w:p>
        </w:tc>
        <w:tc>
          <w:tcPr>
            <w:tcW w:w="1020" w:type="dxa"/>
          </w:tcPr>
          <w:p w:rsidR="00366080" w:rsidRPr="00366080" w:rsidRDefault="00366080">
            <w:pPr>
              <w:pStyle w:val="ConsPlusNormal"/>
              <w:jc w:val="center"/>
            </w:pPr>
            <w:r w:rsidRPr="00366080">
              <w:t>100</w:t>
            </w:r>
          </w:p>
        </w:tc>
        <w:tc>
          <w:tcPr>
            <w:tcW w:w="1020" w:type="dxa"/>
          </w:tcPr>
          <w:p w:rsidR="00366080" w:rsidRPr="00366080" w:rsidRDefault="00366080">
            <w:pPr>
              <w:pStyle w:val="ConsPlusNormal"/>
              <w:jc w:val="center"/>
            </w:pPr>
            <w:r w:rsidRPr="00366080">
              <w:t>106</w:t>
            </w:r>
          </w:p>
        </w:tc>
        <w:tc>
          <w:tcPr>
            <w:tcW w:w="1133" w:type="dxa"/>
          </w:tcPr>
          <w:p w:rsidR="00366080" w:rsidRPr="00366080" w:rsidRDefault="00366080">
            <w:pPr>
              <w:pStyle w:val="ConsPlusNormal"/>
              <w:jc w:val="center"/>
            </w:pPr>
            <w:r w:rsidRPr="00366080">
              <w:t>7830,2</w:t>
            </w:r>
          </w:p>
        </w:tc>
        <w:tc>
          <w:tcPr>
            <w:tcW w:w="1133" w:type="dxa"/>
          </w:tcPr>
          <w:p w:rsidR="00366080" w:rsidRPr="00366080" w:rsidRDefault="00366080">
            <w:pPr>
              <w:pStyle w:val="ConsPlusNormal"/>
              <w:jc w:val="center"/>
            </w:pPr>
            <w:r w:rsidRPr="00366080">
              <w:t>6550,2</w:t>
            </w:r>
          </w:p>
        </w:tc>
        <w:tc>
          <w:tcPr>
            <w:tcW w:w="1133" w:type="dxa"/>
          </w:tcPr>
          <w:p w:rsidR="00366080" w:rsidRPr="00366080" w:rsidRDefault="00366080">
            <w:pPr>
              <w:pStyle w:val="ConsPlusNormal"/>
              <w:jc w:val="center"/>
            </w:pPr>
            <w:r w:rsidRPr="00366080">
              <w:t>6550,2</w:t>
            </w:r>
          </w:p>
        </w:tc>
        <w:tc>
          <w:tcPr>
            <w:tcW w:w="1133" w:type="dxa"/>
          </w:tcPr>
          <w:p w:rsidR="00366080" w:rsidRPr="00366080" w:rsidRDefault="00366080">
            <w:pPr>
              <w:pStyle w:val="ConsPlusNormal"/>
              <w:jc w:val="center"/>
            </w:pPr>
            <w:r w:rsidRPr="00366080">
              <w:t>6550,2</w:t>
            </w:r>
          </w:p>
        </w:tc>
        <w:tc>
          <w:tcPr>
            <w:tcW w:w="857" w:type="dxa"/>
          </w:tcPr>
          <w:p w:rsidR="00366080" w:rsidRPr="00366080" w:rsidRDefault="00366080">
            <w:pPr>
              <w:pStyle w:val="ConsPlusNormal"/>
              <w:jc w:val="center"/>
            </w:pPr>
            <w:r w:rsidRPr="00366080">
              <w:t>6550,2</w:t>
            </w:r>
          </w:p>
        </w:tc>
      </w:tr>
      <w:tr w:rsidR="00366080" w:rsidRPr="00366080" w:rsidTr="00366080">
        <w:tc>
          <w:tcPr>
            <w:tcW w:w="793" w:type="dxa"/>
          </w:tcPr>
          <w:p w:rsidR="00366080" w:rsidRPr="00366080" w:rsidRDefault="00366080">
            <w:pPr>
              <w:pStyle w:val="ConsPlusNormal"/>
              <w:jc w:val="center"/>
            </w:pPr>
            <w:r w:rsidRPr="00366080">
              <w:t>1.2.5.</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общеразвивающих</w:t>
            </w:r>
            <w:proofErr w:type="spellEnd"/>
            <w:r w:rsidRPr="00366080">
              <w:t xml:space="preserve"> программ</w:t>
            </w:r>
          </w:p>
        </w:tc>
        <w:tc>
          <w:tcPr>
            <w:tcW w:w="1418" w:type="dxa"/>
          </w:tcPr>
          <w:p w:rsidR="00366080" w:rsidRPr="00366080" w:rsidRDefault="00366080">
            <w:pPr>
              <w:pStyle w:val="ConsPlusNormal"/>
              <w:jc w:val="center"/>
            </w:pPr>
            <w:r w:rsidRPr="00366080">
              <w:t>Человеко-часы</w:t>
            </w:r>
          </w:p>
        </w:tc>
        <w:tc>
          <w:tcPr>
            <w:tcW w:w="1020" w:type="dxa"/>
          </w:tcPr>
          <w:p w:rsidR="00366080" w:rsidRPr="00366080" w:rsidRDefault="00366080">
            <w:pPr>
              <w:pStyle w:val="ConsPlusNormal"/>
              <w:jc w:val="center"/>
            </w:pPr>
            <w:r w:rsidRPr="00366080">
              <w:t>1664194</w:t>
            </w:r>
          </w:p>
        </w:tc>
        <w:tc>
          <w:tcPr>
            <w:tcW w:w="1020" w:type="dxa"/>
          </w:tcPr>
          <w:p w:rsidR="00366080" w:rsidRPr="00366080" w:rsidRDefault="00366080">
            <w:pPr>
              <w:pStyle w:val="ConsPlusNormal"/>
              <w:jc w:val="center"/>
            </w:pPr>
            <w:r w:rsidRPr="00366080">
              <w:t>1335828</w:t>
            </w:r>
          </w:p>
        </w:tc>
        <w:tc>
          <w:tcPr>
            <w:tcW w:w="1020" w:type="dxa"/>
          </w:tcPr>
          <w:p w:rsidR="00366080" w:rsidRPr="00366080" w:rsidRDefault="00366080">
            <w:pPr>
              <w:pStyle w:val="ConsPlusNormal"/>
              <w:jc w:val="center"/>
            </w:pPr>
            <w:r w:rsidRPr="00366080">
              <w:t>1335828</w:t>
            </w:r>
          </w:p>
        </w:tc>
        <w:tc>
          <w:tcPr>
            <w:tcW w:w="1020" w:type="dxa"/>
          </w:tcPr>
          <w:p w:rsidR="00366080" w:rsidRPr="00366080" w:rsidRDefault="00366080">
            <w:pPr>
              <w:pStyle w:val="ConsPlusNormal"/>
              <w:jc w:val="center"/>
            </w:pPr>
            <w:r w:rsidRPr="00366080">
              <w:t>1335828</w:t>
            </w:r>
          </w:p>
        </w:tc>
        <w:tc>
          <w:tcPr>
            <w:tcW w:w="1020" w:type="dxa"/>
          </w:tcPr>
          <w:p w:rsidR="00366080" w:rsidRPr="00366080" w:rsidRDefault="00366080">
            <w:pPr>
              <w:pStyle w:val="ConsPlusNormal"/>
              <w:jc w:val="center"/>
            </w:pPr>
            <w:r w:rsidRPr="00366080">
              <w:t>1335828</w:t>
            </w:r>
          </w:p>
        </w:tc>
        <w:tc>
          <w:tcPr>
            <w:tcW w:w="1133" w:type="dxa"/>
          </w:tcPr>
          <w:p w:rsidR="00366080" w:rsidRPr="00366080" w:rsidRDefault="00366080">
            <w:pPr>
              <w:pStyle w:val="ConsPlusNormal"/>
              <w:jc w:val="center"/>
            </w:pPr>
            <w:r w:rsidRPr="00366080">
              <w:t>24716,0</w:t>
            </w:r>
          </w:p>
        </w:tc>
        <w:tc>
          <w:tcPr>
            <w:tcW w:w="1133" w:type="dxa"/>
          </w:tcPr>
          <w:p w:rsidR="00366080" w:rsidRPr="00366080" w:rsidRDefault="00366080">
            <w:pPr>
              <w:pStyle w:val="ConsPlusNormal"/>
              <w:jc w:val="center"/>
            </w:pPr>
            <w:r w:rsidRPr="00366080">
              <w:t>24123,0</w:t>
            </w:r>
          </w:p>
        </w:tc>
        <w:tc>
          <w:tcPr>
            <w:tcW w:w="1133" w:type="dxa"/>
          </w:tcPr>
          <w:p w:rsidR="00366080" w:rsidRPr="00366080" w:rsidRDefault="00366080">
            <w:pPr>
              <w:pStyle w:val="ConsPlusNormal"/>
              <w:jc w:val="center"/>
            </w:pPr>
            <w:r w:rsidRPr="00366080">
              <w:t>24123,0</w:t>
            </w:r>
          </w:p>
        </w:tc>
        <w:tc>
          <w:tcPr>
            <w:tcW w:w="1133" w:type="dxa"/>
          </w:tcPr>
          <w:p w:rsidR="00366080" w:rsidRPr="00366080" w:rsidRDefault="00366080">
            <w:pPr>
              <w:pStyle w:val="ConsPlusNormal"/>
              <w:jc w:val="center"/>
            </w:pPr>
            <w:r w:rsidRPr="00366080">
              <w:t>24123,0</w:t>
            </w:r>
          </w:p>
        </w:tc>
        <w:tc>
          <w:tcPr>
            <w:tcW w:w="857" w:type="dxa"/>
          </w:tcPr>
          <w:p w:rsidR="00366080" w:rsidRPr="00366080" w:rsidRDefault="00366080">
            <w:pPr>
              <w:pStyle w:val="ConsPlusNormal"/>
              <w:jc w:val="center"/>
            </w:pPr>
            <w:r w:rsidRPr="00366080">
              <w:t>24123,00</w:t>
            </w:r>
          </w:p>
        </w:tc>
      </w:tr>
      <w:tr w:rsidR="00366080" w:rsidRPr="00366080" w:rsidTr="00366080">
        <w:tc>
          <w:tcPr>
            <w:tcW w:w="793" w:type="dxa"/>
          </w:tcPr>
          <w:p w:rsidR="00366080" w:rsidRPr="00366080" w:rsidRDefault="00366080">
            <w:pPr>
              <w:pStyle w:val="ConsPlusNormal"/>
              <w:jc w:val="center"/>
            </w:pPr>
            <w:r w:rsidRPr="00366080">
              <w:t>1.3.</w:t>
            </w:r>
          </w:p>
        </w:tc>
        <w:tc>
          <w:tcPr>
            <w:tcW w:w="2813" w:type="dxa"/>
          </w:tcPr>
          <w:p w:rsidR="00366080" w:rsidRPr="00366080" w:rsidRDefault="00366080">
            <w:pPr>
              <w:pStyle w:val="ConsPlusNormal"/>
            </w:pPr>
            <w:r w:rsidRPr="00366080">
              <w:t>Организация предоставления дополнительного образования</w:t>
            </w:r>
          </w:p>
        </w:tc>
        <w:tc>
          <w:tcPr>
            <w:tcW w:w="1418"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133" w:type="dxa"/>
          </w:tcPr>
          <w:p w:rsidR="00366080" w:rsidRPr="00366080" w:rsidRDefault="00366080">
            <w:pPr>
              <w:pStyle w:val="ConsPlusNormal"/>
              <w:jc w:val="center"/>
            </w:pPr>
            <w:r w:rsidRPr="00366080">
              <w:t>169971,5</w:t>
            </w:r>
          </w:p>
        </w:tc>
        <w:tc>
          <w:tcPr>
            <w:tcW w:w="1133" w:type="dxa"/>
          </w:tcPr>
          <w:p w:rsidR="00366080" w:rsidRPr="00366080" w:rsidRDefault="00366080">
            <w:pPr>
              <w:pStyle w:val="ConsPlusNormal"/>
              <w:jc w:val="center"/>
            </w:pPr>
            <w:r w:rsidRPr="00366080">
              <w:t>174341,8</w:t>
            </w:r>
          </w:p>
        </w:tc>
        <w:tc>
          <w:tcPr>
            <w:tcW w:w="1133" w:type="dxa"/>
          </w:tcPr>
          <w:p w:rsidR="00366080" w:rsidRPr="00366080" w:rsidRDefault="00366080">
            <w:pPr>
              <w:pStyle w:val="ConsPlusNormal"/>
              <w:jc w:val="center"/>
            </w:pPr>
            <w:r w:rsidRPr="00366080">
              <w:t>174274,7</w:t>
            </w:r>
          </w:p>
        </w:tc>
        <w:tc>
          <w:tcPr>
            <w:tcW w:w="1133" w:type="dxa"/>
          </w:tcPr>
          <w:p w:rsidR="00366080" w:rsidRPr="00366080" w:rsidRDefault="00366080">
            <w:pPr>
              <w:pStyle w:val="ConsPlusNormal"/>
              <w:jc w:val="center"/>
            </w:pPr>
            <w:r w:rsidRPr="00366080">
              <w:t>174207,6</w:t>
            </w:r>
          </w:p>
        </w:tc>
        <w:tc>
          <w:tcPr>
            <w:tcW w:w="857" w:type="dxa"/>
          </w:tcPr>
          <w:p w:rsidR="00366080" w:rsidRPr="00366080" w:rsidRDefault="00366080">
            <w:pPr>
              <w:pStyle w:val="ConsPlusNormal"/>
              <w:jc w:val="center"/>
            </w:pPr>
            <w:r w:rsidRPr="00366080">
              <w:t>171931,3</w:t>
            </w:r>
          </w:p>
        </w:tc>
      </w:tr>
      <w:tr w:rsidR="00366080" w:rsidRPr="00366080" w:rsidTr="00366080">
        <w:tc>
          <w:tcPr>
            <w:tcW w:w="15513" w:type="dxa"/>
            <w:gridSpan w:val="13"/>
          </w:tcPr>
          <w:p w:rsidR="00366080" w:rsidRPr="00366080" w:rsidRDefault="00366080">
            <w:pPr>
              <w:pStyle w:val="ConsPlusNormal"/>
              <w:jc w:val="center"/>
              <w:outlineLvl w:val="3"/>
            </w:pPr>
            <w:r w:rsidRPr="00366080">
              <w:t xml:space="preserve">Муниципальные учреждения дополнительного </w:t>
            </w:r>
            <w:proofErr w:type="gramStart"/>
            <w:r w:rsidRPr="00366080">
              <w:t>образования Управления образования Администрации города</w:t>
            </w:r>
            <w:proofErr w:type="gramEnd"/>
            <w:r w:rsidRPr="00366080">
              <w:t xml:space="preserve"> Великие Луки</w:t>
            </w:r>
          </w:p>
        </w:tc>
      </w:tr>
      <w:tr w:rsidR="00366080" w:rsidRPr="00366080" w:rsidTr="00366080">
        <w:tc>
          <w:tcPr>
            <w:tcW w:w="793" w:type="dxa"/>
          </w:tcPr>
          <w:p w:rsidR="00366080" w:rsidRPr="00366080" w:rsidRDefault="00366080">
            <w:pPr>
              <w:pStyle w:val="ConsPlusNormal"/>
              <w:jc w:val="center"/>
            </w:pPr>
            <w:r w:rsidRPr="00366080">
              <w:t>1.3.1.</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общеразвивающих</w:t>
            </w:r>
            <w:proofErr w:type="spellEnd"/>
            <w:r w:rsidRPr="00366080">
              <w:t xml:space="preserve"> программ</w:t>
            </w:r>
          </w:p>
        </w:tc>
        <w:tc>
          <w:tcPr>
            <w:tcW w:w="1418" w:type="dxa"/>
          </w:tcPr>
          <w:p w:rsidR="00366080" w:rsidRPr="00366080" w:rsidRDefault="00366080">
            <w:pPr>
              <w:pStyle w:val="ConsPlusNormal"/>
              <w:jc w:val="center"/>
            </w:pPr>
            <w:r w:rsidRPr="00366080">
              <w:t>Человеко-часы</w:t>
            </w:r>
          </w:p>
        </w:tc>
        <w:tc>
          <w:tcPr>
            <w:tcW w:w="1020" w:type="dxa"/>
          </w:tcPr>
          <w:p w:rsidR="00366080" w:rsidRPr="00366080" w:rsidRDefault="00366080">
            <w:pPr>
              <w:pStyle w:val="ConsPlusNormal"/>
              <w:jc w:val="center"/>
            </w:pPr>
            <w:r w:rsidRPr="00366080">
              <w:t>613282</w:t>
            </w:r>
          </w:p>
        </w:tc>
        <w:tc>
          <w:tcPr>
            <w:tcW w:w="1020" w:type="dxa"/>
          </w:tcPr>
          <w:p w:rsidR="00366080" w:rsidRPr="00366080" w:rsidRDefault="00366080">
            <w:pPr>
              <w:pStyle w:val="ConsPlusNormal"/>
              <w:jc w:val="center"/>
            </w:pPr>
            <w:r w:rsidRPr="00366080">
              <w:t>588718</w:t>
            </w:r>
          </w:p>
        </w:tc>
        <w:tc>
          <w:tcPr>
            <w:tcW w:w="1020" w:type="dxa"/>
          </w:tcPr>
          <w:p w:rsidR="00366080" w:rsidRPr="00366080" w:rsidRDefault="00366080">
            <w:pPr>
              <w:pStyle w:val="ConsPlusNormal"/>
              <w:jc w:val="center"/>
            </w:pPr>
            <w:r w:rsidRPr="00366080">
              <w:t>588718</w:t>
            </w:r>
          </w:p>
        </w:tc>
        <w:tc>
          <w:tcPr>
            <w:tcW w:w="1020" w:type="dxa"/>
          </w:tcPr>
          <w:p w:rsidR="00366080" w:rsidRPr="00366080" w:rsidRDefault="00366080">
            <w:pPr>
              <w:pStyle w:val="ConsPlusNormal"/>
              <w:jc w:val="center"/>
            </w:pPr>
            <w:r w:rsidRPr="00366080">
              <w:t>588718</w:t>
            </w:r>
          </w:p>
        </w:tc>
        <w:tc>
          <w:tcPr>
            <w:tcW w:w="1020" w:type="dxa"/>
          </w:tcPr>
          <w:p w:rsidR="00366080" w:rsidRPr="00366080" w:rsidRDefault="00366080">
            <w:pPr>
              <w:pStyle w:val="ConsPlusNormal"/>
              <w:jc w:val="center"/>
            </w:pPr>
            <w:r w:rsidRPr="00366080">
              <w:t>588718</w:t>
            </w:r>
          </w:p>
        </w:tc>
        <w:tc>
          <w:tcPr>
            <w:tcW w:w="1133" w:type="dxa"/>
          </w:tcPr>
          <w:p w:rsidR="00366080" w:rsidRPr="00366080" w:rsidRDefault="00366080">
            <w:pPr>
              <w:pStyle w:val="ConsPlusNormal"/>
              <w:jc w:val="center"/>
            </w:pPr>
            <w:r w:rsidRPr="00366080">
              <w:t>71789,8</w:t>
            </w:r>
          </w:p>
        </w:tc>
        <w:tc>
          <w:tcPr>
            <w:tcW w:w="1133" w:type="dxa"/>
          </w:tcPr>
          <w:p w:rsidR="00366080" w:rsidRPr="00366080" w:rsidRDefault="00366080">
            <w:pPr>
              <w:pStyle w:val="ConsPlusNormal"/>
              <w:jc w:val="center"/>
            </w:pPr>
            <w:r w:rsidRPr="00366080">
              <w:t>87676,9</w:t>
            </w:r>
          </w:p>
        </w:tc>
        <w:tc>
          <w:tcPr>
            <w:tcW w:w="1133" w:type="dxa"/>
          </w:tcPr>
          <w:p w:rsidR="00366080" w:rsidRPr="00366080" w:rsidRDefault="00366080">
            <w:pPr>
              <w:pStyle w:val="ConsPlusNormal"/>
              <w:jc w:val="center"/>
            </w:pPr>
            <w:r w:rsidRPr="00366080">
              <w:t>87615,8</w:t>
            </w:r>
          </w:p>
        </w:tc>
        <w:tc>
          <w:tcPr>
            <w:tcW w:w="1133" w:type="dxa"/>
          </w:tcPr>
          <w:p w:rsidR="00366080" w:rsidRPr="00366080" w:rsidRDefault="00366080">
            <w:pPr>
              <w:pStyle w:val="ConsPlusNormal"/>
              <w:jc w:val="center"/>
            </w:pPr>
            <w:r w:rsidRPr="00366080">
              <w:t>87554,6</w:t>
            </w:r>
          </w:p>
        </w:tc>
        <w:tc>
          <w:tcPr>
            <w:tcW w:w="857" w:type="dxa"/>
          </w:tcPr>
          <w:p w:rsidR="00366080" w:rsidRPr="00366080" w:rsidRDefault="00366080">
            <w:pPr>
              <w:pStyle w:val="ConsPlusNormal"/>
              <w:jc w:val="center"/>
            </w:pPr>
            <w:r w:rsidRPr="00366080">
              <w:t>87554,6</w:t>
            </w:r>
          </w:p>
        </w:tc>
      </w:tr>
      <w:tr w:rsidR="00366080" w:rsidRPr="00366080" w:rsidTr="00366080">
        <w:tc>
          <w:tcPr>
            <w:tcW w:w="793" w:type="dxa"/>
          </w:tcPr>
          <w:p w:rsidR="00366080" w:rsidRPr="00366080" w:rsidRDefault="00366080">
            <w:pPr>
              <w:pStyle w:val="ConsPlusNormal"/>
              <w:jc w:val="center"/>
            </w:pPr>
            <w:r w:rsidRPr="00366080">
              <w:t>1.3.2.</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предпрофессиональных</w:t>
            </w:r>
            <w:proofErr w:type="spellEnd"/>
            <w:r w:rsidRPr="00366080">
              <w:t xml:space="preserve"> программ в области физической культуры и </w:t>
            </w:r>
            <w:r w:rsidRPr="00366080">
              <w:lastRenderedPageBreak/>
              <w:t>спорта</w:t>
            </w:r>
          </w:p>
        </w:tc>
        <w:tc>
          <w:tcPr>
            <w:tcW w:w="1418" w:type="dxa"/>
          </w:tcPr>
          <w:p w:rsidR="00366080" w:rsidRPr="00366080" w:rsidRDefault="00366080">
            <w:pPr>
              <w:pStyle w:val="ConsPlusNormal"/>
              <w:jc w:val="center"/>
            </w:pPr>
            <w:r w:rsidRPr="00366080">
              <w:lastRenderedPageBreak/>
              <w:t>Человеко-часы</w:t>
            </w:r>
          </w:p>
        </w:tc>
        <w:tc>
          <w:tcPr>
            <w:tcW w:w="1020" w:type="dxa"/>
          </w:tcPr>
          <w:p w:rsidR="00366080" w:rsidRPr="00366080" w:rsidRDefault="00366080">
            <w:pPr>
              <w:pStyle w:val="ConsPlusNormal"/>
              <w:jc w:val="center"/>
            </w:pPr>
            <w:r w:rsidRPr="00366080">
              <w:t>92724</w:t>
            </w:r>
          </w:p>
        </w:tc>
        <w:tc>
          <w:tcPr>
            <w:tcW w:w="1020" w:type="dxa"/>
          </w:tcPr>
          <w:p w:rsidR="00366080" w:rsidRPr="00366080" w:rsidRDefault="00366080">
            <w:pPr>
              <w:pStyle w:val="ConsPlusNormal"/>
              <w:jc w:val="center"/>
            </w:pPr>
            <w:r w:rsidRPr="00366080">
              <w:t>-</w:t>
            </w:r>
          </w:p>
        </w:tc>
        <w:tc>
          <w:tcPr>
            <w:tcW w:w="1020" w:type="dxa"/>
          </w:tcPr>
          <w:p w:rsidR="00366080" w:rsidRPr="00366080" w:rsidRDefault="00366080">
            <w:pPr>
              <w:pStyle w:val="ConsPlusNormal"/>
              <w:jc w:val="center"/>
            </w:pPr>
            <w:r w:rsidRPr="00366080">
              <w:t>-</w:t>
            </w:r>
          </w:p>
        </w:tc>
        <w:tc>
          <w:tcPr>
            <w:tcW w:w="1020" w:type="dxa"/>
          </w:tcPr>
          <w:p w:rsidR="00366080" w:rsidRPr="00366080" w:rsidRDefault="00366080">
            <w:pPr>
              <w:pStyle w:val="ConsPlusNormal"/>
              <w:jc w:val="center"/>
            </w:pPr>
            <w:r w:rsidRPr="00366080">
              <w:t>-</w:t>
            </w:r>
          </w:p>
        </w:tc>
        <w:tc>
          <w:tcPr>
            <w:tcW w:w="1020"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7376,3</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857" w:type="dxa"/>
          </w:tcPr>
          <w:p w:rsidR="00366080" w:rsidRPr="00366080" w:rsidRDefault="00366080">
            <w:pPr>
              <w:pStyle w:val="ConsPlusNormal"/>
              <w:jc w:val="center"/>
            </w:pPr>
            <w:r w:rsidRPr="00366080">
              <w:t>-</w:t>
            </w:r>
          </w:p>
        </w:tc>
      </w:tr>
      <w:tr w:rsidR="00366080" w:rsidRPr="00366080" w:rsidTr="00366080">
        <w:tc>
          <w:tcPr>
            <w:tcW w:w="793" w:type="dxa"/>
          </w:tcPr>
          <w:p w:rsidR="00366080" w:rsidRPr="00366080" w:rsidRDefault="00366080">
            <w:pPr>
              <w:pStyle w:val="ConsPlusNormal"/>
              <w:jc w:val="center"/>
            </w:pPr>
            <w:r w:rsidRPr="00366080">
              <w:lastRenderedPageBreak/>
              <w:t>1.3.3.</w:t>
            </w:r>
          </w:p>
        </w:tc>
        <w:tc>
          <w:tcPr>
            <w:tcW w:w="2813" w:type="dxa"/>
          </w:tcPr>
          <w:p w:rsidR="00366080" w:rsidRPr="00366080" w:rsidRDefault="00366080">
            <w:pPr>
              <w:pStyle w:val="ConsPlusNormal"/>
            </w:pPr>
            <w:r w:rsidRPr="00366080">
              <w:t>Организация проведения общественно значимых мероприятий в сфере образования, науки и молодежной политики</w:t>
            </w:r>
          </w:p>
        </w:tc>
        <w:tc>
          <w:tcPr>
            <w:tcW w:w="1418" w:type="dxa"/>
          </w:tcPr>
          <w:p w:rsidR="00366080" w:rsidRPr="00366080" w:rsidRDefault="00366080">
            <w:pPr>
              <w:pStyle w:val="ConsPlusNormal"/>
              <w:jc w:val="center"/>
            </w:pPr>
            <w:r w:rsidRPr="00366080">
              <w:t>Мероприятия</w:t>
            </w:r>
          </w:p>
        </w:tc>
        <w:tc>
          <w:tcPr>
            <w:tcW w:w="1020" w:type="dxa"/>
          </w:tcPr>
          <w:p w:rsidR="00366080" w:rsidRPr="00366080" w:rsidRDefault="00366080">
            <w:pPr>
              <w:pStyle w:val="ConsPlusNormal"/>
              <w:jc w:val="center"/>
            </w:pPr>
            <w:r w:rsidRPr="00366080">
              <w:t>4</w:t>
            </w:r>
          </w:p>
        </w:tc>
        <w:tc>
          <w:tcPr>
            <w:tcW w:w="1020" w:type="dxa"/>
          </w:tcPr>
          <w:p w:rsidR="00366080" w:rsidRPr="00366080" w:rsidRDefault="00366080">
            <w:pPr>
              <w:pStyle w:val="ConsPlusNormal"/>
              <w:jc w:val="center"/>
            </w:pPr>
            <w:r w:rsidRPr="00366080">
              <w:t>4</w:t>
            </w:r>
          </w:p>
        </w:tc>
        <w:tc>
          <w:tcPr>
            <w:tcW w:w="1020" w:type="dxa"/>
          </w:tcPr>
          <w:p w:rsidR="00366080" w:rsidRPr="00366080" w:rsidRDefault="00366080">
            <w:pPr>
              <w:pStyle w:val="ConsPlusNormal"/>
              <w:jc w:val="center"/>
            </w:pPr>
            <w:r w:rsidRPr="00366080">
              <w:t>4</w:t>
            </w:r>
          </w:p>
        </w:tc>
        <w:tc>
          <w:tcPr>
            <w:tcW w:w="1020" w:type="dxa"/>
          </w:tcPr>
          <w:p w:rsidR="00366080" w:rsidRPr="00366080" w:rsidRDefault="00366080">
            <w:pPr>
              <w:pStyle w:val="ConsPlusNormal"/>
              <w:jc w:val="center"/>
            </w:pPr>
            <w:r w:rsidRPr="00366080">
              <w:t>4</w:t>
            </w:r>
          </w:p>
        </w:tc>
        <w:tc>
          <w:tcPr>
            <w:tcW w:w="1020" w:type="dxa"/>
          </w:tcPr>
          <w:p w:rsidR="00366080" w:rsidRPr="00366080" w:rsidRDefault="00366080">
            <w:pPr>
              <w:pStyle w:val="ConsPlusNormal"/>
              <w:jc w:val="center"/>
            </w:pPr>
            <w:r w:rsidRPr="00366080">
              <w:t>4</w:t>
            </w:r>
          </w:p>
        </w:tc>
        <w:tc>
          <w:tcPr>
            <w:tcW w:w="1133" w:type="dxa"/>
          </w:tcPr>
          <w:p w:rsidR="00366080" w:rsidRPr="00366080" w:rsidRDefault="00366080">
            <w:pPr>
              <w:pStyle w:val="ConsPlusNormal"/>
              <w:jc w:val="center"/>
            </w:pPr>
            <w:r w:rsidRPr="00366080">
              <w:t>1596,2</w:t>
            </w:r>
          </w:p>
        </w:tc>
        <w:tc>
          <w:tcPr>
            <w:tcW w:w="1133" w:type="dxa"/>
          </w:tcPr>
          <w:p w:rsidR="00366080" w:rsidRPr="00366080" w:rsidRDefault="00366080">
            <w:pPr>
              <w:pStyle w:val="ConsPlusNormal"/>
              <w:jc w:val="center"/>
            </w:pPr>
            <w:r w:rsidRPr="00366080">
              <w:t>1867,5</w:t>
            </w:r>
          </w:p>
        </w:tc>
        <w:tc>
          <w:tcPr>
            <w:tcW w:w="1133" w:type="dxa"/>
          </w:tcPr>
          <w:p w:rsidR="00366080" w:rsidRPr="00366080" w:rsidRDefault="00366080">
            <w:pPr>
              <w:pStyle w:val="ConsPlusNormal"/>
              <w:jc w:val="center"/>
            </w:pPr>
            <w:r w:rsidRPr="00366080">
              <w:t>1861,5</w:t>
            </w:r>
          </w:p>
        </w:tc>
        <w:tc>
          <w:tcPr>
            <w:tcW w:w="1133" w:type="dxa"/>
          </w:tcPr>
          <w:p w:rsidR="00366080" w:rsidRPr="00366080" w:rsidRDefault="00366080">
            <w:pPr>
              <w:pStyle w:val="ConsPlusNormal"/>
              <w:jc w:val="center"/>
            </w:pPr>
            <w:r w:rsidRPr="00366080">
              <w:t>1855,6</w:t>
            </w:r>
          </w:p>
        </w:tc>
        <w:tc>
          <w:tcPr>
            <w:tcW w:w="857" w:type="dxa"/>
          </w:tcPr>
          <w:p w:rsidR="00366080" w:rsidRPr="00366080" w:rsidRDefault="00366080">
            <w:pPr>
              <w:pStyle w:val="ConsPlusNormal"/>
              <w:jc w:val="center"/>
            </w:pPr>
            <w:r w:rsidRPr="00366080">
              <w:t>1855,6</w:t>
            </w:r>
          </w:p>
        </w:tc>
      </w:tr>
      <w:tr w:rsidR="00366080" w:rsidRPr="00366080" w:rsidTr="00366080">
        <w:tc>
          <w:tcPr>
            <w:tcW w:w="793" w:type="dxa"/>
          </w:tcPr>
          <w:p w:rsidR="00366080" w:rsidRPr="00366080" w:rsidRDefault="00366080">
            <w:pPr>
              <w:pStyle w:val="ConsPlusNormal"/>
              <w:jc w:val="center"/>
            </w:pPr>
            <w:r w:rsidRPr="00366080">
              <w:t>1.3.4.</w:t>
            </w:r>
          </w:p>
        </w:tc>
        <w:tc>
          <w:tcPr>
            <w:tcW w:w="2813" w:type="dxa"/>
          </w:tcPr>
          <w:p w:rsidR="00366080" w:rsidRPr="00366080" w:rsidRDefault="00366080">
            <w:pPr>
              <w:pStyle w:val="ConsPlusNormal"/>
            </w:pPr>
            <w:r w:rsidRPr="00366080">
              <w:t>Обеспечение функционирования муниципального опорного центра (МОЦ), направленного на организационное, методическое и аналитическое сопровождение дополнительного образования детей</w:t>
            </w:r>
          </w:p>
        </w:tc>
        <w:tc>
          <w:tcPr>
            <w:tcW w:w="1418" w:type="dxa"/>
          </w:tcPr>
          <w:p w:rsidR="00366080" w:rsidRPr="00366080" w:rsidRDefault="00366080">
            <w:pPr>
              <w:pStyle w:val="ConsPlusNormal"/>
              <w:jc w:val="center"/>
            </w:pPr>
            <w:r w:rsidRPr="00366080">
              <w:t>Количество консультаций</w:t>
            </w:r>
          </w:p>
        </w:tc>
        <w:tc>
          <w:tcPr>
            <w:tcW w:w="1020" w:type="dxa"/>
          </w:tcPr>
          <w:p w:rsidR="00366080" w:rsidRPr="00366080" w:rsidRDefault="00366080">
            <w:pPr>
              <w:pStyle w:val="ConsPlusNormal"/>
              <w:jc w:val="center"/>
            </w:pPr>
            <w:r w:rsidRPr="00366080">
              <w:t>50</w:t>
            </w:r>
          </w:p>
        </w:tc>
        <w:tc>
          <w:tcPr>
            <w:tcW w:w="1020" w:type="dxa"/>
          </w:tcPr>
          <w:p w:rsidR="00366080" w:rsidRPr="00366080" w:rsidRDefault="00366080">
            <w:pPr>
              <w:pStyle w:val="ConsPlusNormal"/>
              <w:jc w:val="center"/>
            </w:pPr>
            <w:r w:rsidRPr="00366080">
              <w:t>50</w:t>
            </w:r>
          </w:p>
        </w:tc>
        <w:tc>
          <w:tcPr>
            <w:tcW w:w="1020" w:type="dxa"/>
          </w:tcPr>
          <w:p w:rsidR="00366080" w:rsidRPr="00366080" w:rsidRDefault="00366080">
            <w:pPr>
              <w:pStyle w:val="ConsPlusNormal"/>
              <w:jc w:val="center"/>
            </w:pPr>
            <w:r w:rsidRPr="00366080">
              <w:t>50</w:t>
            </w:r>
          </w:p>
        </w:tc>
        <w:tc>
          <w:tcPr>
            <w:tcW w:w="1020" w:type="dxa"/>
          </w:tcPr>
          <w:p w:rsidR="00366080" w:rsidRPr="00366080" w:rsidRDefault="00366080">
            <w:pPr>
              <w:pStyle w:val="ConsPlusNormal"/>
              <w:jc w:val="center"/>
            </w:pPr>
            <w:r w:rsidRPr="00366080">
              <w:t>50</w:t>
            </w:r>
          </w:p>
        </w:tc>
        <w:tc>
          <w:tcPr>
            <w:tcW w:w="1020" w:type="dxa"/>
          </w:tcPr>
          <w:p w:rsidR="00366080" w:rsidRPr="00366080" w:rsidRDefault="00366080">
            <w:pPr>
              <w:pStyle w:val="ConsPlusNormal"/>
              <w:jc w:val="center"/>
            </w:pPr>
            <w:r w:rsidRPr="00366080">
              <w:t>50</w:t>
            </w:r>
          </w:p>
        </w:tc>
        <w:tc>
          <w:tcPr>
            <w:tcW w:w="1133" w:type="dxa"/>
          </w:tcPr>
          <w:p w:rsidR="00366080" w:rsidRPr="00366080" w:rsidRDefault="00366080">
            <w:pPr>
              <w:pStyle w:val="ConsPlusNormal"/>
              <w:jc w:val="center"/>
            </w:pPr>
            <w:r w:rsidRPr="00366080">
              <w:t>685,2</w:t>
            </w:r>
          </w:p>
        </w:tc>
        <w:tc>
          <w:tcPr>
            <w:tcW w:w="1133" w:type="dxa"/>
          </w:tcPr>
          <w:p w:rsidR="00366080" w:rsidRPr="00366080" w:rsidRDefault="00366080">
            <w:pPr>
              <w:pStyle w:val="ConsPlusNormal"/>
              <w:jc w:val="center"/>
            </w:pPr>
            <w:r w:rsidRPr="00366080">
              <w:t>699,8</w:t>
            </w:r>
          </w:p>
        </w:tc>
        <w:tc>
          <w:tcPr>
            <w:tcW w:w="1133" w:type="dxa"/>
          </w:tcPr>
          <w:p w:rsidR="00366080" w:rsidRPr="00366080" w:rsidRDefault="00366080">
            <w:pPr>
              <w:pStyle w:val="ConsPlusNormal"/>
              <w:jc w:val="center"/>
            </w:pPr>
            <w:r w:rsidRPr="00366080">
              <w:t>699,8</w:t>
            </w:r>
          </w:p>
        </w:tc>
        <w:tc>
          <w:tcPr>
            <w:tcW w:w="1133" w:type="dxa"/>
          </w:tcPr>
          <w:p w:rsidR="00366080" w:rsidRPr="00366080" w:rsidRDefault="00366080">
            <w:pPr>
              <w:pStyle w:val="ConsPlusNormal"/>
              <w:jc w:val="center"/>
            </w:pPr>
            <w:r w:rsidRPr="00366080">
              <w:t>699,8</w:t>
            </w:r>
          </w:p>
        </w:tc>
        <w:tc>
          <w:tcPr>
            <w:tcW w:w="857" w:type="dxa"/>
          </w:tcPr>
          <w:p w:rsidR="00366080" w:rsidRPr="00366080" w:rsidRDefault="00366080">
            <w:pPr>
              <w:pStyle w:val="ConsPlusNormal"/>
              <w:jc w:val="center"/>
            </w:pPr>
            <w:r w:rsidRPr="00366080">
              <w:t>699,8</w:t>
            </w:r>
          </w:p>
        </w:tc>
      </w:tr>
      <w:tr w:rsidR="00366080" w:rsidRPr="00366080" w:rsidTr="00366080">
        <w:tc>
          <w:tcPr>
            <w:tcW w:w="793" w:type="dxa"/>
          </w:tcPr>
          <w:p w:rsidR="00366080" w:rsidRPr="00366080" w:rsidRDefault="00366080">
            <w:pPr>
              <w:pStyle w:val="ConsPlusNormal"/>
            </w:pPr>
          </w:p>
        </w:tc>
        <w:tc>
          <w:tcPr>
            <w:tcW w:w="14720" w:type="dxa"/>
            <w:gridSpan w:val="12"/>
          </w:tcPr>
          <w:p w:rsidR="00366080" w:rsidRPr="00366080" w:rsidRDefault="00366080">
            <w:pPr>
              <w:pStyle w:val="ConsPlusNormal"/>
              <w:jc w:val="center"/>
              <w:outlineLvl w:val="3"/>
            </w:pPr>
            <w:r w:rsidRPr="00366080">
              <w:t xml:space="preserve">Муниципальные учреждения дополнительного </w:t>
            </w:r>
            <w:proofErr w:type="gramStart"/>
            <w:r w:rsidRPr="00366080">
              <w:t>образования Комитета культуры Администрации города</w:t>
            </w:r>
            <w:proofErr w:type="gramEnd"/>
            <w:r w:rsidRPr="00366080">
              <w:t xml:space="preserve"> Великие Луки</w:t>
            </w:r>
          </w:p>
        </w:tc>
      </w:tr>
      <w:tr w:rsidR="00366080" w:rsidRPr="00366080" w:rsidTr="00366080">
        <w:tc>
          <w:tcPr>
            <w:tcW w:w="793" w:type="dxa"/>
          </w:tcPr>
          <w:p w:rsidR="00366080" w:rsidRPr="00366080" w:rsidRDefault="00366080">
            <w:pPr>
              <w:pStyle w:val="ConsPlusNormal"/>
              <w:jc w:val="center"/>
            </w:pPr>
            <w:r w:rsidRPr="00366080">
              <w:t>1.3.5.</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общеразвивающих</w:t>
            </w:r>
            <w:proofErr w:type="spellEnd"/>
            <w:r w:rsidRPr="00366080">
              <w:t xml:space="preserve"> программ</w:t>
            </w:r>
          </w:p>
        </w:tc>
        <w:tc>
          <w:tcPr>
            <w:tcW w:w="1418" w:type="dxa"/>
          </w:tcPr>
          <w:p w:rsidR="00366080" w:rsidRPr="00366080" w:rsidRDefault="00366080">
            <w:pPr>
              <w:pStyle w:val="ConsPlusNormal"/>
              <w:jc w:val="center"/>
            </w:pPr>
            <w:r w:rsidRPr="00366080">
              <w:t>Человеко-часы</w:t>
            </w:r>
          </w:p>
        </w:tc>
        <w:tc>
          <w:tcPr>
            <w:tcW w:w="1020" w:type="dxa"/>
          </w:tcPr>
          <w:p w:rsidR="00366080" w:rsidRPr="00366080" w:rsidRDefault="00366080">
            <w:pPr>
              <w:pStyle w:val="ConsPlusNormal"/>
              <w:jc w:val="center"/>
            </w:pPr>
            <w:r w:rsidRPr="00366080">
              <w:t>26304</w:t>
            </w:r>
          </w:p>
        </w:tc>
        <w:tc>
          <w:tcPr>
            <w:tcW w:w="1020" w:type="dxa"/>
          </w:tcPr>
          <w:p w:rsidR="00366080" w:rsidRPr="00366080" w:rsidRDefault="00366080">
            <w:pPr>
              <w:pStyle w:val="ConsPlusNormal"/>
              <w:jc w:val="center"/>
            </w:pPr>
            <w:r w:rsidRPr="00366080">
              <w:t>18583</w:t>
            </w:r>
          </w:p>
        </w:tc>
        <w:tc>
          <w:tcPr>
            <w:tcW w:w="1020" w:type="dxa"/>
          </w:tcPr>
          <w:p w:rsidR="00366080" w:rsidRPr="00366080" w:rsidRDefault="00366080">
            <w:pPr>
              <w:pStyle w:val="ConsPlusNormal"/>
              <w:jc w:val="center"/>
            </w:pPr>
            <w:r w:rsidRPr="00366080">
              <w:t>15973</w:t>
            </w:r>
          </w:p>
        </w:tc>
        <w:tc>
          <w:tcPr>
            <w:tcW w:w="1020" w:type="dxa"/>
          </w:tcPr>
          <w:p w:rsidR="00366080" w:rsidRPr="00366080" w:rsidRDefault="00366080">
            <w:pPr>
              <w:pStyle w:val="ConsPlusNormal"/>
              <w:jc w:val="center"/>
            </w:pPr>
            <w:r w:rsidRPr="00366080">
              <w:t>16150</w:t>
            </w:r>
          </w:p>
        </w:tc>
        <w:tc>
          <w:tcPr>
            <w:tcW w:w="1020" w:type="dxa"/>
          </w:tcPr>
          <w:p w:rsidR="00366080" w:rsidRPr="00366080" w:rsidRDefault="00366080">
            <w:pPr>
              <w:pStyle w:val="ConsPlusNormal"/>
              <w:jc w:val="center"/>
            </w:pPr>
            <w:r w:rsidRPr="00366080">
              <w:t>30730</w:t>
            </w:r>
          </w:p>
        </w:tc>
        <w:tc>
          <w:tcPr>
            <w:tcW w:w="1133" w:type="dxa"/>
          </w:tcPr>
          <w:p w:rsidR="00366080" w:rsidRPr="00366080" w:rsidRDefault="00366080">
            <w:pPr>
              <w:pStyle w:val="ConsPlusNormal"/>
              <w:jc w:val="center"/>
            </w:pPr>
            <w:r w:rsidRPr="00366080">
              <w:t>23708,0</w:t>
            </w:r>
          </w:p>
        </w:tc>
        <w:tc>
          <w:tcPr>
            <w:tcW w:w="1133" w:type="dxa"/>
          </w:tcPr>
          <w:p w:rsidR="00366080" w:rsidRPr="00366080" w:rsidRDefault="00366080">
            <w:pPr>
              <w:pStyle w:val="ConsPlusNormal"/>
              <w:jc w:val="center"/>
            </w:pPr>
            <w:r w:rsidRPr="00366080">
              <w:t>19477,9</w:t>
            </w:r>
          </w:p>
        </w:tc>
        <w:tc>
          <w:tcPr>
            <w:tcW w:w="1133" w:type="dxa"/>
          </w:tcPr>
          <w:p w:rsidR="00366080" w:rsidRPr="00366080" w:rsidRDefault="00366080">
            <w:pPr>
              <w:pStyle w:val="ConsPlusNormal"/>
              <w:jc w:val="center"/>
            </w:pPr>
            <w:r w:rsidRPr="00366080">
              <w:t>17239,5</w:t>
            </w:r>
          </w:p>
        </w:tc>
        <w:tc>
          <w:tcPr>
            <w:tcW w:w="1133" w:type="dxa"/>
          </w:tcPr>
          <w:p w:rsidR="00366080" w:rsidRPr="00366080" w:rsidRDefault="00366080">
            <w:pPr>
              <w:pStyle w:val="ConsPlusNormal"/>
              <w:jc w:val="center"/>
            </w:pPr>
            <w:r w:rsidRPr="00366080">
              <w:t>17240,5</w:t>
            </w:r>
          </w:p>
        </w:tc>
        <w:tc>
          <w:tcPr>
            <w:tcW w:w="857" w:type="dxa"/>
          </w:tcPr>
          <w:p w:rsidR="00366080" w:rsidRPr="00366080" w:rsidRDefault="00366080">
            <w:pPr>
              <w:pStyle w:val="ConsPlusNormal"/>
              <w:jc w:val="center"/>
            </w:pPr>
            <w:r w:rsidRPr="00366080">
              <w:t>21688,8</w:t>
            </w:r>
          </w:p>
        </w:tc>
      </w:tr>
      <w:tr w:rsidR="00366080" w:rsidRPr="00366080" w:rsidTr="00366080">
        <w:tc>
          <w:tcPr>
            <w:tcW w:w="793" w:type="dxa"/>
          </w:tcPr>
          <w:p w:rsidR="00366080" w:rsidRPr="00366080" w:rsidRDefault="00366080">
            <w:pPr>
              <w:pStyle w:val="ConsPlusNormal"/>
              <w:jc w:val="center"/>
            </w:pPr>
            <w:r w:rsidRPr="00366080">
              <w:t>1.3.6.</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предпрофессиональных</w:t>
            </w:r>
            <w:proofErr w:type="spellEnd"/>
            <w:r w:rsidRPr="00366080">
              <w:t xml:space="preserve"> программ в области искусства</w:t>
            </w:r>
          </w:p>
        </w:tc>
        <w:tc>
          <w:tcPr>
            <w:tcW w:w="1418" w:type="dxa"/>
          </w:tcPr>
          <w:p w:rsidR="00366080" w:rsidRPr="00366080" w:rsidRDefault="00366080">
            <w:pPr>
              <w:pStyle w:val="ConsPlusNormal"/>
              <w:jc w:val="center"/>
            </w:pPr>
            <w:r w:rsidRPr="00366080">
              <w:t>Человеко-часы</w:t>
            </w:r>
          </w:p>
        </w:tc>
        <w:tc>
          <w:tcPr>
            <w:tcW w:w="1020" w:type="dxa"/>
          </w:tcPr>
          <w:p w:rsidR="00366080" w:rsidRPr="00366080" w:rsidRDefault="00366080">
            <w:pPr>
              <w:pStyle w:val="ConsPlusNormal"/>
              <w:jc w:val="center"/>
            </w:pPr>
            <w:r w:rsidRPr="00366080">
              <w:t>48236</w:t>
            </w:r>
          </w:p>
        </w:tc>
        <w:tc>
          <w:tcPr>
            <w:tcW w:w="1020" w:type="dxa"/>
          </w:tcPr>
          <w:p w:rsidR="00366080" w:rsidRPr="00366080" w:rsidRDefault="00366080">
            <w:pPr>
              <w:pStyle w:val="ConsPlusNormal"/>
              <w:jc w:val="center"/>
            </w:pPr>
            <w:r w:rsidRPr="00366080">
              <w:t>47414</w:t>
            </w:r>
          </w:p>
        </w:tc>
        <w:tc>
          <w:tcPr>
            <w:tcW w:w="1020" w:type="dxa"/>
          </w:tcPr>
          <w:p w:rsidR="00366080" w:rsidRPr="00366080" w:rsidRDefault="00366080">
            <w:pPr>
              <w:pStyle w:val="ConsPlusNormal"/>
              <w:jc w:val="center"/>
            </w:pPr>
            <w:r w:rsidRPr="00366080">
              <w:t>47070</w:t>
            </w:r>
          </w:p>
        </w:tc>
        <w:tc>
          <w:tcPr>
            <w:tcW w:w="1020" w:type="dxa"/>
          </w:tcPr>
          <w:p w:rsidR="00366080" w:rsidRPr="00366080" w:rsidRDefault="00366080">
            <w:pPr>
              <w:pStyle w:val="ConsPlusNormal"/>
              <w:jc w:val="center"/>
            </w:pPr>
            <w:r w:rsidRPr="00366080">
              <w:t>47028</w:t>
            </w:r>
          </w:p>
        </w:tc>
        <w:tc>
          <w:tcPr>
            <w:tcW w:w="1020" w:type="dxa"/>
          </w:tcPr>
          <w:p w:rsidR="00366080" w:rsidRPr="00366080" w:rsidRDefault="00366080">
            <w:pPr>
              <w:pStyle w:val="ConsPlusNormal"/>
              <w:jc w:val="center"/>
            </w:pPr>
            <w:r w:rsidRPr="00366080">
              <w:t>51549</w:t>
            </w:r>
          </w:p>
        </w:tc>
        <w:tc>
          <w:tcPr>
            <w:tcW w:w="1133" w:type="dxa"/>
          </w:tcPr>
          <w:p w:rsidR="00366080" w:rsidRPr="00366080" w:rsidRDefault="00366080">
            <w:pPr>
              <w:pStyle w:val="ConsPlusNormal"/>
              <w:jc w:val="center"/>
            </w:pPr>
            <w:r w:rsidRPr="00366080">
              <w:t>47130,9</w:t>
            </w:r>
          </w:p>
        </w:tc>
        <w:tc>
          <w:tcPr>
            <w:tcW w:w="1133" w:type="dxa"/>
          </w:tcPr>
          <w:p w:rsidR="00366080" w:rsidRPr="00366080" w:rsidRDefault="00366080">
            <w:pPr>
              <w:pStyle w:val="ConsPlusNormal"/>
              <w:jc w:val="center"/>
            </w:pPr>
            <w:r w:rsidRPr="00366080">
              <w:t>52118,3</w:t>
            </w:r>
          </w:p>
        </w:tc>
        <w:tc>
          <w:tcPr>
            <w:tcW w:w="1133" w:type="dxa"/>
          </w:tcPr>
          <w:p w:rsidR="00366080" w:rsidRPr="00366080" w:rsidRDefault="00366080">
            <w:pPr>
              <w:pStyle w:val="ConsPlusNormal"/>
              <w:jc w:val="center"/>
            </w:pPr>
            <w:r w:rsidRPr="00366080">
              <w:t>54356,7</w:t>
            </w:r>
          </w:p>
        </w:tc>
        <w:tc>
          <w:tcPr>
            <w:tcW w:w="1133" w:type="dxa"/>
          </w:tcPr>
          <w:p w:rsidR="00366080" w:rsidRPr="00366080" w:rsidRDefault="00366080">
            <w:pPr>
              <w:pStyle w:val="ConsPlusNormal"/>
              <w:jc w:val="center"/>
            </w:pPr>
            <w:r w:rsidRPr="00366080">
              <w:t>54355,7</w:t>
            </w:r>
          </w:p>
        </w:tc>
        <w:tc>
          <w:tcPr>
            <w:tcW w:w="857" w:type="dxa"/>
          </w:tcPr>
          <w:p w:rsidR="00366080" w:rsidRPr="00366080" w:rsidRDefault="00366080">
            <w:pPr>
              <w:pStyle w:val="ConsPlusNormal"/>
              <w:jc w:val="center"/>
            </w:pPr>
            <w:r w:rsidRPr="00366080">
              <w:t>36924,8</w:t>
            </w:r>
          </w:p>
        </w:tc>
      </w:tr>
      <w:tr w:rsidR="00366080" w:rsidRPr="00366080" w:rsidTr="00366080">
        <w:tc>
          <w:tcPr>
            <w:tcW w:w="793" w:type="dxa"/>
          </w:tcPr>
          <w:p w:rsidR="00366080" w:rsidRPr="00366080" w:rsidRDefault="00366080">
            <w:pPr>
              <w:pStyle w:val="ConsPlusNormal"/>
              <w:jc w:val="center"/>
            </w:pPr>
            <w:r w:rsidRPr="00366080">
              <w:t>1.3.7.</w:t>
            </w:r>
          </w:p>
        </w:tc>
        <w:tc>
          <w:tcPr>
            <w:tcW w:w="2813" w:type="dxa"/>
          </w:tcPr>
          <w:p w:rsidR="00366080" w:rsidRPr="00366080" w:rsidRDefault="00366080">
            <w:pPr>
              <w:pStyle w:val="ConsPlusNormal"/>
            </w:pPr>
            <w:r w:rsidRPr="00366080">
              <w:t>Организация и проведение мероприятий</w:t>
            </w:r>
          </w:p>
        </w:tc>
        <w:tc>
          <w:tcPr>
            <w:tcW w:w="1418" w:type="dxa"/>
          </w:tcPr>
          <w:p w:rsidR="00366080" w:rsidRPr="00366080" w:rsidRDefault="00366080">
            <w:pPr>
              <w:pStyle w:val="ConsPlusNormal"/>
              <w:jc w:val="center"/>
            </w:pPr>
            <w:r w:rsidRPr="00366080">
              <w:t>Мероприятия</w:t>
            </w:r>
          </w:p>
        </w:tc>
        <w:tc>
          <w:tcPr>
            <w:tcW w:w="1020" w:type="dxa"/>
          </w:tcPr>
          <w:p w:rsidR="00366080" w:rsidRPr="00366080" w:rsidRDefault="00366080">
            <w:pPr>
              <w:pStyle w:val="ConsPlusNormal"/>
              <w:jc w:val="center"/>
            </w:pPr>
            <w:r w:rsidRPr="00366080">
              <w:t>23</w:t>
            </w: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jc w:val="center"/>
            </w:pPr>
            <w:r w:rsidRPr="00366080">
              <w:t>23</w:t>
            </w:r>
          </w:p>
        </w:tc>
        <w:tc>
          <w:tcPr>
            <w:tcW w:w="1133" w:type="dxa"/>
          </w:tcPr>
          <w:p w:rsidR="00366080" w:rsidRPr="00366080" w:rsidRDefault="00366080">
            <w:pPr>
              <w:pStyle w:val="ConsPlusNormal"/>
              <w:jc w:val="center"/>
            </w:pPr>
            <w:r w:rsidRPr="00366080">
              <w:t>1459,1</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857" w:type="dxa"/>
          </w:tcPr>
          <w:p w:rsidR="00366080" w:rsidRPr="00366080" w:rsidRDefault="00366080">
            <w:pPr>
              <w:pStyle w:val="ConsPlusNormal"/>
              <w:jc w:val="center"/>
            </w:pPr>
            <w:r w:rsidRPr="00366080">
              <w:t>1636,1</w:t>
            </w:r>
          </w:p>
        </w:tc>
      </w:tr>
      <w:tr w:rsidR="00366080" w:rsidRPr="00366080" w:rsidTr="00366080">
        <w:tc>
          <w:tcPr>
            <w:tcW w:w="793" w:type="dxa"/>
          </w:tcPr>
          <w:p w:rsidR="00366080" w:rsidRPr="00366080" w:rsidRDefault="00366080">
            <w:pPr>
              <w:pStyle w:val="ConsPlusNormal"/>
              <w:jc w:val="center"/>
            </w:pPr>
            <w:r w:rsidRPr="00366080">
              <w:lastRenderedPageBreak/>
              <w:t>1.3.8.</w:t>
            </w:r>
          </w:p>
        </w:tc>
        <w:tc>
          <w:tcPr>
            <w:tcW w:w="2813" w:type="dxa"/>
          </w:tcPr>
          <w:p w:rsidR="00366080" w:rsidRPr="00366080" w:rsidRDefault="00366080">
            <w:pPr>
              <w:pStyle w:val="ConsPlusNormal"/>
            </w:pPr>
            <w:r w:rsidRPr="00366080">
              <w:t>Показ (организация показа) концертных программ</w:t>
            </w:r>
          </w:p>
        </w:tc>
        <w:tc>
          <w:tcPr>
            <w:tcW w:w="1418" w:type="dxa"/>
          </w:tcPr>
          <w:p w:rsidR="00366080" w:rsidRPr="00366080" w:rsidRDefault="00366080">
            <w:pPr>
              <w:pStyle w:val="ConsPlusNormal"/>
              <w:jc w:val="center"/>
            </w:pPr>
            <w:r w:rsidRPr="00366080">
              <w:t>Человек</w:t>
            </w:r>
          </w:p>
        </w:tc>
        <w:tc>
          <w:tcPr>
            <w:tcW w:w="1020" w:type="dxa"/>
          </w:tcPr>
          <w:p w:rsidR="00366080" w:rsidRPr="00366080" w:rsidRDefault="00366080">
            <w:pPr>
              <w:pStyle w:val="ConsPlusNormal"/>
              <w:jc w:val="center"/>
            </w:pPr>
            <w:r w:rsidRPr="00366080">
              <w:t>13830</w:t>
            </w: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pPr>
          </w:p>
        </w:tc>
        <w:tc>
          <w:tcPr>
            <w:tcW w:w="1020" w:type="dxa"/>
          </w:tcPr>
          <w:p w:rsidR="00366080" w:rsidRPr="00366080" w:rsidRDefault="00366080">
            <w:pPr>
              <w:pStyle w:val="ConsPlusNormal"/>
              <w:jc w:val="center"/>
            </w:pPr>
            <w:r w:rsidRPr="00366080">
              <w:t>23880</w:t>
            </w:r>
          </w:p>
        </w:tc>
        <w:tc>
          <w:tcPr>
            <w:tcW w:w="1133" w:type="dxa"/>
          </w:tcPr>
          <w:p w:rsidR="00366080" w:rsidRPr="00366080" w:rsidRDefault="00366080">
            <w:pPr>
              <w:pStyle w:val="ConsPlusNormal"/>
              <w:jc w:val="center"/>
            </w:pPr>
            <w:r w:rsidRPr="00366080">
              <w:t>3712,9</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1133" w:type="dxa"/>
          </w:tcPr>
          <w:p w:rsidR="00366080" w:rsidRPr="00366080" w:rsidRDefault="00366080">
            <w:pPr>
              <w:pStyle w:val="ConsPlusNormal"/>
              <w:jc w:val="center"/>
            </w:pPr>
            <w:r w:rsidRPr="00366080">
              <w:t>-</w:t>
            </w:r>
          </w:p>
        </w:tc>
        <w:tc>
          <w:tcPr>
            <w:tcW w:w="857" w:type="dxa"/>
          </w:tcPr>
          <w:p w:rsidR="00366080" w:rsidRPr="00366080" w:rsidRDefault="00366080">
            <w:pPr>
              <w:pStyle w:val="ConsPlusNormal"/>
              <w:jc w:val="center"/>
            </w:pPr>
            <w:r w:rsidRPr="00366080">
              <w:t>9018,8</w:t>
            </w:r>
          </w:p>
        </w:tc>
      </w:tr>
      <w:tr w:rsidR="00366080" w:rsidRPr="00366080" w:rsidTr="00366080">
        <w:tc>
          <w:tcPr>
            <w:tcW w:w="15513" w:type="dxa"/>
            <w:gridSpan w:val="13"/>
          </w:tcPr>
          <w:p w:rsidR="00366080" w:rsidRPr="00366080" w:rsidRDefault="00366080">
            <w:pPr>
              <w:pStyle w:val="ConsPlusNormal"/>
              <w:jc w:val="center"/>
              <w:outlineLvl w:val="3"/>
            </w:pPr>
            <w:r w:rsidRPr="00366080">
              <w:t>Муниципальные учреждения Комитета по физической культуре и спорту Администрации города Великие Луки</w:t>
            </w:r>
          </w:p>
        </w:tc>
      </w:tr>
      <w:tr w:rsidR="00366080" w:rsidRPr="00366080" w:rsidTr="00366080">
        <w:tc>
          <w:tcPr>
            <w:tcW w:w="793" w:type="dxa"/>
          </w:tcPr>
          <w:p w:rsidR="00366080" w:rsidRPr="00366080" w:rsidRDefault="00366080">
            <w:pPr>
              <w:pStyle w:val="ConsPlusNormal"/>
              <w:jc w:val="center"/>
            </w:pPr>
            <w:r w:rsidRPr="00366080">
              <w:t>1.3.9.</w:t>
            </w:r>
          </w:p>
        </w:tc>
        <w:tc>
          <w:tcPr>
            <w:tcW w:w="2813" w:type="dxa"/>
          </w:tcPr>
          <w:p w:rsidR="00366080" w:rsidRPr="00366080" w:rsidRDefault="00366080">
            <w:pPr>
              <w:pStyle w:val="ConsPlusNormal"/>
            </w:pPr>
            <w:r w:rsidRPr="00366080">
              <w:t xml:space="preserve">Реализация дополнительных </w:t>
            </w:r>
            <w:proofErr w:type="spellStart"/>
            <w:r w:rsidRPr="00366080">
              <w:t>общеразвивающих</w:t>
            </w:r>
            <w:proofErr w:type="spellEnd"/>
            <w:r w:rsidRPr="00366080">
              <w:t xml:space="preserve"> программ</w:t>
            </w:r>
          </w:p>
        </w:tc>
        <w:tc>
          <w:tcPr>
            <w:tcW w:w="1418" w:type="dxa"/>
          </w:tcPr>
          <w:p w:rsidR="00366080" w:rsidRPr="00366080" w:rsidRDefault="00366080">
            <w:pPr>
              <w:pStyle w:val="ConsPlusNormal"/>
              <w:jc w:val="center"/>
            </w:pPr>
            <w:r w:rsidRPr="00366080">
              <w:t>Человеко-часы</w:t>
            </w:r>
          </w:p>
        </w:tc>
        <w:tc>
          <w:tcPr>
            <w:tcW w:w="1020" w:type="dxa"/>
          </w:tcPr>
          <w:p w:rsidR="00366080" w:rsidRPr="00366080" w:rsidRDefault="00366080">
            <w:pPr>
              <w:pStyle w:val="ConsPlusNormal"/>
              <w:jc w:val="center"/>
            </w:pPr>
            <w:r w:rsidRPr="00366080">
              <w:t>91962</w:t>
            </w:r>
          </w:p>
        </w:tc>
        <w:tc>
          <w:tcPr>
            <w:tcW w:w="1020" w:type="dxa"/>
          </w:tcPr>
          <w:p w:rsidR="00366080" w:rsidRPr="00366080" w:rsidRDefault="00366080">
            <w:pPr>
              <w:pStyle w:val="ConsPlusNormal"/>
              <w:jc w:val="center"/>
            </w:pPr>
            <w:r w:rsidRPr="00366080">
              <w:t>122616</w:t>
            </w:r>
          </w:p>
        </w:tc>
        <w:tc>
          <w:tcPr>
            <w:tcW w:w="1020" w:type="dxa"/>
          </w:tcPr>
          <w:p w:rsidR="00366080" w:rsidRPr="00366080" w:rsidRDefault="00366080">
            <w:pPr>
              <w:pStyle w:val="ConsPlusNormal"/>
              <w:jc w:val="center"/>
            </w:pPr>
            <w:r w:rsidRPr="00366080">
              <w:t>122616</w:t>
            </w:r>
          </w:p>
        </w:tc>
        <w:tc>
          <w:tcPr>
            <w:tcW w:w="1020" w:type="dxa"/>
          </w:tcPr>
          <w:p w:rsidR="00366080" w:rsidRPr="00366080" w:rsidRDefault="00366080">
            <w:pPr>
              <w:pStyle w:val="ConsPlusNormal"/>
              <w:jc w:val="center"/>
            </w:pPr>
            <w:r w:rsidRPr="00366080">
              <w:t>122616</w:t>
            </w:r>
          </w:p>
        </w:tc>
        <w:tc>
          <w:tcPr>
            <w:tcW w:w="1020" w:type="dxa"/>
          </w:tcPr>
          <w:p w:rsidR="00366080" w:rsidRPr="00366080" w:rsidRDefault="00366080">
            <w:pPr>
              <w:pStyle w:val="ConsPlusNormal"/>
              <w:jc w:val="center"/>
            </w:pPr>
            <w:r w:rsidRPr="00366080">
              <w:t>70200</w:t>
            </w:r>
          </w:p>
        </w:tc>
        <w:tc>
          <w:tcPr>
            <w:tcW w:w="1133" w:type="dxa"/>
          </w:tcPr>
          <w:p w:rsidR="00366080" w:rsidRPr="00366080" w:rsidRDefault="00366080">
            <w:pPr>
              <w:pStyle w:val="ConsPlusNormal"/>
              <w:jc w:val="center"/>
            </w:pPr>
            <w:r w:rsidRPr="00366080">
              <w:t>12513,1</w:t>
            </w:r>
          </w:p>
        </w:tc>
        <w:tc>
          <w:tcPr>
            <w:tcW w:w="1133" w:type="dxa"/>
          </w:tcPr>
          <w:p w:rsidR="00366080" w:rsidRPr="00366080" w:rsidRDefault="00366080">
            <w:pPr>
              <w:pStyle w:val="ConsPlusNormal"/>
              <w:jc w:val="center"/>
            </w:pPr>
            <w:r w:rsidRPr="00366080">
              <w:t>12501,4</w:t>
            </w:r>
          </w:p>
        </w:tc>
        <w:tc>
          <w:tcPr>
            <w:tcW w:w="1133" w:type="dxa"/>
          </w:tcPr>
          <w:p w:rsidR="00366080" w:rsidRPr="00366080" w:rsidRDefault="00366080">
            <w:pPr>
              <w:pStyle w:val="ConsPlusNormal"/>
              <w:jc w:val="center"/>
            </w:pPr>
            <w:r w:rsidRPr="00366080">
              <w:t>12501,4</w:t>
            </w:r>
          </w:p>
        </w:tc>
        <w:tc>
          <w:tcPr>
            <w:tcW w:w="1133" w:type="dxa"/>
          </w:tcPr>
          <w:p w:rsidR="00366080" w:rsidRPr="00366080" w:rsidRDefault="00366080">
            <w:pPr>
              <w:pStyle w:val="ConsPlusNormal"/>
              <w:jc w:val="center"/>
            </w:pPr>
            <w:r w:rsidRPr="00366080">
              <w:t>12501,4</w:t>
            </w:r>
          </w:p>
        </w:tc>
        <w:tc>
          <w:tcPr>
            <w:tcW w:w="857" w:type="dxa"/>
          </w:tcPr>
          <w:p w:rsidR="00366080" w:rsidRPr="00366080" w:rsidRDefault="00366080">
            <w:pPr>
              <w:pStyle w:val="ConsPlusNormal"/>
              <w:jc w:val="center"/>
            </w:pPr>
            <w:r w:rsidRPr="00366080">
              <w:t>12552,8</w:t>
            </w:r>
          </w:p>
        </w:tc>
      </w:tr>
    </w:tbl>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7</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7" w:name="P1471"/>
      <w:bookmarkEnd w:id="7"/>
      <w:r w:rsidRPr="00366080">
        <w:t>РЕСУРСНОЕ ОБЕСПЕЧЕНИЕ РЕАЛИЗАЦИИ МУНИЦИПАЛЬНОЙ ПРОГРАММЫ</w:t>
      </w:r>
    </w:p>
    <w:p w:rsidR="00366080" w:rsidRPr="00366080" w:rsidRDefault="00366080">
      <w:pPr>
        <w:pStyle w:val="ConsPlusTitle"/>
        <w:jc w:val="center"/>
      </w:pPr>
      <w:r w:rsidRPr="00366080">
        <w:t>"РАЗВИТИЕ ОБРАЗОВАНИЯ, РЕАЛИЗАЦИЯ МОЛОДЕЖНОЙ ПОЛИТИКИ,</w:t>
      </w:r>
    </w:p>
    <w:p w:rsidR="00366080" w:rsidRPr="00366080" w:rsidRDefault="00366080">
      <w:pPr>
        <w:pStyle w:val="ConsPlusTitle"/>
        <w:jc w:val="center"/>
      </w:pPr>
      <w:r w:rsidRPr="00366080">
        <w:t>УКРЕПЛЕНИЕ ГРАЖДАНСКОГО ЕДИНСТВА В ГОРОДЕ ВЕЛИКИЕ ЛУКИ"</w:t>
      </w:r>
    </w:p>
    <w:p w:rsidR="00366080" w:rsidRPr="00366080" w:rsidRDefault="00366080">
      <w:pPr>
        <w:pStyle w:val="ConsPlusTitle"/>
        <w:jc w:val="center"/>
      </w:pPr>
      <w:r w:rsidRPr="00366080">
        <w:t>ЗА СЧЕТ СРЕДСТВ БЮДЖЕТА МУНИЦИПАЛЬНОГО ОБРАЗОВАНИЯ</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 xml:space="preserve">(в ред. </w:t>
            </w:r>
            <w:hyperlink r:id="rId43">
              <w:r w:rsidRPr="00366080">
                <w:t>постановления</w:t>
              </w:r>
            </w:hyperlink>
            <w:r w:rsidRPr="00366080">
              <w:t xml:space="preserve"> Администрации города Великие Луки</w:t>
            </w:r>
            <w:proofErr w:type="gramEnd"/>
          </w:p>
          <w:p w:rsidR="00366080" w:rsidRPr="00366080" w:rsidRDefault="00366080">
            <w:pPr>
              <w:pStyle w:val="ConsPlusNormal"/>
              <w:jc w:val="center"/>
            </w:pPr>
            <w:r w:rsidRPr="00366080">
              <w:t>от 27.12.2023 N 3216)</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237"/>
        <w:gridCol w:w="2552"/>
        <w:gridCol w:w="2066"/>
        <w:gridCol w:w="1043"/>
        <w:gridCol w:w="1126"/>
        <w:gridCol w:w="1077"/>
        <w:gridCol w:w="1018"/>
        <w:gridCol w:w="1191"/>
        <w:gridCol w:w="1247"/>
      </w:tblGrid>
      <w:tr w:rsidR="00366080" w:rsidRPr="00366080" w:rsidTr="00366080">
        <w:tc>
          <w:tcPr>
            <w:tcW w:w="794" w:type="dxa"/>
            <w:vMerge w:val="restart"/>
          </w:tcPr>
          <w:p w:rsidR="00366080" w:rsidRPr="00366080" w:rsidRDefault="00366080">
            <w:pPr>
              <w:pStyle w:val="ConsPlusNormal"/>
              <w:jc w:val="center"/>
            </w:pPr>
            <w:r w:rsidRPr="00366080">
              <w:t>N</w:t>
            </w:r>
          </w:p>
        </w:tc>
        <w:tc>
          <w:tcPr>
            <w:tcW w:w="3237" w:type="dxa"/>
            <w:vMerge w:val="restart"/>
          </w:tcPr>
          <w:p w:rsidR="00366080" w:rsidRPr="00366080" w:rsidRDefault="00366080">
            <w:pPr>
              <w:pStyle w:val="ConsPlusNormal"/>
              <w:jc w:val="center"/>
            </w:pPr>
            <w:r w:rsidRPr="00366080">
              <w:t xml:space="preserve">Наименование программы, подпрограммы, ведомственной целевой программы, основного </w:t>
            </w:r>
            <w:r w:rsidRPr="00366080">
              <w:lastRenderedPageBreak/>
              <w:t>мероприятия, мероприятия</w:t>
            </w:r>
          </w:p>
        </w:tc>
        <w:tc>
          <w:tcPr>
            <w:tcW w:w="2552" w:type="dxa"/>
            <w:vMerge w:val="restart"/>
          </w:tcPr>
          <w:p w:rsidR="00366080" w:rsidRPr="00366080" w:rsidRDefault="00366080">
            <w:pPr>
              <w:pStyle w:val="ConsPlusNormal"/>
              <w:jc w:val="center"/>
            </w:pPr>
            <w:r w:rsidRPr="00366080">
              <w:lastRenderedPageBreak/>
              <w:t xml:space="preserve">Ответственный исполнитель, соисполнители, </w:t>
            </w:r>
            <w:r w:rsidRPr="00366080">
              <w:lastRenderedPageBreak/>
              <w:t>участники, исполнители мероприятий</w:t>
            </w:r>
          </w:p>
        </w:tc>
        <w:tc>
          <w:tcPr>
            <w:tcW w:w="2066" w:type="dxa"/>
            <w:vMerge w:val="restart"/>
          </w:tcPr>
          <w:p w:rsidR="00366080" w:rsidRPr="00366080" w:rsidRDefault="00366080">
            <w:pPr>
              <w:pStyle w:val="ConsPlusNormal"/>
              <w:jc w:val="center"/>
            </w:pPr>
            <w:r w:rsidRPr="00366080">
              <w:lastRenderedPageBreak/>
              <w:t>Источники финансирования</w:t>
            </w:r>
          </w:p>
        </w:tc>
        <w:tc>
          <w:tcPr>
            <w:tcW w:w="6702" w:type="dxa"/>
            <w:gridSpan w:val="6"/>
          </w:tcPr>
          <w:p w:rsidR="00366080" w:rsidRPr="00366080" w:rsidRDefault="00366080">
            <w:pPr>
              <w:pStyle w:val="ConsPlusNormal"/>
              <w:jc w:val="center"/>
            </w:pPr>
            <w:r w:rsidRPr="00366080">
              <w:t>Расходы (тыс. руб.), годы</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vMerge/>
          </w:tcPr>
          <w:p w:rsidR="00366080" w:rsidRPr="00366080" w:rsidRDefault="00366080">
            <w:pPr>
              <w:pStyle w:val="ConsPlusNormal"/>
            </w:pPr>
          </w:p>
        </w:tc>
        <w:tc>
          <w:tcPr>
            <w:tcW w:w="2066" w:type="dxa"/>
            <w:vMerge/>
          </w:tcPr>
          <w:p w:rsidR="00366080" w:rsidRPr="00366080" w:rsidRDefault="00366080">
            <w:pPr>
              <w:pStyle w:val="ConsPlusNormal"/>
            </w:pPr>
          </w:p>
        </w:tc>
        <w:tc>
          <w:tcPr>
            <w:tcW w:w="1043" w:type="dxa"/>
          </w:tcPr>
          <w:p w:rsidR="00366080" w:rsidRPr="00366080" w:rsidRDefault="00366080">
            <w:pPr>
              <w:pStyle w:val="ConsPlusNormal"/>
              <w:jc w:val="center"/>
            </w:pPr>
            <w:r w:rsidRPr="00366080">
              <w:t>2023</w:t>
            </w:r>
          </w:p>
        </w:tc>
        <w:tc>
          <w:tcPr>
            <w:tcW w:w="1126" w:type="dxa"/>
          </w:tcPr>
          <w:p w:rsidR="00366080" w:rsidRPr="00366080" w:rsidRDefault="00366080">
            <w:pPr>
              <w:pStyle w:val="ConsPlusNormal"/>
              <w:jc w:val="center"/>
            </w:pPr>
            <w:r w:rsidRPr="00366080">
              <w:t>2024</w:t>
            </w:r>
          </w:p>
        </w:tc>
        <w:tc>
          <w:tcPr>
            <w:tcW w:w="1077" w:type="dxa"/>
          </w:tcPr>
          <w:p w:rsidR="00366080" w:rsidRPr="00366080" w:rsidRDefault="00366080">
            <w:pPr>
              <w:pStyle w:val="ConsPlusNormal"/>
              <w:jc w:val="center"/>
            </w:pPr>
            <w:r w:rsidRPr="00366080">
              <w:t>2025</w:t>
            </w:r>
          </w:p>
        </w:tc>
        <w:tc>
          <w:tcPr>
            <w:tcW w:w="1018" w:type="dxa"/>
          </w:tcPr>
          <w:p w:rsidR="00366080" w:rsidRPr="00366080" w:rsidRDefault="00366080">
            <w:pPr>
              <w:pStyle w:val="ConsPlusNormal"/>
              <w:jc w:val="center"/>
            </w:pPr>
            <w:r w:rsidRPr="00366080">
              <w:t>2026</w:t>
            </w:r>
          </w:p>
        </w:tc>
        <w:tc>
          <w:tcPr>
            <w:tcW w:w="1191" w:type="dxa"/>
          </w:tcPr>
          <w:p w:rsidR="00366080" w:rsidRPr="00366080" w:rsidRDefault="00366080">
            <w:pPr>
              <w:pStyle w:val="ConsPlusNormal"/>
              <w:jc w:val="center"/>
            </w:pPr>
            <w:r w:rsidRPr="00366080">
              <w:t>2027</w:t>
            </w:r>
          </w:p>
        </w:tc>
        <w:tc>
          <w:tcPr>
            <w:tcW w:w="1247" w:type="dxa"/>
          </w:tcPr>
          <w:p w:rsidR="00366080" w:rsidRPr="00366080" w:rsidRDefault="00366080">
            <w:pPr>
              <w:pStyle w:val="ConsPlusNormal"/>
              <w:jc w:val="center"/>
            </w:pPr>
            <w:r w:rsidRPr="00366080">
              <w:t>Всего</w:t>
            </w:r>
          </w:p>
        </w:tc>
      </w:tr>
      <w:tr w:rsidR="00366080" w:rsidRPr="00366080" w:rsidTr="00366080">
        <w:tc>
          <w:tcPr>
            <w:tcW w:w="794" w:type="dxa"/>
          </w:tcPr>
          <w:p w:rsidR="00366080" w:rsidRPr="00366080" w:rsidRDefault="00366080">
            <w:pPr>
              <w:pStyle w:val="ConsPlusNormal"/>
              <w:jc w:val="center"/>
            </w:pPr>
            <w:r w:rsidRPr="00366080">
              <w:lastRenderedPageBreak/>
              <w:t>1</w:t>
            </w:r>
          </w:p>
        </w:tc>
        <w:tc>
          <w:tcPr>
            <w:tcW w:w="3237" w:type="dxa"/>
          </w:tcPr>
          <w:p w:rsidR="00366080" w:rsidRPr="00366080" w:rsidRDefault="00366080">
            <w:pPr>
              <w:pStyle w:val="ConsPlusNormal"/>
              <w:jc w:val="center"/>
            </w:pPr>
            <w:r w:rsidRPr="00366080">
              <w:t>2</w:t>
            </w:r>
          </w:p>
        </w:tc>
        <w:tc>
          <w:tcPr>
            <w:tcW w:w="2552" w:type="dxa"/>
          </w:tcPr>
          <w:p w:rsidR="00366080" w:rsidRPr="00366080" w:rsidRDefault="00366080">
            <w:pPr>
              <w:pStyle w:val="ConsPlusNormal"/>
              <w:jc w:val="center"/>
            </w:pPr>
            <w:r w:rsidRPr="00366080">
              <w:t>3</w:t>
            </w:r>
          </w:p>
        </w:tc>
        <w:tc>
          <w:tcPr>
            <w:tcW w:w="2066" w:type="dxa"/>
          </w:tcPr>
          <w:p w:rsidR="00366080" w:rsidRPr="00366080" w:rsidRDefault="00366080">
            <w:pPr>
              <w:pStyle w:val="ConsPlusNormal"/>
              <w:jc w:val="center"/>
            </w:pPr>
            <w:r w:rsidRPr="00366080">
              <w:t>4</w:t>
            </w:r>
          </w:p>
        </w:tc>
        <w:tc>
          <w:tcPr>
            <w:tcW w:w="1043" w:type="dxa"/>
          </w:tcPr>
          <w:p w:rsidR="00366080" w:rsidRPr="00366080" w:rsidRDefault="00366080">
            <w:pPr>
              <w:pStyle w:val="ConsPlusNormal"/>
              <w:jc w:val="center"/>
            </w:pPr>
            <w:r w:rsidRPr="00366080">
              <w:t>5</w:t>
            </w:r>
          </w:p>
        </w:tc>
        <w:tc>
          <w:tcPr>
            <w:tcW w:w="1126" w:type="dxa"/>
          </w:tcPr>
          <w:p w:rsidR="00366080" w:rsidRPr="00366080" w:rsidRDefault="00366080">
            <w:pPr>
              <w:pStyle w:val="ConsPlusNormal"/>
              <w:jc w:val="center"/>
            </w:pPr>
            <w:r w:rsidRPr="00366080">
              <w:t>6</w:t>
            </w:r>
          </w:p>
        </w:tc>
        <w:tc>
          <w:tcPr>
            <w:tcW w:w="1077" w:type="dxa"/>
          </w:tcPr>
          <w:p w:rsidR="00366080" w:rsidRPr="00366080" w:rsidRDefault="00366080">
            <w:pPr>
              <w:pStyle w:val="ConsPlusNormal"/>
              <w:jc w:val="center"/>
            </w:pPr>
            <w:r w:rsidRPr="00366080">
              <w:t>7</w:t>
            </w:r>
          </w:p>
        </w:tc>
        <w:tc>
          <w:tcPr>
            <w:tcW w:w="1018" w:type="dxa"/>
          </w:tcPr>
          <w:p w:rsidR="00366080" w:rsidRPr="00366080" w:rsidRDefault="00366080">
            <w:pPr>
              <w:pStyle w:val="ConsPlusNormal"/>
              <w:jc w:val="center"/>
            </w:pPr>
            <w:r w:rsidRPr="00366080">
              <w:t>8</w:t>
            </w:r>
          </w:p>
        </w:tc>
        <w:tc>
          <w:tcPr>
            <w:tcW w:w="1191" w:type="dxa"/>
          </w:tcPr>
          <w:p w:rsidR="00366080" w:rsidRPr="00366080" w:rsidRDefault="00366080">
            <w:pPr>
              <w:pStyle w:val="ConsPlusNormal"/>
              <w:jc w:val="center"/>
            </w:pPr>
            <w:r w:rsidRPr="00366080">
              <w:t>9</w:t>
            </w:r>
          </w:p>
        </w:tc>
        <w:tc>
          <w:tcPr>
            <w:tcW w:w="1247" w:type="dxa"/>
          </w:tcPr>
          <w:p w:rsidR="00366080" w:rsidRPr="00366080" w:rsidRDefault="00366080">
            <w:pPr>
              <w:pStyle w:val="ConsPlusNormal"/>
              <w:jc w:val="center"/>
            </w:pPr>
            <w:r w:rsidRPr="00366080">
              <w:t>10</w:t>
            </w:r>
          </w:p>
        </w:tc>
      </w:tr>
      <w:tr w:rsidR="00366080" w:rsidRPr="00366080" w:rsidTr="00366080">
        <w:tc>
          <w:tcPr>
            <w:tcW w:w="794" w:type="dxa"/>
            <w:vMerge w:val="restart"/>
          </w:tcPr>
          <w:p w:rsidR="00366080" w:rsidRPr="00366080" w:rsidRDefault="00366080">
            <w:pPr>
              <w:pStyle w:val="ConsPlusNormal"/>
            </w:pPr>
          </w:p>
        </w:tc>
        <w:tc>
          <w:tcPr>
            <w:tcW w:w="3237" w:type="dxa"/>
            <w:vMerge w:val="restart"/>
          </w:tcPr>
          <w:p w:rsidR="00366080" w:rsidRPr="00366080" w:rsidRDefault="00366080">
            <w:pPr>
              <w:pStyle w:val="ConsPlusNormal"/>
              <w:outlineLvl w:val="2"/>
            </w:pPr>
            <w:r w:rsidRPr="00366080">
              <w:t>Муниципальная программа "Развитие образования, реализация молодежной политики, укрепление гражданского единства в городе Великие Луки"</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600886,5</w:t>
            </w:r>
          </w:p>
        </w:tc>
        <w:tc>
          <w:tcPr>
            <w:tcW w:w="1126" w:type="dxa"/>
          </w:tcPr>
          <w:p w:rsidR="00366080" w:rsidRPr="00366080" w:rsidRDefault="00366080">
            <w:pPr>
              <w:pStyle w:val="ConsPlusNormal"/>
              <w:jc w:val="center"/>
            </w:pPr>
            <w:r w:rsidRPr="00366080">
              <w:t>790221,3</w:t>
            </w:r>
          </w:p>
        </w:tc>
        <w:tc>
          <w:tcPr>
            <w:tcW w:w="1077" w:type="dxa"/>
          </w:tcPr>
          <w:p w:rsidR="00366080" w:rsidRPr="00366080" w:rsidRDefault="00366080">
            <w:pPr>
              <w:pStyle w:val="ConsPlusNormal"/>
              <w:jc w:val="center"/>
            </w:pPr>
            <w:r w:rsidRPr="00366080">
              <w:t>618208,1</w:t>
            </w:r>
          </w:p>
        </w:tc>
        <w:tc>
          <w:tcPr>
            <w:tcW w:w="1018" w:type="dxa"/>
          </w:tcPr>
          <w:p w:rsidR="00366080" w:rsidRPr="00366080" w:rsidRDefault="00366080">
            <w:pPr>
              <w:pStyle w:val="ConsPlusNormal"/>
              <w:jc w:val="center"/>
            </w:pPr>
            <w:r w:rsidRPr="00366080">
              <w:t>617328,8</w:t>
            </w:r>
          </w:p>
        </w:tc>
        <w:tc>
          <w:tcPr>
            <w:tcW w:w="1191" w:type="dxa"/>
          </w:tcPr>
          <w:p w:rsidR="00366080" w:rsidRPr="00366080" w:rsidRDefault="00366080">
            <w:pPr>
              <w:pStyle w:val="ConsPlusNormal"/>
              <w:jc w:val="center"/>
            </w:pPr>
            <w:r w:rsidRPr="00366080">
              <w:t>655585,8</w:t>
            </w:r>
          </w:p>
        </w:tc>
        <w:tc>
          <w:tcPr>
            <w:tcW w:w="1247" w:type="dxa"/>
          </w:tcPr>
          <w:p w:rsidR="00366080" w:rsidRPr="00366080" w:rsidRDefault="00366080">
            <w:pPr>
              <w:pStyle w:val="ConsPlusNormal"/>
              <w:jc w:val="center"/>
            </w:pPr>
            <w:r w:rsidRPr="00366080">
              <w:t>3282230,5</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Ответственный исполнитель 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510407,6</w:t>
            </w:r>
          </w:p>
        </w:tc>
        <w:tc>
          <w:tcPr>
            <w:tcW w:w="1126" w:type="dxa"/>
          </w:tcPr>
          <w:p w:rsidR="00366080" w:rsidRPr="00366080" w:rsidRDefault="00366080">
            <w:pPr>
              <w:pStyle w:val="ConsPlusNormal"/>
              <w:jc w:val="center"/>
            </w:pPr>
            <w:r w:rsidRPr="00366080">
              <w:t>704737,6</w:t>
            </w:r>
          </w:p>
        </w:tc>
        <w:tc>
          <w:tcPr>
            <w:tcW w:w="1077" w:type="dxa"/>
          </w:tcPr>
          <w:p w:rsidR="00366080" w:rsidRPr="00366080" w:rsidRDefault="00366080">
            <w:pPr>
              <w:pStyle w:val="ConsPlusNormal"/>
              <w:jc w:val="center"/>
            </w:pPr>
            <w:r w:rsidRPr="00366080">
              <w:t>533884,2</w:t>
            </w:r>
          </w:p>
        </w:tc>
        <w:tc>
          <w:tcPr>
            <w:tcW w:w="1018" w:type="dxa"/>
          </w:tcPr>
          <w:p w:rsidR="00366080" w:rsidRPr="00366080" w:rsidRDefault="00366080">
            <w:pPr>
              <w:pStyle w:val="ConsPlusNormal"/>
              <w:jc w:val="center"/>
            </w:pPr>
            <w:r w:rsidRPr="00366080">
              <w:t>533004,9</w:t>
            </w:r>
          </w:p>
        </w:tc>
        <w:tc>
          <w:tcPr>
            <w:tcW w:w="1191" w:type="dxa"/>
          </w:tcPr>
          <w:p w:rsidR="00366080" w:rsidRPr="00366080" w:rsidRDefault="00366080">
            <w:pPr>
              <w:pStyle w:val="ConsPlusNormal"/>
              <w:jc w:val="center"/>
            </w:pPr>
            <w:r w:rsidRPr="00366080">
              <w:t>573538,2</w:t>
            </w:r>
          </w:p>
        </w:tc>
        <w:tc>
          <w:tcPr>
            <w:tcW w:w="1247" w:type="dxa"/>
          </w:tcPr>
          <w:p w:rsidR="00366080" w:rsidRPr="00366080" w:rsidRDefault="00366080">
            <w:pPr>
              <w:pStyle w:val="ConsPlusNormal"/>
              <w:jc w:val="center"/>
            </w:pPr>
            <w:r w:rsidRPr="00366080">
              <w:t>2855572,5</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12701,1</w:t>
            </w:r>
          </w:p>
        </w:tc>
        <w:tc>
          <w:tcPr>
            <w:tcW w:w="1126" w:type="dxa"/>
          </w:tcPr>
          <w:p w:rsidR="00366080" w:rsidRPr="00366080" w:rsidRDefault="00366080">
            <w:pPr>
              <w:pStyle w:val="ConsPlusNormal"/>
              <w:jc w:val="center"/>
            </w:pPr>
            <w:r w:rsidRPr="00366080">
              <w:t>12727,7</w:t>
            </w:r>
          </w:p>
        </w:tc>
        <w:tc>
          <w:tcPr>
            <w:tcW w:w="1077" w:type="dxa"/>
          </w:tcPr>
          <w:p w:rsidR="00366080" w:rsidRPr="00366080" w:rsidRDefault="00366080">
            <w:pPr>
              <w:pStyle w:val="ConsPlusNormal"/>
              <w:jc w:val="center"/>
            </w:pPr>
            <w:r w:rsidRPr="00366080">
              <w:t>12727,7</w:t>
            </w:r>
          </w:p>
        </w:tc>
        <w:tc>
          <w:tcPr>
            <w:tcW w:w="1018" w:type="dxa"/>
          </w:tcPr>
          <w:p w:rsidR="00366080" w:rsidRPr="00366080" w:rsidRDefault="00366080">
            <w:pPr>
              <w:pStyle w:val="ConsPlusNormal"/>
              <w:jc w:val="center"/>
            </w:pPr>
            <w:r w:rsidRPr="00366080">
              <w:t>12727,7</w:t>
            </w:r>
          </w:p>
        </w:tc>
        <w:tc>
          <w:tcPr>
            <w:tcW w:w="1191" w:type="dxa"/>
          </w:tcPr>
          <w:p w:rsidR="00366080" w:rsidRPr="00366080" w:rsidRDefault="00366080">
            <w:pPr>
              <w:pStyle w:val="ConsPlusNormal"/>
              <w:jc w:val="center"/>
            </w:pPr>
            <w:r w:rsidRPr="00366080">
              <w:t>12779,1</w:t>
            </w:r>
          </w:p>
        </w:tc>
        <w:tc>
          <w:tcPr>
            <w:tcW w:w="1247" w:type="dxa"/>
          </w:tcPr>
          <w:p w:rsidR="00366080" w:rsidRPr="00366080" w:rsidRDefault="00366080">
            <w:pPr>
              <w:pStyle w:val="ConsPlusNormal"/>
              <w:jc w:val="center"/>
            </w:pPr>
            <w:r w:rsidRPr="00366080">
              <w:t>63663,3</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77777,8</w:t>
            </w:r>
          </w:p>
        </w:tc>
        <w:tc>
          <w:tcPr>
            <w:tcW w:w="1126" w:type="dxa"/>
          </w:tcPr>
          <w:p w:rsidR="00366080" w:rsidRPr="00366080" w:rsidRDefault="00366080">
            <w:pPr>
              <w:pStyle w:val="ConsPlusNormal"/>
              <w:jc w:val="center"/>
            </w:pPr>
            <w:r w:rsidRPr="00366080">
              <w:t>72756,0</w:t>
            </w:r>
          </w:p>
        </w:tc>
        <w:tc>
          <w:tcPr>
            <w:tcW w:w="1077" w:type="dxa"/>
          </w:tcPr>
          <w:p w:rsidR="00366080" w:rsidRPr="00366080" w:rsidRDefault="00366080">
            <w:pPr>
              <w:pStyle w:val="ConsPlusNormal"/>
              <w:jc w:val="center"/>
            </w:pPr>
            <w:r w:rsidRPr="00366080">
              <w:t>71596,2</w:t>
            </w:r>
          </w:p>
        </w:tc>
        <w:tc>
          <w:tcPr>
            <w:tcW w:w="1018" w:type="dxa"/>
          </w:tcPr>
          <w:p w:rsidR="00366080" w:rsidRPr="00366080" w:rsidRDefault="00366080">
            <w:pPr>
              <w:pStyle w:val="ConsPlusNormal"/>
              <w:jc w:val="center"/>
            </w:pPr>
            <w:r w:rsidRPr="00366080">
              <w:t>71596,2</w:t>
            </w:r>
          </w:p>
        </w:tc>
        <w:tc>
          <w:tcPr>
            <w:tcW w:w="1191" w:type="dxa"/>
          </w:tcPr>
          <w:p w:rsidR="00366080" w:rsidRPr="00366080" w:rsidRDefault="00366080">
            <w:pPr>
              <w:pStyle w:val="ConsPlusNormal"/>
              <w:jc w:val="center"/>
            </w:pPr>
            <w:r w:rsidRPr="00366080">
              <w:t>69268,5</w:t>
            </w:r>
          </w:p>
        </w:tc>
        <w:tc>
          <w:tcPr>
            <w:tcW w:w="1247" w:type="dxa"/>
          </w:tcPr>
          <w:p w:rsidR="00366080" w:rsidRPr="00366080" w:rsidRDefault="00366080">
            <w:pPr>
              <w:pStyle w:val="ConsPlusNormal"/>
              <w:jc w:val="center"/>
            </w:pPr>
            <w:r w:rsidRPr="00366080">
              <w:t>362994,7</w:t>
            </w:r>
          </w:p>
        </w:tc>
      </w:tr>
      <w:tr w:rsidR="00366080" w:rsidRPr="00366080" w:rsidTr="00366080">
        <w:tc>
          <w:tcPr>
            <w:tcW w:w="794" w:type="dxa"/>
            <w:vMerge w:val="restart"/>
          </w:tcPr>
          <w:p w:rsidR="00366080" w:rsidRPr="00366080" w:rsidRDefault="00366080">
            <w:pPr>
              <w:pStyle w:val="ConsPlusNormal"/>
              <w:jc w:val="center"/>
              <w:outlineLvl w:val="3"/>
            </w:pPr>
            <w:r w:rsidRPr="00366080">
              <w:t>1.</w:t>
            </w:r>
          </w:p>
        </w:tc>
        <w:tc>
          <w:tcPr>
            <w:tcW w:w="3237" w:type="dxa"/>
            <w:vMerge w:val="restart"/>
          </w:tcPr>
          <w:p w:rsidR="00366080" w:rsidRPr="00366080" w:rsidRDefault="00366080">
            <w:pPr>
              <w:pStyle w:val="ConsPlusNormal"/>
            </w:pPr>
            <w:hyperlink w:anchor="P294">
              <w:r w:rsidRPr="00366080">
                <w:t>Подпрограмма</w:t>
              </w:r>
            </w:hyperlink>
            <w:r w:rsidRPr="00366080">
              <w:t xml:space="preserve"> "Развитие муниципальной сферы образования города Великие Луки"</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546358,1</w:t>
            </w:r>
          </w:p>
        </w:tc>
        <w:tc>
          <w:tcPr>
            <w:tcW w:w="1126" w:type="dxa"/>
          </w:tcPr>
          <w:p w:rsidR="00366080" w:rsidRPr="00366080" w:rsidRDefault="00366080">
            <w:pPr>
              <w:pStyle w:val="ConsPlusNormal"/>
              <w:jc w:val="center"/>
            </w:pPr>
            <w:r w:rsidRPr="00366080">
              <w:t>729114,5</w:t>
            </w:r>
          </w:p>
        </w:tc>
        <w:tc>
          <w:tcPr>
            <w:tcW w:w="1077" w:type="dxa"/>
          </w:tcPr>
          <w:p w:rsidR="00366080" w:rsidRPr="00366080" w:rsidRDefault="00366080">
            <w:pPr>
              <w:pStyle w:val="ConsPlusNormal"/>
              <w:jc w:val="center"/>
            </w:pPr>
            <w:r w:rsidRPr="00366080">
              <w:t>557101,4</w:t>
            </w:r>
          </w:p>
        </w:tc>
        <w:tc>
          <w:tcPr>
            <w:tcW w:w="1018" w:type="dxa"/>
          </w:tcPr>
          <w:p w:rsidR="00366080" w:rsidRPr="00366080" w:rsidRDefault="00366080">
            <w:pPr>
              <w:pStyle w:val="ConsPlusNormal"/>
              <w:jc w:val="center"/>
            </w:pPr>
            <w:r w:rsidRPr="00366080">
              <w:t>556222,3</w:t>
            </w:r>
          </w:p>
        </w:tc>
        <w:tc>
          <w:tcPr>
            <w:tcW w:w="1191" w:type="dxa"/>
          </w:tcPr>
          <w:p w:rsidR="00366080" w:rsidRPr="00366080" w:rsidRDefault="00366080">
            <w:pPr>
              <w:pStyle w:val="ConsPlusNormal"/>
              <w:jc w:val="center"/>
            </w:pPr>
            <w:r w:rsidRPr="00366080">
              <w:t>596268,3</w:t>
            </w:r>
          </w:p>
        </w:tc>
        <w:tc>
          <w:tcPr>
            <w:tcW w:w="1247" w:type="dxa"/>
          </w:tcPr>
          <w:p w:rsidR="00366080" w:rsidRPr="00366080" w:rsidRDefault="00366080">
            <w:pPr>
              <w:pStyle w:val="ConsPlusNormal"/>
              <w:jc w:val="center"/>
            </w:pPr>
            <w:r w:rsidRPr="00366080">
              <w:t>2985064,6</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456067,2</w:t>
            </w:r>
          </w:p>
        </w:tc>
        <w:tc>
          <w:tcPr>
            <w:tcW w:w="1126" w:type="dxa"/>
          </w:tcPr>
          <w:p w:rsidR="00366080" w:rsidRPr="00366080" w:rsidRDefault="00366080">
            <w:pPr>
              <w:pStyle w:val="ConsPlusNormal"/>
              <w:jc w:val="center"/>
            </w:pPr>
            <w:r w:rsidRPr="00366080">
              <w:t>643857,1</w:t>
            </w:r>
          </w:p>
        </w:tc>
        <w:tc>
          <w:tcPr>
            <w:tcW w:w="1077" w:type="dxa"/>
          </w:tcPr>
          <w:p w:rsidR="00366080" w:rsidRPr="00366080" w:rsidRDefault="00366080">
            <w:pPr>
              <w:pStyle w:val="ConsPlusNormal"/>
              <w:jc w:val="center"/>
            </w:pPr>
            <w:r w:rsidRPr="00366080">
              <w:t>473003,8</w:t>
            </w:r>
          </w:p>
        </w:tc>
        <w:tc>
          <w:tcPr>
            <w:tcW w:w="1018" w:type="dxa"/>
          </w:tcPr>
          <w:p w:rsidR="00366080" w:rsidRPr="00366080" w:rsidRDefault="00366080">
            <w:pPr>
              <w:pStyle w:val="ConsPlusNormal"/>
              <w:jc w:val="center"/>
            </w:pPr>
            <w:r w:rsidRPr="00366080">
              <w:t>472124,7</w:t>
            </w:r>
          </w:p>
        </w:tc>
        <w:tc>
          <w:tcPr>
            <w:tcW w:w="1191" w:type="dxa"/>
          </w:tcPr>
          <w:p w:rsidR="00366080" w:rsidRPr="00366080" w:rsidRDefault="00366080">
            <w:pPr>
              <w:pStyle w:val="ConsPlusNormal"/>
              <w:jc w:val="center"/>
            </w:pPr>
            <w:r w:rsidRPr="00366080">
              <w:t>514447,0</w:t>
            </w:r>
          </w:p>
        </w:tc>
        <w:tc>
          <w:tcPr>
            <w:tcW w:w="1247" w:type="dxa"/>
          </w:tcPr>
          <w:p w:rsidR="00366080" w:rsidRPr="00366080" w:rsidRDefault="00366080">
            <w:pPr>
              <w:pStyle w:val="ConsPlusNormal"/>
              <w:jc w:val="center"/>
            </w:pPr>
            <w:r w:rsidRPr="00366080">
              <w:t>2559499,8</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 xml:space="preserve">Участник программы Комитет по физической </w:t>
            </w:r>
            <w:r w:rsidRPr="00366080">
              <w:lastRenderedPageBreak/>
              <w:t>культуре и спорту Администрации города Великие Луки</w:t>
            </w:r>
          </w:p>
        </w:tc>
        <w:tc>
          <w:tcPr>
            <w:tcW w:w="2066" w:type="dxa"/>
          </w:tcPr>
          <w:p w:rsidR="00366080" w:rsidRPr="00366080" w:rsidRDefault="00366080">
            <w:pPr>
              <w:pStyle w:val="ConsPlusNormal"/>
            </w:pPr>
            <w:r w:rsidRPr="00366080">
              <w:lastRenderedPageBreak/>
              <w:t>местный бюджет</w:t>
            </w:r>
          </w:p>
        </w:tc>
        <w:tc>
          <w:tcPr>
            <w:tcW w:w="1043" w:type="dxa"/>
          </w:tcPr>
          <w:p w:rsidR="00366080" w:rsidRPr="00366080" w:rsidRDefault="00366080">
            <w:pPr>
              <w:pStyle w:val="ConsPlusNormal"/>
              <w:jc w:val="center"/>
            </w:pPr>
            <w:r w:rsidRPr="00366080">
              <w:t>12513,1</w:t>
            </w:r>
          </w:p>
        </w:tc>
        <w:tc>
          <w:tcPr>
            <w:tcW w:w="1126" w:type="dxa"/>
          </w:tcPr>
          <w:p w:rsidR="00366080" w:rsidRPr="00366080" w:rsidRDefault="00366080">
            <w:pPr>
              <w:pStyle w:val="ConsPlusNormal"/>
              <w:jc w:val="center"/>
            </w:pPr>
            <w:r w:rsidRPr="00366080">
              <w:t>12501,4</w:t>
            </w:r>
          </w:p>
        </w:tc>
        <w:tc>
          <w:tcPr>
            <w:tcW w:w="1077" w:type="dxa"/>
          </w:tcPr>
          <w:p w:rsidR="00366080" w:rsidRPr="00366080" w:rsidRDefault="00366080">
            <w:pPr>
              <w:pStyle w:val="ConsPlusNormal"/>
              <w:jc w:val="center"/>
            </w:pPr>
            <w:r w:rsidRPr="00366080">
              <w:t>12501,4</w:t>
            </w:r>
          </w:p>
        </w:tc>
        <w:tc>
          <w:tcPr>
            <w:tcW w:w="1018" w:type="dxa"/>
          </w:tcPr>
          <w:p w:rsidR="00366080" w:rsidRPr="00366080" w:rsidRDefault="00366080">
            <w:pPr>
              <w:pStyle w:val="ConsPlusNormal"/>
              <w:jc w:val="center"/>
            </w:pPr>
            <w:r w:rsidRPr="00366080">
              <w:t>12501,4</w:t>
            </w:r>
          </w:p>
        </w:tc>
        <w:tc>
          <w:tcPr>
            <w:tcW w:w="1191" w:type="dxa"/>
          </w:tcPr>
          <w:p w:rsidR="00366080" w:rsidRPr="00366080" w:rsidRDefault="00366080">
            <w:pPr>
              <w:pStyle w:val="ConsPlusNormal"/>
              <w:jc w:val="center"/>
            </w:pPr>
            <w:r w:rsidRPr="00366080">
              <w:t>12552,8</w:t>
            </w:r>
          </w:p>
        </w:tc>
        <w:tc>
          <w:tcPr>
            <w:tcW w:w="1247" w:type="dxa"/>
          </w:tcPr>
          <w:p w:rsidR="00366080" w:rsidRPr="00366080" w:rsidRDefault="00366080">
            <w:pPr>
              <w:pStyle w:val="ConsPlusNormal"/>
              <w:jc w:val="center"/>
            </w:pPr>
            <w:r w:rsidRPr="00366080">
              <w:t>62570,1</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77777,8</w:t>
            </w:r>
          </w:p>
        </w:tc>
        <w:tc>
          <w:tcPr>
            <w:tcW w:w="1126" w:type="dxa"/>
          </w:tcPr>
          <w:p w:rsidR="00366080" w:rsidRPr="00366080" w:rsidRDefault="00366080">
            <w:pPr>
              <w:pStyle w:val="ConsPlusNormal"/>
              <w:jc w:val="center"/>
            </w:pPr>
            <w:r w:rsidRPr="00366080">
              <w:t>72756,0</w:t>
            </w:r>
          </w:p>
        </w:tc>
        <w:tc>
          <w:tcPr>
            <w:tcW w:w="1077" w:type="dxa"/>
          </w:tcPr>
          <w:p w:rsidR="00366080" w:rsidRPr="00366080" w:rsidRDefault="00366080">
            <w:pPr>
              <w:pStyle w:val="ConsPlusNormal"/>
              <w:jc w:val="center"/>
            </w:pPr>
            <w:r w:rsidRPr="00366080">
              <w:t>71596,2</w:t>
            </w:r>
          </w:p>
        </w:tc>
        <w:tc>
          <w:tcPr>
            <w:tcW w:w="1018" w:type="dxa"/>
          </w:tcPr>
          <w:p w:rsidR="00366080" w:rsidRPr="00366080" w:rsidRDefault="00366080">
            <w:pPr>
              <w:pStyle w:val="ConsPlusNormal"/>
              <w:jc w:val="center"/>
            </w:pPr>
            <w:r w:rsidRPr="00366080">
              <w:t>71596,2</w:t>
            </w:r>
          </w:p>
        </w:tc>
        <w:tc>
          <w:tcPr>
            <w:tcW w:w="1191" w:type="dxa"/>
          </w:tcPr>
          <w:p w:rsidR="00366080" w:rsidRPr="00366080" w:rsidRDefault="00366080">
            <w:pPr>
              <w:pStyle w:val="ConsPlusNormal"/>
              <w:jc w:val="center"/>
            </w:pPr>
            <w:r w:rsidRPr="00366080">
              <w:t>69268,5</w:t>
            </w:r>
          </w:p>
        </w:tc>
        <w:tc>
          <w:tcPr>
            <w:tcW w:w="1247" w:type="dxa"/>
          </w:tcPr>
          <w:p w:rsidR="00366080" w:rsidRPr="00366080" w:rsidRDefault="00366080">
            <w:pPr>
              <w:pStyle w:val="ConsPlusNormal"/>
              <w:jc w:val="center"/>
            </w:pPr>
            <w:r w:rsidRPr="00366080">
              <w:t>362994,7</w:t>
            </w:r>
          </w:p>
        </w:tc>
      </w:tr>
      <w:tr w:rsidR="00366080" w:rsidRPr="00366080" w:rsidTr="00366080">
        <w:tc>
          <w:tcPr>
            <w:tcW w:w="794" w:type="dxa"/>
          </w:tcPr>
          <w:p w:rsidR="00366080" w:rsidRPr="00366080" w:rsidRDefault="00366080">
            <w:pPr>
              <w:pStyle w:val="ConsPlusNormal"/>
              <w:jc w:val="center"/>
            </w:pPr>
            <w:r w:rsidRPr="00366080">
              <w:t>1.1.</w:t>
            </w:r>
          </w:p>
        </w:tc>
        <w:tc>
          <w:tcPr>
            <w:tcW w:w="3237" w:type="dxa"/>
          </w:tcPr>
          <w:p w:rsidR="00366080" w:rsidRPr="00366080" w:rsidRDefault="00366080">
            <w:pPr>
              <w:pStyle w:val="ConsPlusNormal"/>
            </w:pPr>
            <w:r w:rsidRPr="00366080">
              <w:t>Организация предоставления дошкольного образования</w:t>
            </w: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185973,8</w:t>
            </w:r>
          </w:p>
        </w:tc>
        <w:tc>
          <w:tcPr>
            <w:tcW w:w="1126" w:type="dxa"/>
          </w:tcPr>
          <w:p w:rsidR="00366080" w:rsidRPr="00366080" w:rsidRDefault="00366080">
            <w:pPr>
              <w:pStyle w:val="ConsPlusNormal"/>
              <w:jc w:val="center"/>
            </w:pPr>
            <w:r w:rsidRPr="00366080">
              <w:t>210938,4</w:t>
            </w:r>
          </w:p>
        </w:tc>
        <w:tc>
          <w:tcPr>
            <w:tcW w:w="1077" w:type="dxa"/>
          </w:tcPr>
          <w:p w:rsidR="00366080" w:rsidRPr="00366080" w:rsidRDefault="00366080">
            <w:pPr>
              <w:pStyle w:val="ConsPlusNormal"/>
              <w:jc w:val="center"/>
            </w:pPr>
            <w:r w:rsidRPr="00366080">
              <w:t>210824,9</w:t>
            </w:r>
          </w:p>
        </w:tc>
        <w:tc>
          <w:tcPr>
            <w:tcW w:w="1018" w:type="dxa"/>
          </w:tcPr>
          <w:p w:rsidR="00366080" w:rsidRPr="00366080" w:rsidRDefault="00366080">
            <w:pPr>
              <w:pStyle w:val="ConsPlusNormal"/>
              <w:jc w:val="center"/>
            </w:pPr>
            <w:r w:rsidRPr="00366080">
              <w:t>210711,3</w:t>
            </w:r>
          </w:p>
        </w:tc>
        <w:tc>
          <w:tcPr>
            <w:tcW w:w="1191" w:type="dxa"/>
          </w:tcPr>
          <w:p w:rsidR="00366080" w:rsidRPr="00366080" w:rsidRDefault="00366080">
            <w:pPr>
              <w:pStyle w:val="ConsPlusNormal"/>
              <w:jc w:val="center"/>
            </w:pPr>
            <w:r w:rsidRPr="00366080">
              <w:t>200546,3</w:t>
            </w:r>
          </w:p>
        </w:tc>
        <w:tc>
          <w:tcPr>
            <w:tcW w:w="1247" w:type="dxa"/>
          </w:tcPr>
          <w:p w:rsidR="00366080" w:rsidRPr="00366080" w:rsidRDefault="00366080">
            <w:pPr>
              <w:pStyle w:val="ConsPlusNormal"/>
              <w:jc w:val="center"/>
            </w:pPr>
            <w:r w:rsidRPr="00366080">
              <w:t>1018994,7</w:t>
            </w:r>
          </w:p>
        </w:tc>
      </w:tr>
      <w:tr w:rsidR="00366080" w:rsidRPr="00366080" w:rsidTr="00366080">
        <w:tc>
          <w:tcPr>
            <w:tcW w:w="794" w:type="dxa"/>
          </w:tcPr>
          <w:p w:rsidR="00366080" w:rsidRPr="00366080" w:rsidRDefault="00366080">
            <w:pPr>
              <w:pStyle w:val="ConsPlusNormal"/>
              <w:jc w:val="center"/>
            </w:pPr>
            <w:r w:rsidRPr="00366080">
              <w:t>1.2.</w:t>
            </w:r>
          </w:p>
        </w:tc>
        <w:tc>
          <w:tcPr>
            <w:tcW w:w="3237" w:type="dxa"/>
          </w:tcPr>
          <w:p w:rsidR="00366080" w:rsidRPr="00366080" w:rsidRDefault="00366080">
            <w:pPr>
              <w:pStyle w:val="ConsPlusNormal"/>
            </w:pPr>
            <w:r w:rsidRPr="00366080">
              <w:t>Организация предоставления общего образования</w:t>
            </w: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164121,3</w:t>
            </w:r>
          </w:p>
        </w:tc>
        <w:tc>
          <w:tcPr>
            <w:tcW w:w="1126" w:type="dxa"/>
          </w:tcPr>
          <w:p w:rsidR="00366080" w:rsidRPr="00366080" w:rsidRDefault="00366080">
            <w:pPr>
              <w:pStyle w:val="ConsPlusNormal"/>
              <w:jc w:val="center"/>
            </w:pPr>
            <w:r w:rsidRPr="00366080">
              <w:t>170651,6</w:t>
            </w:r>
          </w:p>
        </w:tc>
        <w:tc>
          <w:tcPr>
            <w:tcW w:w="1077" w:type="dxa"/>
          </w:tcPr>
          <w:p w:rsidR="00366080" w:rsidRPr="00366080" w:rsidRDefault="00366080">
            <w:pPr>
              <w:pStyle w:val="ConsPlusNormal"/>
              <w:jc w:val="center"/>
            </w:pPr>
            <w:r w:rsidRPr="00366080">
              <w:t>170374,9</w:t>
            </w:r>
          </w:p>
        </w:tc>
        <w:tc>
          <w:tcPr>
            <w:tcW w:w="1018" w:type="dxa"/>
          </w:tcPr>
          <w:p w:rsidR="00366080" w:rsidRPr="00366080" w:rsidRDefault="00366080">
            <w:pPr>
              <w:pStyle w:val="ConsPlusNormal"/>
              <w:jc w:val="center"/>
            </w:pPr>
            <w:r w:rsidRPr="00366080">
              <w:t>170097,9</w:t>
            </w:r>
          </w:p>
        </w:tc>
        <w:tc>
          <w:tcPr>
            <w:tcW w:w="1191" w:type="dxa"/>
          </w:tcPr>
          <w:p w:rsidR="00366080" w:rsidRPr="00366080" w:rsidRDefault="00366080">
            <w:pPr>
              <w:pStyle w:val="ConsPlusNormal"/>
              <w:jc w:val="center"/>
            </w:pPr>
            <w:r w:rsidRPr="00366080">
              <w:t>196478,1</w:t>
            </w:r>
          </w:p>
        </w:tc>
        <w:tc>
          <w:tcPr>
            <w:tcW w:w="1247" w:type="dxa"/>
          </w:tcPr>
          <w:p w:rsidR="00366080" w:rsidRPr="00366080" w:rsidRDefault="00366080">
            <w:pPr>
              <w:pStyle w:val="ConsPlusNormal"/>
              <w:jc w:val="center"/>
            </w:pPr>
            <w:r w:rsidRPr="00366080">
              <w:t>871723,8</w:t>
            </w:r>
          </w:p>
        </w:tc>
      </w:tr>
      <w:tr w:rsidR="00366080" w:rsidRPr="00366080" w:rsidTr="00366080">
        <w:tc>
          <w:tcPr>
            <w:tcW w:w="794" w:type="dxa"/>
            <w:vMerge w:val="restart"/>
          </w:tcPr>
          <w:p w:rsidR="00366080" w:rsidRPr="00366080" w:rsidRDefault="00366080">
            <w:pPr>
              <w:pStyle w:val="ConsPlusNormal"/>
              <w:jc w:val="center"/>
            </w:pPr>
            <w:r w:rsidRPr="00366080">
              <w:t>1.3.</w:t>
            </w:r>
          </w:p>
        </w:tc>
        <w:tc>
          <w:tcPr>
            <w:tcW w:w="3237" w:type="dxa"/>
            <w:vMerge w:val="restart"/>
          </w:tcPr>
          <w:p w:rsidR="00366080" w:rsidRPr="00366080" w:rsidRDefault="00366080">
            <w:pPr>
              <w:pStyle w:val="ConsPlusNormal"/>
            </w:pPr>
            <w:r w:rsidRPr="00366080">
              <w:t>Организация предоставления дополнительного образования</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169971,5</w:t>
            </w:r>
          </w:p>
        </w:tc>
        <w:tc>
          <w:tcPr>
            <w:tcW w:w="1126" w:type="dxa"/>
          </w:tcPr>
          <w:p w:rsidR="00366080" w:rsidRPr="00366080" w:rsidRDefault="00366080">
            <w:pPr>
              <w:pStyle w:val="ConsPlusNormal"/>
              <w:jc w:val="center"/>
            </w:pPr>
            <w:r w:rsidRPr="00366080">
              <w:t>174341,8</w:t>
            </w:r>
          </w:p>
        </w:tc>
        <w:tc>
          <w:tcPr>
            <w:tcW w:w="1077" w:type="dxa"/>
          </w:tcPr>
          <w:p w:rsidR="00366080" w:rsidRPr="00366080" w:rsidRDefault="00366080">
            <w:pPr>
              <w:pStyle w:val="ConsPlusNormal"/>
              <w:jc w:val="center"/>
            </w:pPr>
            <w:r w:rsidRPr="00366080">
              <w:t>174274,7</w:t>
            </w:r>
          </w:p>
        </w:tc>
        <w:tc>
          <w:tcPr>
            <w:tcW w:w="1018" w:type="dxa"/>
          </w:tcPr>
          <w:p w:rsidR="00366080" w:rsidRPr="00366080" w:rsidRDefault="00366080">
            <w:pPr>
              <w:pStyle w:val="ConsPlusNormal"/>
              <w:jc w:val="center"/>
            </w:pPr>
            <w:r w:rsidRPr="00366080">
              <w:t>174207,6</w:t>
            </w:r>
          </w:p>
        </w:tc>
        <w:tc>
          <w:tcPr>
            <w:tcW w:w="1191" w:type="dxa"/>
          </w:tcPr>
          <w:p w:rsidR="00366080" w:rsidRPr="00366080" w:rsidRDefault="00366080">
            <w:pPr>
              <w:pStyle w:val="ConsPlusNormal"/>
              <w:jc w:val="center"/>
            </w:pPr>
            <w:r w:rsidRPr="00366080">
              <w:t>165973,9</w:t>
            </w:r>
          </w:p>
        </w:tc>
        <w:tc>
          <w:tcPr>
            <w:tcW w:w="1247" w:type="dxa"/>
          </w:tcPr>
          <w:p w:rsidR="00366080" w:rsidRPr="00366080" w:rsidRDefault="00366080">
            <w:pPr>
              <w:pStyle w:val="ConsPlusNormal"/>
              <w:jc w:val="center"/>
            </w:pPr>
            <w:r w:rsidRPr="00366080">
              <w:t>858769,5</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81447,5</w:t>
            </w:r>
          </w:p>
        </w:tc>
        <w:tc>
          <w:tcPr>
            <w:tcW w:w="1126" w:type="dxa"/>
          </w:tcPr>
          <w:p w:rsidR="00366080" w:rsidRPr="00366080" w:rsidRDefault="00366080">
            <w:pPr>
              <w:pStyle w:val="ConsPlusNormal"/>
              <w:jc w:val="center"/>
            </w:pPr>
            <w:r w:rsidRPr="00366080">
              <w:t>90244,2</w:t>
            </w:r>
          </w:p>
        </w:tc>
        <w:tc>
          <w:tcPr>
            <w:tcW w:w="1077" w:type="dxa"/>
          </w:tcPr>
          <w:p w:rsidR="00366080" w:rsidRPr="00366080" w:rsidRDefault="00366080">
            <w:pPr>
              <w:pStyle w:val="ConsPlusNormal"/>
              <w:jc w:val="center"/>
            </w:pPr>
            <w:r w:rsidRPr="00366080">
              <w:t>90177,1</w:t>
            </w:r>
          </w:p>
        </w:tc>
        <w:tc>
          <w:tcPr>
            <w:tcW w:w="1018" w:type="dxa"/>
          </w:tcPr>
          <w:p w:rsidR="00366080" w:rsidRPr="00366080" w:rsidRDefault="00366080">
            <w:pPr>
              <w:pStyle w:val="ConsPlusNormal"/>
              <w:jc w:val="center"/>
            </w:pPr>
            <w:r w:rsidRPr="00366080">
              <w:t>90110,0</w:t>
            </w:r>
          </w:p>
        </w:tc>
        <w:tc>
          <w:tcPr>
            <w:tcW w:w="1191" w:type="dxa"/>
          </w:tcPr>
          <w:p w:rsidR="00366080" w:rsidRPr="00366080" w:rsidRDefault="00366080">
            <w:pPr>
              <w:pStyle w:val="ConsPlusNormal"/>
              <w:jc w:val="center"/>
            </w:pPr>
            <w:r w:rsidRPr="00366080">
              <w:t>84152,6</w:t>
            </w:r>
          </w:p>
        </w:tc>
        <w:tc>
          <w:tcPr>
            <w:tcW w:w="1247" w:type="dxa"/>
          </w:tcPr>
          <w:p w:rsidR="00366080" w:rsidRPr="00366080" w:rsidRDefault="00366080">
            <w:pPr>
              <w:pStyle w:val="ConsPlusNormal"/>
              <w:jc w:val="center"/>
            </w:pPr>
            <w:r w:rsidRPr="00366080">
              <w:t>436131,4</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 xml:space="preserve">Участник программы Комитет по физической культуре и спорту </w:t>
            </w:r>
            <w:r w:rsidRPr="00366080">
              <w:lastRenderedPageBreak/>
              <w:t>Администрации города Великие Луки</w:t>
            </w:r>
          </w:p>
        </w:tc>
        <w:tc>
          <w:tcPr>
            <w:tcW w:w="2066" w:type="dxa"/>
          </w:tcPr>
          <w:p w:rsidR="00366080" w:rsidRPr="00366080" w:rsidRDefault="00366080">
            <w:pPr>
              <w:pStyle w:val="ConsPlusNormal"/>
            </w:pPr>
            <w:r w:rsidRPr="00366080">
              <w:lastRenderedPageBreak/>
              <w:t>местный бюджет</w:t>
            </w:r>
          </w:p>
        </w:tc>
        <w:tc>
          <w:tcPr>
            <w:tcW w:w="1043" w:type="dxa"/>
          </w:tcPr>
          <w:p w:rsidR="00366080" w:rsidRPr="00366080" w:rsidRDefault="00366080">
            <w:pPr>
              <w:pStyle w:val="ConsPlusNormal"/>
              <w:jc w:val="center"/>
            </w:pPr>
            <w:r w:rsidRPr="00366080">
              <w:t>12513,1</w:t>
            </w:r>
          </w:p>
        </w:tc>
        <w:tc>
          <w:tcPr>
            <w:tcW w:w="1126" w:type="dxa"/>
          </w:tcPr>
          <w:p w:rsidR="00366080" w:rsidRPr="00366080" w:rsidRDefault="00366080">
            <w:pPr>
              <w:pStyle w:val="ConsPlusNormal"/>
              <w:jc w:val="center"/>
            </w:pPr>
            <w:r w:rsidRPr="00366080">
              <w:t>12501,4</w:t>
            </w:r>
          </w:p>
        </w:tc>
        <w:tc>
          <w:tcPr>
            <w:tcW w:w="1077" w:type="dxa"/>
          </w:tcPr>
          <w:p w:rsidR="00366080" w:rsidRPr="00366080" w:rsidRDefault="00366080">
            <w:pPr>
              <w:pStyle w:val="ConsPlusNormal"/>
              <w:jc w:val="center"/>
            </w:pPr>
            <w:r w:rsidRPr="00366080">
              <w:t>12501,4</w:t>
            </w:r>
          </w:p>
        </w:tc>
        <w:tc>
          <w:tcPr>
            <w:tcW w:w="1018" w:type="dxa"/>
          </w:tcPr>
          <w:p w:rsidR="00366080" w:rsidRPr="00366080" w:rsidRDefault="00366080">
            <w:pPr>
              <w:pStyle w:val="ConsPlusNormal"/>
              <w:jc w:val="center"/>
            </w:pPr>
            <w:r w:rsidRPr="00366080">
              <w:t>12501,4</w:t>
            </w:r>
          </w:p>
        </w:tc>
        <w:tc>
          <w:tcPr>
            <w:tcW w:w="1191" w:type="dxa"/>
          </w:tcPr>
          <w:p w:rsidR="00366080" w:rsidRPr="00366080" w:rsidRDefault="00366080">
            <w:pPr>
              <w:pStyle w:val="ConsPlusNormal"/>
              <w:jc w:val="center"/>
            </w:pPr>
            <w:r w:rsidRPr="00366080">
              <w:t>12552,8</w:t>
            </w:r>
          </w:p>
        </w:tc>
        <w:tc>
          <w:tcPr>
            <w:tcW w:w="1247" w:type="dxa"/>
          </w:tcPr>
          <w:p w:rsidR="00366080" w:rsidRPr="00366080" w:rsidRDefault="00366080">
            <w:pPr>
              <w:pStyle w:val="ConsPlusNormal"/>
              <w:jc w:val="center"/>
            </w:pPr>
            <w:r w:rsidRPr="00366080">
              <w:t>62570,1</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76010,9</w:t>
            </w:r>
          </w:p>
        </w:tc>
        <w:tc>
          <w:tcPr>
            <w:tcW w:w="1126" w:type="dxa"/>
          </w:tcPr>
          <w:p w:rsidR="00366080" w:rsidRPr="00366080" w:rsidRDefault="00366080">
            <w:pPr>
              <w:pStyle w:val="ConsPlusNormal"/>
              <w:jc w:val="center"/>
            </w:pPr>
            <w:r w:rsidRPr="00366080">
              <w:t>71596,2</w:t>
            </w:r>
          </w:p>
        </w:tc>
        <w:tc>
          <w:tcPr>
            <w:tcW w:w="1077" w:type="dxa"/>
          </w:tcPr>
          <w:p w:rsidR="00366080" w:rsidRPr="00366080" w:rsidRDefault="00366080">
            <w:pPr>
              <w:pStyle w:val="ConsPlusNormal"/>
              <w:jc w:val="center"/>
            </w:pPr>
            <w:r w:rsidRPr="00366080">
              <w:t>71596,2</w:t>
            </w:r>
          </w:p>
        </w:tc>
        <w:tc>
          <w:tcPr>
            <w:tcW w:w="1018" w:type="dxa"/>
          </w:tcPr>
          <w:p w:rsidR="00366080" w:rsidRPr="00366080" w:rsidRDefault="00366080">
            <w:pPr>
              <w:pStyle w:val="ConsPlusNormal"/>
              <w:jc w:val="center"/>
            </w:pPr>
            <w:r w:rsidRPr="00366080">
              <w:t>71596,2</w:t>
            </w:r>
          </w:p>
        </w:tc>
        <w:tc>
          <w:tcPr>
            <w:tcW w:w="1191" w:type="dxa"/>
          </w:tcPr>
          <w:p w:rsidR="00366080" w:rsidRPr="00366080" w:rsidRDefault="00366080">
            <w:pPr>
              <w:pStyle w:val="ConsPlusNormal"/>
              <w:jc w:val="center"/>
            </w:pPr>
            <w:r w:rsidRPr="00366080">
              <w:t>69268,5</w:t>
            </w:r>
          </w:p>
        </w:tc>
        <w:tc>
          <w:tcPr>
            <w:tcW w:w="1247" w:type="dxa"/>
          </w:tcPr>
          <w:p w:rsidR="00366080" w:rsidRPr="00366080" w:rsidRDefault="00366080">
            <w:pPr>
              <w:pStyle w:val="ConsPlusNormal"/>
              <w:jc w:val="center"/>
            </w:pPr>
            <w:r w:rsidRPr="00366080">
              <w:t>360068,0</w:t>
            </w:r>
          </w:p>
        </w:tc>
      </w:tr>
      <w:tr w:rsidR="00366080" w:rsidRPr="00366080" w:rsidTr="00366080">
        <w:tc>
          <w:tcPr>
            <w:tcW w:w="794" w:type="dxa"/>
            <w:vMerge w:val="restart"/>
          </w:tcPr>
          <w:p w:rsidR="00366080" w:rsidRPr="00366080" w:rsidRDefault="00366080">
            <w:pPr>
              <w:pStyle w:val="ConsPlusNormal"/>
              <w:jc w:val="center"/>
            </w:pPr>
            <w:r w:rsidRPr="00366080">
              <w:t>1.4.</w:t>
            </w:r>
          </w:p>
        </w:tc>
        <w:tc>
          <w:tcPr>
            <w:tcW w:w="3237" w:type="dxa"/>
            <w:vMerge w:val="restart"/>
          </w:tcPr>
          <w:p w:rsidR="00366080" w:rsidRPr="00366080" w:rsidRDefault="00366080">
            <w:pPr>
              <w:pStyle w:val="ConsPlusNormal"/>
            </w:pPr>
            <w:r w:rsidRPr="00366080">
              <w:t>Обеспечение мероприятий по развитию и сохранению материально-технической базы учреждений образования</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25333,8</w:t>
            </w:r>
          </w:p>
        </w:tc>
        <w:tc>
          <w:tcPr>
            <w:tcW w:w="1126" w:type="dxa"/>
          </w:tcPr>
          <w:p w:rsidR="00366080" w:rsidRPr="00366080" w:rsidRDefault="00366080">
            <w:pPr>
              <w:pStyle w:val="ConsPlusNormal"/>
              <w:jc w:val="center"/>
            </w:pPr>
            <w:r w:rsidRPr="00366080">
              <w:t>171977,2</w:t>
            </w:r>
          </w:p>
        </w:tc>
        <w:tc>
          <w:tcPr>
            <w:tcW w:w="1077" w:type="dxa"/>
          </w:tcPr>
          <w:p w:rsidR="00366080" w:rsidRPr="00366080" w:rsidRDefault="00366080">
            <w:pPr>
              <w:pStyle w:val="ConsPlusNormal"/>
              <w:jc w:val="center"/>
            </w:pPr>
            <w:r w:rsidRPr="00366080">
              <w:t>421,4</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30810,0</w:t>
            </w:r>
          </w:p>
        </w:tc>
        <w:tc>
          <w:tcPr>
            <w:tcW w:w="1247" w:type="dxa"/>
          </w:tcPr>
          <w:p w:rsidR="00366080" w:rsidRPr="00366080" w:rsidRDefault="00366080">
            <w:pPr>
              <w:pStyle w:val="ConsPlusNormal"/>
              <w:jc w:val="center"/>
            </w:pPr>
            <w:r w:rsidRPr="00366080">
              <w:t>228542,4</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23566,9</w:t>
            </w:r>
          </w:p>
        </w:tc>
        <w:tc>
          <w:tcPr>
            <w:tcW w:w="1126" w:type="dxa"/>
          </w:tcPr>
          <w:p w:rsidR="00366080" w:rsidRPr="00366080" w:rsidRDefault="00366080">
            <w:pPr>
              <w:pStyle w:val="ConsPlusNormal"/>
              <w:jc w:val="center"/>
            </w:pPr>
            <w:r w:rsidRPr="00366080">
              <w:t>170817,4</w:t>
            </w:r>
          </w:p>
        </w:tc>
        <w:tc>
          <w:tcPr>
            <w:tcW w:w="1077" w:type="dxa"/>
          </w:tcPr>
          <w:p w:rsidR="00366080" w:rsidRPr="00366080" w:rsidRDefault="00366080">
            <w:pPr>
              <w:pStyle w:val="ConsPlusNormal"/>
              <w:jc w:val="center"/>
            </w:pPr>
            <w:r w:rsidRPr="00366080">
              <w:t>421,4</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30810,0</w:t>
            </w:r>
          </w:p>
        </w:tc>
        <w:tc>
          <w:tcPr>
            <w:tcW w:w="1247" w:type="dxa"/>
          </w:tcPr>
          <w:p w:rsidR="00366080" w:rsidRPr="00366080" w:rsidRDefault="00366080">
            <w:pPr>
              <w:pStyle w:val="ConsPlusNormal"/>
              <w:jc w:val="center"/>
            </w:pPr>
            <w:r w:rsidRPr="00366080">
              <w:t>225615,7</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w:t>
            </w:r>
          </w:p>
        </w:tc>
        <w:tc>
          <w:tcPr>
            <w:tcW w:w="1126" w:type="dxa"/>
          </w:tcPr>
          <w:p w:rsidR="00366080" w:rsidRPr="00366080" w:rsidRDefault="00366080">
            <w:pPr>
              <w:pStyle w:val="ConsPlusNormal"/>
              <w:jc w:val="center"/>
            </w:pPr>
            <w:r w:rsidRPr="00366080">
              <w:t>-</w:t>
            </w:r>
          </w:p>
        </w:tc>
        <w:tc>
          <w:tcPr>
            <w:tcW w:w="1077" w:type="dxa"/>
          </w:tcPr>
          <w:p w:rsidR="00366080" w:rsidRPr="00366080" w:rsidRDefault="00366080">
            <w:pPr>
              <w:pStyle w:val="ConsPlusNormal"/>
              <w:jc w:val="center"/>
            </w:pPr>
            <w:r w:rsidRPr="00366080">
              <w:t>-</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w:t>
            </w:r>
          </w:p>
        </w:tc>
        <w:tc>
          <w:tcPr>
            <w:tcW w:w="1247" w:type="dxa"/>
          </w:tcPr>
          <w:p w:rsidR="00366080" w:rsidRPr="00366080" w:rsidRDefault="00366080">
            <w:pPr>
              <w:pStyle w:val="ConsPlusNormal"/>
              <w:jc w:val="center"/>
            </w:pPr>
            <w:r w:rsidRPr="00366080">
              <w:t>-</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1766,9</w:t>
            </w:r>
          </w:p>
        </w:tc>
        <w:tc>
          <w:tcPr>
            <w:tcW w:w="1126" w:type="dxa"/>
          </w:tcPr>
          <w:p w:rsidR="00366080" w:rsidRPr="00366080" w:rsidRDefault="00366080">
            <w:pPr>
              <w:pStyle w:val="ConsPlusNormal"/>
              <w:jc w:val="center"/>
            </w:pPr>
            <w:r w:rsidRPr="00366080">
              <w:t>1159,8</w:t>
            </w:r>
          </w:p>
        </w:tc>
        <w:tc>
          <w:tcPr>
            <w:tcW w:w="1077" w:type="dxa"/>
          </w:tcPr>
          <w:p w:rsidR="00366080" w:rsidRPr="00366080" w:rsidRDefault="00366080">
            <w:pPr>
              <w:pStyle w:val="ConsPlusNormal"/>
              <w:jc w:val="center"/>
            </w:pPr>
            <w:r w:rsidRPr="00366080">
              <w:t>-</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w:t>
            </w:r>
          </w:p>
        </w:tc>
        <w:tc>
          <w:tcPr>
            <w:tcW w:w="1247" w:type="dxa"/>
          </w:tcPr>
          <w:p w:rsidR="00366080" w:rsidRPr="00366080" w:rsidRDefault="00366080">
            <w:pPr>
              <w:pStyle w:val="ConsPlusNormal"/>
              <w:jc w:val="center"/>
            </w:pPr>
            <w:r w:rsidRPr="00366080">
              <w:t>2926,7</w:t>
            </w:r>
          </w:p>
        </w:tc>
      </w:tr>
      <w:tr w:rsidR="00366080" w:rsidRPr="00366080" w:rsidTr="00366080">
        <w:tc>
          <w:tcPr>
            <w:tcW w:w="794" w:type="dxa"/>
            <w:vMerge w:val="restart"/>
          </w:tcPr>
          <w:p w:rsidR="00366080" w:rsidRPr="00366080" w:rsidRDefault="00366080">
            <w:pPr>
              <w:pStyle w:val="ConsPlusNormal"/>
              <w:jc w:val="center"/>
            </w:pPr>
            <w:r w:rsidRPr="00366080">
              <w:t>1.5.</w:t>
            </w:r>
          </w:p>
        </w:tc>
        <w:tc>
          <w:tcPr>
            <w:tcW w:w="3237" w:type="dxa"/>
            <w:vMerge w:val="restart"/>
          </w:tcPr>
          <w:p w:rsidR="00366080" w:rsidRPr="00366080" w:rsidRDefault="00366080">
            <w:pPr>
              <w:pStyle w:val="ConsPlusNormal"/>
            </w:pPr>
            <w:r w:rsidRPr="00366080">
              <w:t>Социальная поддержка работников муниципальных образовательных организаций</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957,7</w:t>
            </w:r>
          </w:p>
        </w:tc>
        <w:tc>
          <w:tcPr>
            <w:tcW w:w="1126" w:type="dxa"/>
          </w:tcPr>
          <w:p w:rsidR="00366080" w:rsidRPr="00366080" w:rsidRDefault="00366080">
            <w:pPr>
              <w:pStyle w:val="ConsPlusNormal"/>
              <w:jc w:val="center"/>
            </w:pPr>
            <w:r w:rsidRPr="00366080">
              <w:t>1205,5</w:t>
            </w:r>
          </w:p>
        </w:tc>
        <w:tc>
          <w:tcPr>
            <w:tcW w:w="1077" w:type="dxa"/>
          </w:tcPr>
          <w:p w:rsidR="00366080" w:rsidRPr="00366080" w:rsidRDefault="00366080">
            <w:pPr>
              <w:pStyle w:val="ConsPlusNormal"/>
              <w:jc w:val="center"/>
            </w:pPr>
            <w:r w:rsidRPr="00366080">
              <w:t>1205,5</w:t>
            </w:r>
          </w:p>
        </w:tc>
        <w:tc>
          <w:tcPr>
            <w:tcW w:w="1018" w:type="dxa"/>
          </w:tcPr>
          <w:p w:rsidR="00366080" w:rsidRPr="00366080" w:rsidRDefault="00366080">
            <w:pPr>
              <w:pStyle w:val="ConsPlusNormal"/>
              <w:jc w:val="center"/>
            </w:pPr>
            <w:r w:rsidRPr="00366080">
              <w:t>1205,5</w:t>
            </w:r>
          </w:p>
        </w:tc>
        <w:tc>
          <w:tcPr>
            <w:tcW w:w="1191" w:type="dxa"/>
          </w:tcPr>
          <w:p w:rsidR="00366080" w:rsidRPr="00366080" w:rsidRDefault="00366080">
            <w:pPr>
              <w:pStyle w:val="ConsPlusNormal"/>
              <w:jc w:val="center"/>
            </w:pPr>
            <w:r w:rsidRPr="00366080">
              <w:t>2460,0</w:t>
            </w:r>
          </w:p>
        </w:tc>
        <w:tc>
          <w:tcPr>
            <w:tcW w:w="1247" w:type="dxa"/>
          </w:tcPr>
          <w:p w:rsidR="00366080" w:rsidRPr="00366080" w:rsidRDefault="00366080">
            <w:pPr>
              <w:pStyle w:val="ConsPlusNormal"/>
              <w:jc w:val="center"/>
            </w:pPr>
            <w:r w:rsidRPr="00366080">
              <w:t>7034,2</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 xml:space="preserve">Ответственный исполнитель подпрограммы Управление образования Администрации города </w:t>
            </w:r>
            <w:r w:rsidRPr="00366080">
              <w:lastRenderedPageBreak/>
              <w:t>Великие Луки</w:t>
            </w:r>
          </w:p>
        </w:tc>
        <w:tc>
          <w:tcPr>
            <w:tcW w:w="2066" w:type="dxa"/>
          </w:tcPr>
          <w:p w:rsidR="00366080" w:rsidRPr="00366080" w:rsidRDefault="00366080">
            <w:pPr>
              <w:pStyle w:val="ConsPlusNormal"/>
            </w:pPr>
            <w:r w:rsidRPr="00366080">
              <w:lastRenderedPageBreak/>
              <w:t>местный бюджет</w:t>
            </w:r>
          </w:p>
        </w:tc>
        <w:tc>
          <w:tcPr>
            <w:tcW w:w="1043" w:type="dxa"/>
          </w:tcPr>
          <w:p w:rsidR="00366080" w:rsidRPr="00366080" w:rsidRDefault="00366080">
            <w:pPr>
              <w:pStyle w:val="ConsPlusNormal"/>
              <w:jc w:val="center"/>
            </w:pPr>
            <w:r w:rsidRPr="00366080">
              <w:t>957,7</w:t>
            </w:r>
          </w:p>
        </w:tc>
        <w:tc>
          <w:tcPr>
            <w:tcW w:w="1126" w:type="dxa"/>
          </w:tcPr>
          <w:p w:rsidR="00366080" w:rsidRPr="00366080" w:rsidRDefault="00366080">
            <w:pPr>
              <w:pStyle w:val="ConsPlusNormal"/>
              <w:jc w:val="center"/>
            </w:pPr>
            <w:r w:rsidRPr="00366080">
              <w:t>1205,5</w:t>
            </w:r>
          </w:p>
        </w:tc>
        <w:tc>
          <w:tcPr>
            <w:tcW w:w="1077" w:type="dxa"/>
          </w:tcPr>
          <w:p w:rsidR="00366080" w:rsidRPr="00366080" w:rsidRDefault="00366080">
            <w:pPr>
              <w:pStyle w:val="ConsPlusNormal"/>
              <w:jc w:val="center"/>
            </w:pPr>
            <w:r w:rsidRPr="00366080">
              <w:t>1205,5</w:t>
            </w:r>
          </w:p>
        </w:tc>
        <w:tc>
          <w:tcPr>
            <w:tcW w:w="1018" w:type="dxa"/>
          </w:tcPr>
          <w:p w:rsidR="00366080" w:rsidRPr="00366080" w:rsidRDefault="00366080">
            <w:pPr>
              <w:pStyle w:val="ConsPlusNormal"/>
              <w:jc w:val="center"/>
            </w:pPr>
            <w:r w:rsidRPr="00366080">
              <w:t>1205,5</w:t>
            </w:r>
          </w:p>
        </w:tc>
        <w:tc>
          <w:tcPr>
            <w:tcW w:w="1191" w:type="dxa"/>
          </w:tcPr>
          <w:p w:rsidR="00366080" w:rsidRPr="00366080" w:rsidRDefault="00366080">
            <w:pPr>
              <w:pStyle w:val="ConsPlusNormal"/>
              <w:jc w:val="center"/>
            </w:pPr>
            <w:r w:rsidRPr="00366080">
              <w:t>2460,0</w:t>
            </w:r>
          </w:p>
        </w:tc>
        <w:tc>
          <w:tcPr>
            <w:tcW w:w="1247" w:type="dxa"/>
          </w:tcPr>
          <w:p w:rsidR="00366080" w:rsidRPr="00366080" w:rsidRDefault="00366080">
            <w:pPr>
              <w:pStyle w:val="ConsPlusNormal"/>
              <w:jc w:val="center"/>
            </w:pPr>
            <w:r w:rsidRPr="00366080">
              <w:t>7034,2</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w:t>
            </w:r>
          </w:p>
        </w:tc>
        <w:tc>
          <w:tcPr>
            <w:tcW w:w="1126" w:type="dxa"/>
          </w:tcPr>
          <w:p w:rsidR="00366080" w:rsidRPr="00366080" w:rsidRDefault="00366080">
            <w:pPr>
              <w:pStyle w:val="ConsPlusNormal"/>
              <w:jc w:val="center"/>
            </w:pPr>
            <w:r w:rsidRPr="00366080">
              <w:t>-</w:t>
            </w:r>
          </w:p>
        </w:tc>
        <w:tc>
          <w:tcPr>
            <w:tcW w:w="1077" w:type="dxa"/>
          </w:tcPr>
          <w:p w:rsidR="00366080" w:rsidRPr="00366080" w:rsidRDefault="00366080">
            <w:pPr>
              <w:pStyle w:val="ConsPlusNormal"/>
              <w:jc w:val="center"/>
            </w:pPr>
            <w:r w:rsidRPr="00366080">
              <w:t>-</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w:t>
            </w:r>
          </w:p>
        </w:tc>
        <w:tc>
          <w:tcPr>
            <w:tcW w:w="1247" w:type="dxa"/>
          </w:tcPr>
          <w:p w:rsidR="00366080" w:rsidRPr="00366080" w:rsidRDefault="00366080">
            <w:pPr>
              <w:pStyle w:val="ConsPlusNormal"/>
              <w:jc w:val="center"/>
            </w:pPr>
            <w:r w:rsidRPr="00366080">
              <w:t>-</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w:t>
            </w:r>
          </w:p>
        </w:tc>
        <w:tc>
          <w:tcPr>
            <w:tcW w:w="1126" w:type="dxa"/>
          </w:tcPr>
          <w:p w:rsidR="00366080" w:rsidRPr="00366080" w:rsidRDefault="00366080">
            <w:pPr>
              <w:pStyle w:val="ConsPlusNormal"/>
              <w:jc w:val="center"/>
            </w:pPr>
            <w:r w:rsidRPr="00366080">
              <w:t>-</w:t>
            </w:r>
          </w:p>
        </w:tc>
        <w:tc>
          <w:tcPr>
            <w:tcW w:w="1077" w:type="dxa"/>
          </w:tcPr>
          <w:p w:rsidR="00366080" w:rsidRPr="00366080" w:rsidRDefault="00366080">
            <w:pPr>
              <w:pStyle w:val="ConsPlusNormal"/>
              <w:jc w:val="center"/>
            </w:pPr>
            <w:r w:rsidRPr="00366080">
              <w:t>-</w:t>
            </w:r>
          </w:p>
        </w:tc>
        <w:tc>
          <w:tcPr>
            <w:tcW w:w="1018" w:type="dxa"/>
          </w:tcPr>
          <w:p w:rsidR="00366080" w:rsidRPr="00366080" w:rsidRDefault="00366080">
            <w:pPr>
              <w:pStyle w:val="ConsPlusNormal"/>
              <w:jc w:val="center"/>
            </w:pPr>
            <w:r w:rsidRPr="00366080">
              <w:t>-</w:t>
            </w:r>
          </w:p>
        </w:tc>
        <w:tc>
          <w:tcPr>
            <w:tcW w:w="1191" w:type="dxa"/>
          </w:tcPr>
          <w:p w:rsidR="00366080" w:rsidRPr="00366080" w:rsidRDefault="00366080">
            <w:pPr>
              <w:pStyle w:val="ConsPlusNormal"/>
              <w:jc w:val="center"/>
            </w:pPr>
            <w:r w:rsidRPr="00366080">
              <w:t>-</w:t>
            </w:r>
          </w:p>
        </w:tc>
        <w:tc>
          <w:tcPr>
            <w:tcW w:w="1247" w:type="dxa"/>
          </w:tcPr>
          <w:p w:rsidR="00366080" w:rsidRPr="00366080" w:rsidRDefault="00366080">
            <w:pPr>
              <w:pStyle w:val="ConsPlusNormal"/>
              <w:jc w:val="center"/>
            </w:pPr>
            <w:r w:rsidRPr="00366080">
              <w:t>-</w:t>
            </w:r>
          </w:p>
        </w:tc>
      </w:tr>
      <w:tr w:rsidR="00366080" w:rsidRPr="00366080" w:rsidTr="00366080">
        <w:tc>
          <w:tcPr>
            <w:tcW w:w="794" w:type="dxa"/>
            <w:vMerge w:val="restart"/>
          </w:tcPr>
          <w:p w:rsidR="00366080" w:rsidRPr="00366080" w:rsidRDefault="00366080">
            <w:pPr>
              <w:pStyle w:val="ConsPlusNormal"/>
              <w:jc w:val="center"/>
              <w:outlineLvl w:val="3"/>
            </w:pPr>
            <w:r w:rsidRPr="00366080">
              <w:t>2.</w:t>
            </w:r>
          </w:p>
        </w:tc>
        <w:tc>
          <w:tcPr>
            <w:tcW w:w="3237" w:type="dxa"/>
            <w:vMerge w:val="restart"/>
          </w:tcPr>
          <w:p w:rsidR="00366080" w:rsidRPr="00366080" w:rsidRDefault="00366080">
            <w:pPr>
              <w:pStyle w:val="ConsPlusNormal"/>
            </w:pPr>
            <w:hyperlink w:anchor="P589">
              <w:r w:rsidRPr="00366080">
                <w:t>Подпрограмма</w:t>
              </w:r>
            </w:hyperlink>
            <w:r w:rsidRPr="00366080">
              <w:t xml:space="preserve"> "Реализация молодежной политики и патриотического воспитания граждан города Великие Луки"</w:t>
            </w:r>
          </w:p>
        </w:tc>
        <w:tc>
          <w:tcPr>
            <w:tcW w:w="2552" w:type="dxa"/>
          </w:tcPr>
          <w:p w:rsidR="00366080" w:rsidRPr="00366080" w:rsidRDefault="00366080">
            <w:pPr>
              <w:pStyle w:val="ConsPlusNormal"/>
            </w:pPr>
            <w:r w:rsidRPr="00366080">
              <w:t>Всего, в том числе:</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5390,5</w:t>
            </w:r>
          </w:p>
        </w:tc>
        <w:tc>
          <w:tcPr>
            <w:tcW w:w="1126" w:type="dxa"/>
          </w:tcPr>
          <w:p w:rsidR="00366080" w:rsidRPr="00366080" w:rsidRDefault="00366080">
            <w:pPr>
              <w:pStyle w:val="ConsPlusNormal"/>
              <w:jc w:val="center"/>
            </w:pPr>
            <w:r w:rsidRPr="00366080">
              <w:t>7884,5</w:t>
            </w:r>
          </w:p>
        </w:tc>
        <w:tc>
          <w:tcPr>
            <w:tcW w:w="1077" w:type="dxa"/>
          </w:tcPr>
          <w:p w:rsidR="00366080" w:rsidRPr="00366080" w:rsidRDefault="00366080">
            <w:pPr>
              <w:pStyle w:val="ConsPlusNormal"/>
              <w:jc w:val="center"/>
            </w:pPr>
            <w:r w:rsidRPr="00366080">
              <w:t>7884,5</w:t>
            </w:r>
          </w:p>
        </w:tc>
        <w:tc>
          <w:tcPr>
            <w:tcW w:w="1018" w:type="dxa"/>
          </w:tcPr>
          <w:p w:rsidR="00366080" w:rsidRPr="00366080" w:rsidRDefault="00366080">
            <w:pPr>
              <w:pStyle w:val="ConsPlusNormal"/>
              <w:jc w:val="center"/>
            </w:pPr>
            <w:r w:rsidRPr="00366080">
              <w:t>7884,5</w:t>
            </w:r>
          </w:p>
        </w:tc>
        <w:tc>
          <w:tcPr>
            <w:tcW w:w="1191" w:type="dxa"/>
          </w:tcPr>
          <w:p w:rsidR="00366080" w:rsidRPr="00366080" w:rsidRDefault="00366080">
            <w:pPr>
              <w:pStyle w:val="ConsPlusNormal"/>
              <w:jc w:val="center"/>
            </w:pPr>
            <w:r w:rsidRPr="00366080">
              <w:t>7832,5</w:t>
            </w:r>
          </w:p>
        </w:tc>
        <w:tc>
          <w:tcPr>
            <w:tcW w:w="1247" w:type="dxa"/>
          </w:tcPr>
          <w:p w:rsidR="00366080" w:rsidRPr="00366080" w:rsidRDefault="00366080">
            <w:pPr>
              <w:pStyle w:val="ConsPlusNormal"/>
              <w:jc w:val="center"/>
            </w:pPr>
            <w:r w:rsidRPr="00366080">
              <w:t>36876,5</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5202,5</w:t>
            </w:r>
          </w:p>
        </w:tc>
        <w:tc>
          <w:tcPr>
            <w:tcW w:w="1126" w:type="dxa"/>
          </w:tcPr>
          <w:p w:rsidR="00366080" w:rsidRPr="00366080" w:rsidRDefault="00366080">
            <w:pPr>
              <w:pStyle w:val="ConsPlusNormal"/>
              <w:jc w:val="center"/>
            </w:pPr>
            <w:r w:rsidRPr="00366080">
              <w:t>7658,2</w:t>
            </w:r>
          </w:p>
        </w:tc>
        <w:tc>
          <w:tcPr>
            <w:tcW w:w="1077" w:type="dxa"/>
          </w:tcPr>
          <w:p w:rsidR="00366080" w:rsidRPr="00366080" w:rsidRDefault="00366080">
            <w:pPr>
              <w:pStyle w:val="ConsPlusNormal"/>
              <w:jc w:val="center"/>
            </w:pPr>
            <w:r w:rsidRPr="00366080">
              <w:t>7658,2</w:t>
            </w:r>
          </w:p>
        </w:tc>
        <w:tc>
          <w:tcPr>
            <w:tcW w:w="1018" w:type="dxa"/>
          </w:tcPr>
          <w:p w:rsidR="00366080" w:rsidRPr="00366080" w:rsidRDefault="00366080">
            <w:pPr>
              <w:pStyle w:val="ConsPlusNormal"/>
              <w:jc w:val="center"/>
            </w:pPr>
            <w:r w:rsidRPr="00366080">
              <w:t>7658,2</w:t>
            </w:r>
          </w:p>
        </w:tc>
        <w:tc>
          <w:tcPr>
            <w:tcW w:w="1191" w:type="dxa"/>
          </w:tcPr>
          <w:p w:rsidR="00366080" w:rsidRPr="00366080" w:rsidRDefault="00366080">
            <w:pPr>
              <w:pStyle w:val="ConsPlusNormal"/>
              <w:jc w:val="center"/>
            </w:pPr>
            <w:r w:rsidRPr="00366080">
              <w:t>7606,2</w:t>
            </w:r>
          </w:p>
        </w:tc>
        <w:tc>
          <w:tcPr>
            <w:tcW w:w="1247" w:type="dxa"/>
          </w:tcPr>
          <w:p w:rsidR="00366080" w:rsidRPr="00366080" w:rsidRDefault="00366080">
            <w:pPr>
              <w:pStyle w:val="ConsPlusNormal"/>
              <w:jc w:val="center"/>
            </w:pPr>
            <w:r w:rsidRPr="00366080">
              <w:t>35783,3</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188,0</w:t>
            </w:r>
          </w:p>
        </w:tc>
        <w:tc>
          <w:tcPr>
            <w:tcW w:w="1126" w:type="dxa"/>
          </w:tcPr>
          <w:p w:rsidR="00366080" w:rsidRPr="00366080" w:rsidRDefault="00366080">
            <w:pPr>
              <w:pStyle w:val="ConsPlusNormal"/>
              <w:jc w:val="center"/>
            </w:pPr>
            <w:r w:rsidRPr="00366080">
              <w:t>226,3</w:t>
            </w:r>
          </w:p>
        </w:tc>
        <w:tc>
          <w:tcPr>
            <w:tcW w:w="1077" w:type="dxa"/>
          </w:tcPr>
          <w:p w:rsidR="00366080" w:rsidRPr="00366080" w:rsidRDefault="00366080">
            <w:pPr>
              <w:pStyle w:val="ConsPlusNormal"/>
              <w:jc w:val="center"/>
            </w:pPr>
            <w:r w:rsidRPr="00366080">
              <w:t>226,3</w:t>
            </w:r>
          </w:p>
        </w:tc>
        <w:tc>
          <w:tcPr>
            <w:tcW w:w="1018" w:type="dxa"/>
          </w:tcPr>
          <w:p w:rsidR="00366080" w:rsidRPr="00366080" w:rsidRDefault="00366080">
            <w:pPr>
              <w:pStyle w:val="ConsPlusNormal"/>
              <w:jc w:val="center"/>
            </w:pPr>
            <w:r w:rsidRPr="00366080">
              <w:t>226,3</w:t>
            </w:r>
          </w:p>
        </w:tc>
        <w:tc>
          <w:tcPr>
            <w:tcW w:w="1191" w:type="dxa"/>
          </w:tcPr>
          <w:p w:rsidR="00366080" w:rsidRPr="00366080" w:rsidRDefault="00366080">
            <w:pPr>
              <w:pStyle w:val="ConsPlusNormal"/>
              <w:jc w:val="center"/>
            </w:pPr>
            <w:r w:rsidRPr="00366080">
              <w:t>226,3</w:t>
            </w:r>
          </w:p>
        </w:tc>
        <w:tc>
          <w:tcPr>
            <w:tcW w:w="1247" w:type="dxa"/>
          </w:tcPr>
          <w:p w:rsidR="00366080" w:rsidRPr="00366080" w:rsidRDefault="00366080">
            <w:pPr>
              <w:pStyle w:val="ConsPlusNormal"/>
              <w:jc w:val="center"/>
            </w:pPr>
            <w:r w:rsidRPr="00366080">
              <w:t>1093,2</w:t>
            </w:r>
          </w:p>
        </w:tc>
      </w:tr>
      <w:tr w:rsidR="00366080" w:rsidRPr="00366080" w:rsidTr="00366080">
        <w:tc>
          <w:tcPr>
            <w:tcW w:w="794" w:type="dxa"/>
          </w:tcPr>
          <w:p w:rsidR="00366080" w:rsidRPr="00366080" w:rsidRDefault="00366080">
            <w:pPr>
              <w:pStyle w:val="ConsPlusNormal"/>
              <w:jc w:val="center"/>
            </w:pPr>
            <w:r w:rsidRPr="00366080">
              <w:t>2.1.</w:t>
            </w:r>
          </w:p>
        </w:tc>
        <w:tc>
          <w:tcPr>
            <w:tcW w:w="3237" w:type="dxa"/>
          </w:tcPr>
          <w:p w:rsidR="00366080" w:rsidRPr="00366080" w:rsidRDefault="00366080">
            <w:pPr>
              <w:pStyle w:val="ConsPlusNormal"/>
            </w:pPr>
            <w:r w:rsidRPr="00366080">
              <w:t>Организация мероприятий в сфере молодежной политики, направленных на гражданское и патриотическое воспитание молодежи</w:t>
            </w: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4345,8</w:t>
            </w:r>
          </w:p>
        </w:tc>
        <w:tc>
          <w:tcPr>
            <w:tcW w:w="1126" w:type="dxa"/>
          </w:tcPr>
          <w:p w:rsidR="00366080" w:rsidRPr="00366080" w:rsidRDefault="00366080">
            <w:pPr>
              <w:pStyle w:val="ConsPlusNormal"/>
              <w:jc w:val="center"/>
            </w:pPr>
            <w:r w:rsidRPr="00366080">
              <w:t>6118,2</w:t>
            </w:r>
          </w:p>
        </w:tc>
        <w:tc>
          <w:tcPr>
            <w:tcW w:w="1077" w:type="dxa"/>
          </w:tcPr>
          <w:p w:rsidR="00366080" w:rsidRPr="00366080" w:rsidRDefault="00366080">
            <w:pPr>
              <w:pStyle w:val="ConsPlusNormal"/>
              <w:jc w:val="center"/>
            </w:pPr>
            <w:r w:rsidRPr="00366080">
              <w:t>6118,2</w:t>
            </w:r>
          </w:p>
        </w:tc>
        <w:tc>
          <w:tcPr>
            <w:tcW w:w="1018" w:type="dxa"/>
          </w:tcPr>
          <w:p w:rsidR="00366080" w:rsidRPr="00366080" w:rsidRDefault="00366080">
            <w:pPr>
              <w:pStyle w:val="ConsPlusNormal"/>
              <w:jc w:val="center"/>
            </w:pPr>
            <w:r w:rsidRPr="00366080">
              <w:t>6118,2</w:t>
            </w:r>
          </w:p>
        </w:tc>
        <w:tc>
          <w:tcPr>
            <w:tcW w:w="1191" w:type="dxa"/>
          </w:tcPr>
          <w:p w:rsidR="00366080" w:rsidRPr="00366080" w:rsidRDefault="00366080">
            <w:pPr>
              <w:pStyle w:val="ConsPlusNormal"/>
              <w:jc w:val="center"/>
            </w:pPr>
            <w:r w:rsidRPr="00366080">
              <w:t>6001,2</w:t>
            </w:r>
          </w:p>
        </w:tc>
        <w:tc>
          <w:tcPr>
            <w:tcW w:w="1247" w:type="dxa"/>
          </w:tcPr>
          <w:p w:rsidR="00366080" w:rsidRPr="00366080" w:rsidRDefault="00366080">
            <w:pPr>
              <w:pStyle w:val="ConsPlusNormal"/>
              <w:jc w:val="center"/>
            </w:pPr>
            <w:r w:rsidRPr="00366080">
              <w:t>28701,6</w:t>
            </w:r>
          </w:p>
        </w:tc>
      </w:tr>
      <w:tr w:rsidR="00366080" w:rsidRPr="00366080" w:rsidTr="00366080">
        <w:tc>
          <w:tcPr>
            <w:tcW w:w="794" w:type="dxa"/>
            <w:vMerge w:val="restart"/>
          </w:tcPr>
          <w:p w:rsidR="00366080" w:rsidRPr="00366080" w:rsidRDefault="00366080">
            <w:pPr>
              <w:pStyle w:val="ConsPlusNormal"/>
              <w:jc w:val="center"/>
            </w:pPr>
            <w:r w:rsidRPr="00366080">
              <w:lastRenderedPageBreak/>
              <w:t>2.2.</w:t>
            </w:r>
          </w:p>
        </w:tc>
        <w:tc>
          <w:tcPr>
            <w:tcW w:w="3237" w:type="dxa"/>
            <w:vMerge w:val="restart"/>
          </w:tcPr>
          <w:p w:rsidR="00366080" w:rsidRPr="00366080" w:rsidRDefault="00366080">
            <w:pPr>
              <w:pStyle w:val="ConsPlusNormal"/>
            </w:pPr>
            <w:r w:rsidRPr="00366080">
              <w:t>Профилактика безнадзорности и правонарушений несовершеннолетних, противодействие злоупотреблению наркотиками и укрепление гражданского единства</w:t>
            </w: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856,7</w:t>
            </w:r>
          </w:p>
        </w:tc>
        <w:tc>
          <w:tcPr>
            <w:tcW w:w="1126" w:type="dxa"/>
          </w:tcPr>
          <w:p w:rsidR="00366080" w:rsidRPr="00366080" w:rsidRDefault="00366080">
            <w:pPr>
              <w:pStyle w:val="ConsPlusNormal"/>
              <w:jc w:val="center"/>
            </w:pPr>
            <w:r w:rsidRPr="00366080">
              <w:t>1540,0</w:t>
            </w:r>
          </w:p>
        </w:tc>
        <w:tc>
          <w:tcPr>
            <w:tcW w:w="1077" w:type="dxa"/>
          </w:tcPr>
          <w:p w:rsidR="00366080" w:rsidRPr="00366080" w:rsidRDefault="00366080">
            <w:pPr>
              <w:pStyle w:val="ConsPlusNormal"/>
              <w:jc w:val="center"/>
            </w:pPr>
            <w:r w:rsidRPr="00366080">
              <w:t>1540,0</w:t>
            </w:r>
          </w:p>
        </w:tc>
        <w:tc>
          <w:tcPr>
            <w:tcW w:w="1018" w:type="dxa"/>
          </w:tcPr>
          <w:p w:rsidR="00366080" w:rsidRPr="00366080" w:rsidRDefault="00366080">
            <w:pPr>
              <w:pStyle w:val="ConsPlusNormal"/>
              <w:jc w:val="center"/>
            </w:pPr>
            <w:r w:rsidRPr="00366080">
              <w:t>1540,0</w:t>
            </w:r>
          </w:p>
        </w:tc>
        <w:tc>
          <w:tcPr>
            <w:tcW w:w="1191" w:type="dxa"/>
          </w:tcPr>
          <w:p w:rsidR="00366080" w:rsidRPr="00366080" w:rsidRDefault="00366080">
            <w:pPr>
              <w:pStyle w:val="ConsPlusNormal"/>
              <w:jc w:val="center"/>
            </w:pPr>
            <w:r w:rsidRPr="00366080">
              <w:t>1605,0</w:t>
            </w:r>
          </w:p>
        </w:tc>
        <w:tc>
          <w:tcPr>
            <w:tcW w:w="1247" w:type="dxa"/>
          </w:tcPr>
          <w:p w:rsidR="00366080" w:rsidRPr="00366080" w:rsidRDefault="00366080">
            <w:pPr>
              <w:pStyle w:val="ConsPlusNormal"/>
              <w:jc w:val="center"/>
            </w:pPr>
            <w:r w:rsidRPr="00366080">
              <w:t>7081,7</w:t>
            </w:r>
          </w:p>
        </w:tc>
      </w:tr>
      <w:tr w:rsidR="00366080" w:rsidRPr="00366080" w:rsidTr="00366080">
        <w:tc>
          <w:tcPr>
            <w:tcW w:w="794" w:type="dxa"/>
            <w:vMerge/>
          </w:tcPr>
          <w:p w:rsidR="00366080" w:rsidRPr="00366080" w:rsidRDefault="00366080">
            <w:pPr>
              <w:pStyle w:val="ConsPlusNormal"/>
            </w:pPr>
          </w:p>
        </w:tc>
        <w:tc>
          <w:tcPr>
            <w:tcW w:w="3237" w:type="dxa"/>
            <w:vMerge/>
          </w:tcPr>
          <w:p w:rsidR="00366080" w:rsidRPr="00366080" w:rsidRDefault="00366080">
            <w:pPr>
              <w:pStyle w:val="ConsPlusNormal"/>
            </w:pPr>
          </w:p>
        </w:tc>
        <w:tc>
          <w:tcPr>
            <w:tcW w:w="2552" w:type="dxa"/>
          </w:tcPr>
          <w:p w:rsidR="00366080" w:rsidRPr="00366080" w:rsidRDefault="00366080">
            <w:pPr>
              <w:pStyle w:val="ConsPlusNormal"/>
            </w:pPr>
            <w:r w:rsidRPr="00366080">
              <w:t>Участник подпрограммы Комитет по физической культуре и спорту Администрации 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188,0</w:t>
            </w:r>
          </w:p>
        </w:tc>
        <w:tc>
          <w:tcPr>
            <w:tcW w:w="1126" w:type="dxa"/>
          </w:tcPr>
          <w:p w:rsidR="00366080" w:rsidRPr="00366080" w:rsidRDefault="00366080">
            <w:pPr>
              <w:pStyle w:val="ConsPlusNormal"/>
              <w:jc w:val="center"/>
            </w:pPr>
            <w:r w:rsidRPr="00366080">
              <w:t>226,3</w:t>
            </w:r>
          </w:p>
        </w:tc>
        <w:tc>
          <w:tcPr>
            <w:tcW w:w="1077" w:type="dxa"/>
          </w:tcPr>
          <w:p w:rsidR="00366080" w:rsidRPr="00366080" w:rsidRDefault="00366080">
            <w:pPr>
              <w:pStyle w:val="ConsPlusNormal"/>
              <w:jc w:val="center"/>
            </w:pPr>
            <w:r w:rsidRPr="00366080">
              <w:t>226,3</w:t>
            </w:r>
          </w:p>
        </w:tc>
        <w:tc>
          <w:tcPr>
            <w:tcW w:w="1018" w:type="dxa"/>
          </w:tcPr>
          <w:p w:rsidR="00366080" w:rsidRPr="00366080" w:rsidRDefault="00366080">
            <w:pPr>
              <w:pStyle w:val="ConsPlusNormal"/>
              <w:jc w:val="center"/>
            </w:pPr>
            <w:r w:rsidRPr="00366080">
              <w:t>226,3</w:t>
            </w:r>
          </w:p>
        </w:tc>
        <w:tc>
          <w:tcPr>
            <w:tcW w:w="1191" w:type="dxa"/>
          </w:tcPr>
          <w:p w:rsidR="00366080" w:rsidRPr="00366080" w:rsidRDefault="00366080">
            <w:pPr>
              <w:pStyle w:val="ConsPlusNormal"/>
              <w:jc w:val="center"/>
            </w:pPr>
            <w:r w:rsidRPr="00366080">
              <w:t>226,3</w:t>
            </w:r>
          </w:p>
        </w:tc>
        <w:tc>
          <w:tcPr>
            <w:tcW w:w="1247" w:type="dxa"/>
          </w:tcPr>
          <w:p w:rsidR="00366080" w:rsidRPr="00366080" w:rsidRDefault="00366080">
            <w:pPr>
              <w:pStyle w:val="ConsPlusNormal"/>
              <w:jc w:val="center"/>
            </w:pPr>
            <w:r w:rsidRPr="00366080">
              <w:t>1093,2</w:t>
            </w:r>
          </w:p>
        </w:tc>
      </w:tr>
      <w:tr w:rsidR="00366080" w:rsidRPr="00366080" w:rsidTr="00366080">
        <w:tc>
          <w:tcPr>
            <w:tcW w:w="794" w:type="dxa"/>
          </w:tcPr>
          <w:p w:rsidR="00366080" w:rsidRPr="00366080" w:rsidRDefault="00366080">
            <w:pPr>
              <w:pStyle w:val="ConsPlusNormal"/>
              <w:jc w:val="center"/>
              <w:outlineLvl w:val="3"/>
            </w:pPr>
            <w:r w:rsidRPr="00366080">
              <w:t>3.</w:t>
            </w:r>
          </w:p>
        </w:tc>
        <w:tc>
          <w:tcPr>
            <w:tcW w:w="3237" w:type="dxa"/>
          </w:tcPr>
          <w:p w:rsidR="00366080" w:rsidRPr="00366080" w:rsidRDefault="00366080">
            <w:pPr>
              <w:pStyle w:val="ConsPlusNormal"/>
            </w:pPr>
            <w:hyperlink w:anchor="P759">
              <w:r w:rsidRPr="00366080">
                <w:t>Подпрограмма</w:t>
              </w:r>
            </w:hyperlink>
            <w:r w:rsidRPr="00366080">
              <w:t xml:space="preserve"> "Обеспечение реализации муниципальной программы"</w:t>
            </w:r>
          </w:p>
        </w:tc>
        <w:tc>
          <w:tcPr>
            <w:tcW w:w="2552" w:type="dxa"/>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49137,9</w:t>
            </w:r>
          </w:p>
        </w:tc>
        <w:tc>
          <w:tcPr>
            <w:tcW w:w="1126" w:type="dxa"/>
          </w:tcPr>
          <w:p w:rsidR="00366080" w:rsidRPr="00366080" w:rsidRDefault="00366080">
            <w:pPr>
              <w:pStyle w:val="ConsPlusNormal"/>
              <w:jc w:val="center"/>
            </w:pPr>
            <w:r w:rsidRPr="00366080">
              <w:t>53222,3</w:t>
            </w:r>
          </w:p>
        </w:tc>
        <w:tc>
          <w:tcPr>
            <w:tcW w:w="1077" w:type="dxa"/>
          </w:tcPr>
          <w:p w:rsidR="00366080" w:rsidRPr="00366080" w:rsidRDefault="00366080">
            <w:pPr>
              <w:pStyle w:val="ConsPlusNormal"/>
              <w:jc w:val="center"/>
            </w:pPr>
            <w:r w:rsidRPr="00366080">
              <w:t>53222,2</w:t>
            </w:r>
          </w:p>
        </w:tc>
        <w:tc>
          <w:tcPr>
            <w:tcW w:w="1018" w:type="dxa"/>
          </w:tcPr>
          <w:p w:rsidR="00366080" w:rsidRPr="00366080" w:rsidRDefault="00366080">
            <w:pPr>
              <w:pStyle w:val="ConsPlusNormal"/>
              <w:jc w:val="center"/>
            </w:pPr>
            <w:r w:rsidRPr="00366080">
              <w:t>53222,0</w:t>
            </w:r>
          </w:p>
        </w:tc>
        <w:tc>
          <w:tcPr>
            <w:tcW w:w="1191" w:type="dxa"/>
          </w:tcPr>
          <w:p w:rsidR="00366080" w:rsidRPr="00366080" w:rsidRDefault="00366080">
            <w:pPr>
              <w:pStyle w:val="ConsPlusNormal"/>
              <w:jc w:val="center"/>
            </w:pPr>
            <w:r w:rsidRPr="00366080">
              <w:t>51485,0</w:t>
            </w:r>
          </w:p>
        </w:tc>
        <w:tc>
          <w:tcPr>
            <w:tcW w:w="1247" w:type="dxa"/>
          </w:tcPr>
          <w:p w:rsidR="00366080" w:rsidRPr="00366080" w:rsidRDefault="00366080">
            <w:pPr>
              <w:pStyle w:val="ConsPlusNormal"/>
              <w:jc w:val="center"/>
            </w:pPr>
            <w:r w:rsidRPr="00366080">
              <w:t>260289,4</w:t>
            </w:r>
          </w:p>
        </w:tc>
      </w:tr>
      <w:tr w:rsidR="00366080" w:rsidRPr="00366080" w:rsidTr="00366080">
        <w:tc>
          <w:tcPr>
            <w:tcW w:w="794" w:type="dxa"/>
          </w:tcPr>
          <w:p w:rsidR="00366080" w:rsidRPr="00366080" w:rsidRDefault="00366080">
            <w:pPr>
              <w:pStyle w:val="ConsPlusNormal"/>
              <w:jc w:val="center"/>
            </w:pPr>
            <w:r w:rsidRPr="00366080">
              <w:t>3.1.</w:t>
            </w:r>
          </w:p>
        </w:tc>
        <w:tc>
          <w:tcPr>
            <w:tcW w:w="3237" w:type="dxa"/>
          </w:tcPr>
          <w:p w:rsidR="00366080" w:rsidRPr="00366080" w:rsidRDefault="00366080">
            <w:pPr>
              <w:pStyle w:val="ConsPlusNormal"/>
            </w:pPr>
            <w:r w:rsidRPr="00366080">
              <w:t>Обеспечение деятельности ответственного исполнителя муниципальной программы</w:t>
            </w:r>
          </w:p>
        </w:tc>
        <w:tc>
          <w:tcPr>
            <w:tcW w:w="2552" w:type="dxa"/>
          </w:tcPr>
          <w:p w:rsidR="00366080" w:rsidRPr="00366080" w:rsidRDefault="00366080">
            <w:pPr>
              <w:pStyle w:val="ConsPlusNormal"/>
            </w:pPr>
            <w:r w:rsidRPr="00366080">
              <w:t>Ответственный исполнитель подпрограммы - Управление образования Администрации города Великие Луки</w:t>
            </w:r>
          </w:p>
        </w:tc>
        <w:tc>
          <w:tcPr>
            <w:tcW w:w="2066" w:type="dxa"/>
          </w:tcPr>
          <w:p w:rsidR="00366080" w:rsidRPr="00366080" w:rsidRDefault="00366080">
            <w:pPr>
              <w:pStyle w:val="ConsPlusNormal"/>
            </w:pPr>
            <w:r w:rsidRPr="00366080">
              <w:t>местный бюджет</w:t>
            </w:r>
          </w:p>
        </w:tc>
        <w:tc>
          <w:tcPr>
            <w:tcW w:w="1043" w:type="dxa"/>
          </w:tcPr>
          <w:p w:rsidR="00366080" w:rsidRPr="00366080" w:rsidRDefault="00366080">
            <w:pPr>
              <w:pStyle w:val="ConsPlusNormal"/>
              <w:jc w:val="center"/>
            </w:pPr>
            <w:r w:rsidRPr="00366080">
              <w:t>49137,9</w:t>
            </w:r>
          </w:p>
        </w:tc>
        <w:tc>
          <w:tcPr>
            <w:tcW w:w="1126" w:type="dxa"/>
          </w:tcPr>
          <w:p w:rsidR="00366080" w:rsidRPr="00366080" w:rsidRDefault="00366080">
            <w:pPr>
              <w:pStyle w:val="ConsPlusNormal"/>
              <w:jc w:val="center"/>
            </w:pPr>
            <w:r w:rsidRPr="00366080">
              <w:t>53222,3</w:t>
            </w:r>
          </w:p>
        </w:tc>
        <w:tc>
          <w:tcPr>
            <w:tcW w:w="1077" w:type="dxa"/>
          </w:tcPr>
          <w:p w:rsidR="00366080" w:rsidRPr="00366080" w:rsidRDefault="00366080">
            <w:pPr>
              <w:pStyle w:val="ConsPlusNormal"/>
              <w:jc w:val="center"/>
            </w:pPr>
            <w:r w:rsidRPr="00366080">
              <w:t>53222,2</w:t>
            </w:r>
          </w:p>
        </w:tc>
        <w:tc>
          <w:tcPr>
            <w:tcW w:w="1018" w:type="dxa"/>
          </w:tcPr>
          <w:p w:rsidR="00366080" w:rsidRPr="00366080" w:rsidRDefault="00366080">
            <w:pPr>
              <w:pStyle w:val="ConsPlusNormal"/>
              <w:jc w:val="center"/>
            </w:pPr>
            <w:r w:rsidRPr="00366080">
              <w:t>53222,0</w:t>
            </w:r>
          </w:p>
        </w:tc>
        <w:tc>
          <w:tcPr>
            <w:tcW w:w="1191" w:type="dxa"/>
          </w:tcPr>
          <w:p w:rsidR="00366080" w:rsidRPr="00366080" w:rsidRDefault="00366080">
            <w:pPr>
              <w:pStyle w:val="ConsPlusNormal"/>
              <w:jc w:val="center"/>
            </w:pPr>
            <w:r w:rsidRPr="00366080">
              <w:t>51485,0</w:t>
            </w:r>
          </w:p>
        </w:tc>
        <w:tc>
          <w:tcPr>
            <w:tcW w:w="1247" w:type="dxa"/>
          </w:tcPr>
          <w:p w:rsidR="00366080" w:rsidRPr="00366080" w:rsidRDefault="00366080">
            <w:pPr>
              <w:pStyle w:val="ConsPlusNormal"/>
              <w:jc w:val="center"/>
            </w:pPr>
            <w:r w:rsidRPr="00366080">
              <w:t>260289,4</w:t>
            </w:r>
          </w:p>
        </w:tc>
      </w:tr>
    </w:tbl>
    <w:p w:rsidR="00366080" w:rsidRPr="00366080" w:rsidRDefault="00366080">
      <w:pPr>
        <w:pStyle w:val="ConsPlusNormal"/>
        <w:sectPr w:rsidR="00366080" w:rsidRPr="00366080">
          <w:pgSz w:w="16838" w:h="11905" w:orient="landscape"/>
          <w:pgMar w:top="1701" w:right="1134" w:bottom="850" w:left="1134" w:header="0" w:footer="0" w:gutter="0"/>
          <w:cols w:space="720"/>
          <w:titlePg/>
        </w:sectPr>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jc w:val="right"/>
        <w:outlineLvl w:val="1"/>
      </w:pPr>
      <w:r w:rsidRPr="00366080">
        <w:t>Приложение 8</w:t>
      </w:r>
    </w:p>
    <w:p w:rsidR="00366080" w:rsidRPr="00366080" w:rsidRDefault="00366080">
      <w:pPr>
        <w:pStyle w:val="ConsPlusNormal"/>
        <w:jc w:val="right"/>
      </w:pPr>
      <w:r w:rsidRPr="00366080">
        <w:t>к муниципальной программе</w:t>
      </w:r>
    </w:p>
    <w:p w:rsidR="00366080" w:rsidRPr="00366080" w:rsidRDefault="00366080">
      <w:pPr>
        <w:pStyle w:val="ConsPlusNormal"/>
        <w:jc w:val="right"/>
      </w:pPr>
      <w:r w:rsidRPr="00366080">
        <w:t xml:space="preserve">"Развитие образования, реализация </w:t>
      </w:r>
      <w:proofErr w:type="gramStart"/>
      <w:r w:rsidRPr="00366080">
        <w:t>молодежной</w:t>
      </w:r>
      <w:proofErr w:type="gramEnd"/>
    </w:p>
    <w:p w:rsidR="00366080" w:rsidRPr="00366080" w:rsidRDefault="00366080">
      <w:pPr>
        <w:pStyle w:val="ConsPlusNormal"/>
        <w:jc w:val="right"/>
      </w:pPr>
      <w:r w:rsidRPr="00366080">
        <w:t>политики, укрепление гражданского единства</w:t>
      </w:r>
    </w:p>
    <w:p w:rsidR="00366080" w:rsidRPr="00366080" w:rsidRDefault="00366080">
      <w:pPr>
        <w:pStyle w:val="ConsPlusNormal"/>
        <w:jc w:val="right"/>
      </w:pPr>
      <w:r w:rsidRPr="00366080">
        <w:t>в городе Великие Луки"</w:t>
      </w:r>
    </w:p>
    <w:p w:rsidR="00366080" w:rsidRPr="00366080" w:rsidRDefault="00366080">
      <w:pPr>
        <w:pStyle w:val="ConsPlusNormal"/>
        <w:jc w:val="both"/>
      </w:pPr>
    </w:p>
    <w:p w:rsidR="00366080" w:rsidRPr="00366080" w:rsidRDefault="00366080">
      <w:pPr>
        <w:pStyle w:val="ConsPlusTitle"/>
        <w:jc w:val="center"/>
      </w:pPr>
      <w:bookmarkStart w:id="8" w:name="P1775"/>
      <w:bookmarkEnd w:id="8"/>
      <w:r w:rsidRPr="00366080">
        <w:t>ПРОГНОЗНАЯ (СПРАВОЧНАЯ) ОЦЕНКА РЕСУРСНОГО ОБЕСПЕЧЕНИЯ</w:t>
      </w:r>
    </w:p>
    <w:p w:rsidR="00366080" w:rsidRPr="00366080" w:rsidRDefault="00366080">
      <w:pPr>
        <w:pStyle w:val="ConsPlusTitle"/>
        <w:jc w:val="center"/>
      </w:pPr>
      <w:r w:rsidRPr="00366080">
        <w:t>РЕАЛИЗАЦИИ МУНИЦИПАЛЬНОЙ ПРОГРАММЫ "РАЗВИТИЕ ОБРАЗОВАНИЯ,</w:t>
      </w:r>
    </w:p>
    <w:p w:rsidR="00366080" w:rsidRPr="00366080" w:rsidRDefault="00366080">
      <w:pPr>
        <w:pStyle w:val="ConsPlusTitle"/>
        <w:jc w:val="center"/>
      </w:pPr>
      <w:r w:rsidRPr="00366080">
        <w:t xml:space="preserve">РЕАЛИЗАЦИЯ МОЛОДЕЖНОЙ ПОЛИТИКИ, УКРЕПЛЕНИЕ </w:t>
      </w:r>
      <w:proofErr w:type="gramStart"/>
      <w:r w:rsidRPr="00366080">
        <w:t>ГРАЖДАНСКОГО</w:t>
      </w:r>
      <w:proofErr w:type="gramEnd"/>
    </w:p>
    <w:p w:rsidR="00366080" w:rsidRPr="00366080" w:rsidRDefault="00366080">
      <w:pPr>
        <w:pStyle w:val="ConsPlusTitle"/>
        <w:jc w:val="center"/>
      </w:pPr>
      <w:r w:rsidRPr="00366080">
        <w:t>ЕДИНСТВА В ГОРОДЕ ВЕЛИКИЕ ЛУКИ" ЗА СЧЕТ ВСЕХ</w:t>
      </w:r>
    </w:p>
    <w:p w:rsidR="00366080" w:rsidRPr="00366080" w:rsidRDefault="00366080">
      <w:pPr>
        <w:pStyle w:val="ConsPlusTitle"/>
        <w:jc w:val="center"/>
      </w:pPr>
      <w:r w:rsidRPr="00366080">
        <w:t>ИСТОЧНИКОВ ФИНАНСИРОВАНИЯ</w:t>
      </w:r>
    </w:p>
    <w:p w:rsidR="00366080" w:rsidRPr="00366080" w:rsidRDefault="003660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66080" w:rsidRPr="00366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080" w:rsidRPr="00366080" w:rsidRDefault="00366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080" w:rsidRPr="00366080" w:rsidRDefault="00366080">
            <w:pPr>
              <w:pStyle w:val="ConsPlusNormal"/>
              <w:jc w:val="center"/>
            </w:pPr>
            <w:r w:rsidRPr="00366080">
              <w:t>Список изменяющих документов</w:t>
            </w:r>
          </w:p>
          <w:p w:rsidR="00366080" w:rsidRPr="00366080" w:rsidRDefault="00366080">
            <w:pPr>
              <w:pStyle w:val="ConsPlusNormal"/>
              <w:jc w:val="center"/>
            </w:pPr>
            <w:proofErr w:type="gramStart"/>
            <w:r w:rsidRPr="00366080">
              <w:t xml:space="preserve">(в ред. </w:t>
            </w:r>
            <w:hyperlink r:id="rId44">
              <w:r w:rsidRPr="00366080">
                <w:t>постановления</w:t>
              </w:r>
            </w:hyperlink>
            <w:r w:rsidRPr="00366080">
              <w:t xml:space="preserve"> Администрации города Великие Луки</w:t>
            </w:r>
            <w:proofErr w:type="gramEnd"/>
          </w:p>
          <w:p w:rsidR="00366080" w:rsidRPr="00366080" w:rsidRDefault="00366080">
            <w:pPr>
              <w:pStyle w:val="ConsPlusNormal"/>
              <w:jc w:val="center"/>
            </w:pPr>
            <w:r w:rsidRPr="00366080">
              <w:t>от 27.12.2023 N 3216)</w:t>
            </w:r>
          </w:p>
        </w:tc>
        <w:tc>
          <w:tcPr>
            <w:tcW w:w="113" w:type="dxa"/>
            <w:tcBorders>
              <w:top w:val="nil"/>
              <w:left w:val="nil"/>
              <w:bottom w:val="nil"/>
              <w:right w:val="nil"/>
            </w:tcBorders>
            <w:shd w:val="clear" w:color="auto" w:fill="F4F3F8"/>
            <w:tcMar>
              <w:top w:w="0" w:type="dxa"/>
              <w:left w:w="0" w:type="dxa"/>
              <w:bottom w:w="0" w:type="dxa"/>
              <w:right w:w="0" w:type="dxa"/>
            </w:tcMar>
          </w:tcPr>
          <w:p w:rsidR="00366080" w:rsidRPr="00366080" w:rsidRDefault="00366080">
            <w:pPr>
              <w:pStyle w:val="ConsPlusNormal"/>
            </w:pPr>
          </w:p>
        </w:tc>
      </w:tr>
    </w:tbl>
    <w:p w:rsidR="00366080" w:rsidRPr="00366080" w:rsidRDefault="00366080">
      <w:pPr>
        <w:pStyle w:val="ConsPlusNormal"/>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581"/>
        <w:gridCol w:w="2548"/>
        <w:gridCol w:w="1830"/>
        <w:gridCol w:w="1134"/>
        <w:gridCol w:w="1134"/>
        <w:gridCol w:w="1134"/>
        <w:gridCol w:w="1134"/>
        <w:gridCol w:w="1134"/>
        <w:gridCol w:w="1147"/>
      </w:tblGrid>
      <w:tr w:rsidR="00366080" w:rsidRPr="00366080" w:rsidTr="00366080">
        <w:tc>
          <w:tcPr>
            <w:tcW w:w="737" w:type="dxa"/>
            <w:vMerge w:val="restart"/>
          </w:tcPr>
          <w:p w:rsidR="00366080" w:rsidRPr="00366080" w:rsidRDefault="00366080">
            <w:pPr>
              <w:pStyle w:val="ConsPlusNormal"/>
              <w:jc w:val="center"/>
            </w:pPr>
            <w:r w:rsidRPr="00366080">
              <w:t>N</w:t>
            </w:r>
          </w:p>
        </w:tc>
        <w:tc>
          <w:tcPr>
            <w:tcW w:w="3581" w:type="dxa"/>
            <w:vMerge w:val="restart"/>
          </w:tcPr>
          <w:p w:rsidR="00366080" w:rsidRPr="00366080" w:rsidRDefault="00366080">
            <w:pPr>
              <w:pStyle w:val="ConsPlusNormal"/>
              <w:jc w:val="center"/>
            </w:pPr>
            <w:r w:rsidRPr="00366080">
              <w:t>Наименование программы, подпрограммы, ведомственной целевой программы, основного мероприятия</w:t>
            </w:r>
          </w:p>
        </w:tc>
        <w:tc>
          <w:tcPr>
            <w:tcW w:w="2548" w:type="dxa"/>
            <w:vMerge w:val="restart"/>
          </w:tcPr>
          <w:p w:rsidR="00366080" w:rsidRPr="00366080" w:rsidRDefault="00366080">
            <w:pPr>
              <w:pStyle w:val="ConsPlusNormal"/>
              <w:jc w:val="center"/>
            </w:pPr>
            <w:r w:rsidRPr="00366080">
              <w:t>Ответственный исполнитель, соисполнители, участники, исполнители мероприятий</w:t>
            </w:r>
          </w:p>
        </w:tc>
        <w:tc>
          <w:tcPr>
            <w:tcW w:w="1830" w:type="dxa"/>
            <w:vMerge w:val="restart"/>
          </w:tcPr>
          <w:p w:rsidR="00366080" w:rsidRPr="00366080" w:rsidRDefault="00366080">
            <w:pPr>
              <w:pStyle w:val="ConsPlusNormal"/>
              <w:jc w:val="center"/>
            </w:pPr>
            <w:r w:rsidRPr="00366080">
              <w:t>Источники финансирования</w:t>
            </w:r>
          </w:p>
        </w:tc>
        <w:tc>
          <w:tcPr>
            <w:tcW w:w="6817" w:type="dxa"/>
            <w:gridSpan w:val="6"/>
          </w:tcPr>
          <w:p w:rsidR="00366080" w:rsidRPr="00366080" w:rsidRDefault="00366080">
            <w:pPr>
              <w:pStyle w:val="ConsPlusNormal"/>
              <w:jc w:val="center"/>
            </w:pPr>
            <w:r w:rsidRPr="00366080">
              <w:t>Оценка расходов (тыс. руб.), годы</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vMerge/>
          </w:tcPr>
          <w:p w:rsidR="00366080" w:rsidRPr="00366080" w:rsidRDefault="00366080">
            <w:pPr>
              <w:pStyle w:val="ConsPlusNormal"/>
            </w:pPr>
          </w:p>
        </w:tc>
        <w:tc>
          <w:tcPr>
            <w:tcW w:w="1134" w:type="dxa"/>
          </w:tcPr>
          <w:p w:rsidR="00366080" w:rsidRPr="00366080" w:rsidRDefault="00366080">
            <w:pPr>
              <w:pStyle w:val="ConsPlusNormal"/>
              <w:jc w:val="center"/>
            </w:pPr>
            <w:r w:rsidRPr="00366080">
              <w:t>2023</w:t>
            </w:r>
          </w:p>
        </w:tc>
        <w:tc>
          <w:tcPr>
            <w:tcW w:w="1134" w:type="dxa"/>
          </w:tcPr>
          <w:p w:rsidR="00366080" w:rsidRPr="00366080" w:rsidRDefault="00366080">
            <w:pPr>
              <w:pStyle w:val="ConsPlusNormal"/>
              <w:jc w:val="center"/>
            </w:pPr>
            <w:r w:rsidRPr="00366080">
              <w:t>2024</w:t>
            </w:r>
          </w:p>
        </w:tc>
        <w:tc>
          <w:tcPr>
            <w:tcW w:w="1134" w:type="dxa"/>
          </w:tcPr>
          <w:p w:rsidR="00366080" w:rsidRPr="00366080" w:rsidRDefault="00366080">
            <w:pPr>
              <w:pStyle w:val="ConsPlusNormal"/>
              <w:jc w:val="center"/>
            </w:pPr>
            <w:r w:rsidRPr="00366080">
              <w:t>2025</w:t>
            </w:r>
          </w:p>
        </w:tc>
        <w:tc>
          <w:tcPr>
            <w:tcW w:w="1134" w:type="dxa"/>
          </w:tcPr>
          <w:p w:rsidR="00366080" w:rsidRPr="00366080" w:rsidRDefault="00366080">
            <w:pPr>
              <w:pStyle w:val="ConsPlusNormal"/>
              <w:jc w:val="center"/>
            </w:pPr>
            <w:r w:rsidRPr="00366080">
              <w:t>2026</w:t>
            </w:r>
          </w:p>
        </w:tc>
        <w:tc>
          <w:tcPr>
            <w:tcW w:w="1134" w:type="dxa"/>
          </w:tcPr>
          <w:p w:rsidR="00366080" w:rsidRPr="00366080" w:rsidRDefault="00366080">
            <w:pPr>
              <w:pStyle w:val="ConsPlusNormal"/>
              <w:jc w:val="center"/>
            </w:pPr>
            <w:r w:rsidRPr="00366080">
              <w:t>2027</w:t>
            </w:r>
          </w:p>
        </w:tc>
        <w:tc>
          <w:tcPr>
            <w:tcW w:w="1147" w:type="dxa"/>
          </w:tcPr>
          <w:p w:rsidR="00366080" w:rsidRPr="00366080" w:rsidRDefault="00366080">
            <w:pPr>
              <w:pStyle w:val="ConsPlusNormal"/>
              <w:jc w:val="center"/>
            </w:pPr>
            <w:r w:rsidRPr="00366080">
              <w:t>Всего</w:t>
            </w:r>
          </w:p>
        </w:tc>
      </w:tr>
      <w:tr w:rsidR="00366080" w:rsidRPr="00366080" w:rsidTr="00366080">
        <w:tc>
          <w:tcPr>
            <w:tcW w:w="737" w:type="dxa"/>
          </w:tcPr>
          <w:p w:rsidR="00366080" w:rsidRPr="00366080" w:rsidRDefault="00366080">
            <w:pPr>
              <w:pStyle w:val="ConsPlusNormal"/>
              <w:jc w:val="center"/>
            </w:pPr>
            <w:r w:rsidRPr="00366080">
              <w:t>1</w:t>
            </w:r>
          </w:p>
        </w:tc>
        <w:tc>
          <w:tcPr>
            <w:tcW w:w="3581" w:type="dxa"/>
          </w:tcPr>
          <w:p w:rsidR="00366080" w:rsidRPr="00366080" w:rsidRDefault="00366080">
            <w:pPr>
              <w:pStyle w:val="ConsPlusNormal"/>
              <w:jc w:val="center"/>
            </w:pPr>
            <w:r w:rsidRPr="00366080">
              <w:t>2</w:t>
            </w:r>
          </w:p>
        </w:tc>
        <w:tc>
          <w:tcPr>
            <w:tcW w:w="2548" w:type="dxa"/>
          </w:tcPr>
          <w:p w:rsidR="00366080" w:rsidRPr="00366080" w:rsidRDefault="00366080">
            <w:pPr>
              <w:pStyle w:val="ConsPlusNormal"/>
              <w:jc w:val="center"/>
            </w:pPr>
            <w:r w:rsidRPr="00366080">
              <w:t>3</w:t>
            </w:r>
          </w:p>
        </w:tc>
        <w:tc>
          <w:tcPr>
            <w:tcW w:w="1830" w:type="dxa"/>
          </w:tcPr>
          <w:p w:rsidR="00366080" w:rsidRPr="00366080" w:rsidRDefault="00366080">
            <w:pPr>
              <w:pStyle w:val="ConsPlusNormal"/>
              <w:jc w:val="center"/>
            </w:pPr>
            <w:r w:rsidRPr="00366080">
              <w:t>4</w:t>
            </w:r>
          </w:p>
        </w:tc>
        <w:tc>
          <w:tcPr>
            <w:tcW w:w="1134" w:type="dxa"/>
          </w:tcPr>
          <w:p w:rsidR="00366080" w:rsidRPr="00366080" w:rsidRDefault="00366080">
            <w:pPr>
              <w:pStyle w:val="ConsPlusNormal"/>
              <w:jc w:val="center"/>
            </w:pPr>
            <w:r w:rsidRPr="00366080">
              <w:t>5</w:t>
            </w:r>
          </w:p>
        </w:tc>
        <w:tc>
          <w:tcPr>
            <w:tcW w:w="1134" w:type="dxa"/>
          </w:tcPr>
          <w:p w:rsidR="00366080" w:rsidRPr="00366080" w:rsidRDefault="00366080">
            <w:pPr>
              <w:pStyle w:val="ConsPlusNormal"/>
              <w:jc w:val="center"/>
            </w:pPr>
            <w:r w:rsidRPr="00366080">
              <w:t>6</w:t>
            </w:r>
          </w:p>
        </w:tc>
        <w:tc>
          <w:tcPr>
            <w:tcW w:w="1134" w:type="dxa"/>
          </w:tcPr>
          <w:p w:rsidR="00366080" w:rsidRPr="00366080" w:rsidRDefault="00366080">
            <w:pPr>
              <w:pStyle w:val="ConsPlusNormal"/>
              <w:jc w:val="center"/>
            </w:pPr>
            <w:r w:rsidRPr="00366080">
              <w:t>7</w:t>
            </w:r>
          </w:p>
        </w:tc>
        <w:tc>
          <w:tcPr>
            <w:tcW w:w="1134" w:type="dxa"/>
          </w:tcPr>
          <w:p w:rsidR="00366080" w:rsidRPr="00366080" w:rsidRDefault="00366080">
            <w:pPr>
              <w:pStyle w:val="ConsPlusNormal"/>
              <w:jc w:val="center"/>
            </w:pPr>
            <w:r w:rsidRPr="00366080">
              <w:t>8</w:t>
            </w:r>
          </w:p>
        </w:tc>
        <w:tc>
          <w:tcPr>
            <w:tcW w:w="1134" w:type="dxa"/>
          </w:tcPr>
          <w:p w:rsidR="00366080" w:rsidRPr="00366080" w:rsidRDefault="00366080">
            <w:pPr>
              <w:pStyle w:val="ConsPlusNormal"/>
              <w:jc w:val="center"/>
            </w:pPr>
            <w:r w:rsidRPr="00366080">
              <w:t>9</w:t>
            </w:r>
          </w:p>
        </w:tc>
        <w:tc>
          <w:tcPr>
            <w:tcW w:w="1147" w:type="dxa"/>
          </w:tcPr>
          <w:p w:rsidR="00366080" w:rsidRPr="00366080" w:rsidRDefault="00366080">
            <w:pPr>
              <w:pStyle w:val="ConsPlusNormal"/>
              <w:jc w:val="center"/>
            </w:pPr>
            <w:r w:rsidRPr="00366080">
              <w:t>10</w:t>
            </w:r>
          </w:p>
        </w:tc>
      </w:tr>
      <w:tr w:rsidR="00366080" w:rsidRPr="00366080" w:rsidTr="00366080">
        <w:tc>
          <w:tcPr>
            <w:tcW w:w="737" w:type="dxa"/>
            <w:vMerge w:val="restart"/>
          </w:tcPr>
          <w:p w:rsidR="00366080" w:rsidRPr="00366080" w:rsidRDefault="00366080">
            <w:pPr>
              <w:pStyle w:val="ConsPlusNormal"/>
            </w:pPr>
          </w:p>
        </w:tc>
        <w:tc>
          <w:tcPr>
            <w:tcW w:w="3581" w:type="dxa"/>
            <w:vMerge w:val="restart"/>
          </w:tcPr>
          <w:p w:rsidR="00366080" w:rsidRPr="00366080" w:rsidRDefault="00366080">
            <w:pPr>
              <w:pStyle w:val="ConsPlusNormal"/>
              <w:outlineLvl w:val="2"/>
            </w:pPr>
            <w:r w:rsidRPr="00366080">
              <w:t xml:space="preserve">Муниципальная программа "Развитие образования, реализация </w:t>
            </w:r>
            <w:r w:rsidRPr="00366080">
              <w:lastRenderedPageBreak/>
              <w:t>молодежной политики, укрепление гражданского единства в городе Великие Луки"</w:t>
            </w:r>
          </w:p>
        </w:tc>
        <w:tc>
          <w:tcPr>
            <w:tcW w:w="2548" w:type="dxa"/>
            <w:vMerge w:val="restart"/>
          </w:tcPr>
          <w:p w:rsidR="00366080" w:rsidRPr="00366080" w:rsidRDefault="00366080">
            <w:pPr>
              <w:pStyle w:val="ConsPlusNormal"/>
            </w:pPr>
            <w:r w:rsidRPr="00366080">
              <w:lastRenderedPageBreak/>
              <w:t>Всего, в том числе:</w:t>
            </w:r>
          </w:p>
        </w:tc>
        <w:tc>
          <w:tcPr>
            <w:tcW w:w="1830" w:type="dxa"/>
          </w:tcPr>
          <w:p w:rsidR="00366080" w:rsidRPr="00366080" w:rsidRDefault="00366080">
            <w:pPr>
              <w:pStyle w:val="ConsPlusNormal"/>
            </w:pPr>
            <w:r w:rsidRPr="00366080">
              <w:t>ИТОГО:</w:t>
            </w:r>
          </w:p>
        </w:tc>
        <w:tc>
          <w:tcPr>
            <w:tcW w:w="1134" w:type="dxa"/>
          </w:tcPr>
          <w:p w:rsidR="00366080" w:rsidRPr="00366080" w:rsidRDefault="00366080">
            <w:pPr>
              <w:pStyle w:val="ConsPlusNormal"/>
              <w:jc w:val="center"/>
            </w:pPr>
            <w:r w:rsidRPr="00366080">
              <w:t>1851208,0</w:t>
            </w:r>
          </w:p>
        </w:tc>
        <w:tc>
          <w:tcPr>
            <w:tcW w:w="1134" w:type="dxa"/>
          </w:tcPr>
          <w:p w:rsidR="00366080" w:rsidRPr="00366080" w:rsidRDefault="00366080">
            <w:pPr>
              <w:pStyle w:val="ConsPlusNormal"/>
              <w:jc w:val="center"/>
            </w:pPr>
            <w:r w:rsidRPr="00366080">
              <w:t>1965706,2</w:t>
            </w:r>
          </w:p>
        </w:tc>
        <w:tc>
          <w:tcPr>
            <w:tcW w:w="1134" w:type="dxa"/>
          </w:tcPr>
          <w:p w:rsidR="00366080" w:rsidRPr="00366080" w:rsidRDefault="00366080">
            <w:pPr>
              <w:pStyle w:val="ConsPlusNormal"/>
              <w:jc w:val="center"/>
            </w:pPr>
            <w:r w:rsidRPr="00366080">
              <w:t>1793247,1</w:t>
            </w:r>
          </w:p>
        </w:tc>
        <w:tc>
          <w:tcPr>
            <w:tcW w:w="1134" w:type="dxa"/>
          </w:tcPr>
          <w:p w:rsidR="00366080" w:rsidRPr="00366080" w:rsidRDefault="00366080">
            <w:pPr>
              <w:pStyle w:val="ConsPlusNormal"/>
              <w:jc w:val="center"/>
            </w:pPr>
            <w:r w:rsidRPr="00366080">
              <w:t>1792367,8</w:t>
            </w:r>
          </w:p>
        </w:tc>
        <w:tc>
          <w:tcPr>
            <w:tcW w:w="1134" w:type="dxa"/>
          </w:tcPr>
          <w:p w:rsidR="00366080" w:rsidRPr="00366080" w:rsidRDefault="00366080">
            <w:pPr>
              <w:pStyle w:val="ConsPlusNormal"/>
              <w:jc w:val="center"/>
            </w:pPr>
            <w:r w:rsidRPr="00366080">
              <w:t>1824282,0</w:t>
            </w:r>
          </w:p>
        </w:tc>
        <w:tc>
          <w:tcPr>
            <w:tcW w:w="1147" w:type="dxa"/>
          </w:tcPr>
          <w:p w:rsidR="00366080" w:rsidRPr="00366080" w:rsidRDefault="00366080">
            <w:pPr>
              <w:pStyle w:val="ConsPlusNormal"/>
              <w:jc w:val="center"/>
            </w:pPr>
            <w:r w:rsidRPr="00366080">
              <w:t>9226811,1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600886,5</w:t>
            </w:r>
          </w:p>
        </w:tc>
        <w:tc>
          <w:tcPr>
            <w:tcW w:w="1134" w:type="dxa"/>
          </w:tcPr>
          <w:p w:rsidR="00366080" w:rsidRPr="00366080" w:rsidRDefault="00366080">
            <w:pPr>
              <w:pStyle w:val="ConsPlusNormal"/>
              <w:jc w:val="center"/>
            </w:pPr>
            <w:r w:rsidRPr="00366080">
              <w:t>790221,3</w:t>
            </w:r>
          </w:p>
        </w:tc>
        <w:tc>
          <w:tcPr>
            <w:tcW w:w="1134" w:type="dxa"/>
          </w:tcPr>
          <w:p w:rsidR="00366080" w:rsidRPr="00366080" w:rsidRDefault="00366080">
            <w:pPr>
              <w:pStyle w:val="ConsPlusNormal"/>
              <w:jc w:val="center"/>
            </w:pPr>
            <w:r w:rsidRPr="00366080">
              <w:t>618208,1</w:t>
            </w:r>
          </w:p>
        </w:tc>
        <w:tc>
          <w:tcPr>
            <w:tcW w:w="1134" w:type="dxa"/>
          </w:tcPr>
          <w:p w:rsidR="00366080" w:rsidRPr="00366080" w:rsidRDefault="00366080">
            <w:pPr>
              <w:pStyle w:val="ConsPlusNormal"/>
              <w:jc w:val="center"/>
            </w:pPr>
            <w:r w:rsidRPr="00366080">
              <w:t>617328,8</w:t>
            </w:r>
          </w:p>
        </w:tc>
        <w:tc>
          <w:tcPr>
            <w:tcW w:w="1134" w:type="dxa"/>
          </w:tcPr>
          <w:p w:rsidR="00366080" w:rsidRPr="00366080" w:rsidRDefault="00366080">
            <w:pPr>
              <w:pStyle w:val="ConsPlusNormal"/>
              <w:jc w:val="center"/>
            </w:pPr>
            <w:r w:rsidRPr="00366080">
              <w:t>655585,8</w:t>
            </w:r>
          </w:p>
        </w:tc>
        <w:tc>
          <w:tcPr>
            <w:tcW w:w="1147" w:type="dxa"/>
          </w:tcPr>
          <w:p w:rsidR="00366080" w:rsidRPr="00366080" w:rsidRDefault="00366080">
            <w:pPr>
              <w:pStyle w:val="ConsPlusNormal"/>
              <w:jc w:val="center"/>
            </w:pPr>
            <w:r w:rsidRPr="00366080">
              <w:t>3282230,5</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919456,0</w:t>
            </w:r>
          </w:p>
        </w:tc>
        <w:tc>
          <w:tcPr>
            <w:tcW w:w="1134" w:type="dxa"/>
          </w:tcPr>
          <w:p w:rsidR="00366080" w:rsidRPr="00366080" w:rsidRDefault="00366080">
            <w:pPr>
              <w:pStyle w:val="ConsPlusNormal"/>
              <w:jc w:val="center"/>
            </w:pPr>
            <w:r w:rsidRPr="00366080">
              <w:t>841191,1</w:t>
            </w:r>
          </w:p>
        </w:tc>
        <w:tc>
          <w:tcPr>
            <w:tcW w:w="1134" w:type="dxa"/>
          </w:tcPr>
          <w:p w:rsidR="00366080" w:rsidRPr="00366080" w:rsidRDefault="00366080">
            <w:pPr>
              <w:pStyle w:val="ConsPlusNormal"/>
              <w:jc w:val="center"/>
            </w:pPr>
            <w:r w:rsidRPr="00366080">
              <w:t>840758,2</w:t>
            </w:r>
          </w:p>
        </w:tc>
        <w:tc>
          <w:tcPr>
            <w:tcW w:w="1134" w:type="dxa"/>
          </w:tcPr>
          <w:p w:rsidR="00366080" w:rsidRPr="00366080" w:rsidRDefault="00366080">
            <w:pPr>
              <w:pStyle w:val="ConsPlusNormal"/>
              <w:jc w:val="center"/>
            </w:pPr>
            <w:r w:rsidRPr="00366080">
              <w:t>840758,2</w:t>
            </w:r>
          </w:p>
        </w:tc>
        <w:tc>
          <w:tcPr>
            <w:tcW w:w="1134" w:type="dxa"/>
          </w:tcPr>
          <w:p w:rsidR="00366080" w:rsidRPr="00366080" w:rsidRDefault="00366080">
            <w:pPr>
              <w:pStyle w:val="ConsPlusNormal"/>
              <w:jc w:val="center"/>
            </w:pPr>
            <w:r w:rsidRPr="00366080">
              <w:t>840758,2</w:t>
            </w:r>
          </w:p>
        </w:tc>
        <w:tc>
          <w:tcPr>
            <w:tcW w:w="1147" w:type="dxa"/>
          </w:tcPr>
          <w:p w:rsidR="00366080" w:rsidRPr="00366080" w:rsidRDefault="00366080">
            <w:pPr>
              <w:pStyle w:val="ConsPlusNormal"/>
              <w:jc w:val="center"/>
            </w:pPr>
            <w:r w:rsidRPr="00366080">
              <w:t>4282921,7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федеральные средства</w:t>
            </w:r>
          </w:p>
        </w:tc>
        <w:tc>
          <w:tcPr>
            <w:tcW w:w="1134" w:type="dxa"/>
          </w:tcPr>
          <w:p w:rsidR="00366080" w:rsidRPr="00366080" w:rsidRDefault="00366080">
            <w:pPr>
              <w:pStyle w:val="ConsPlusNormal"/>
              <w:jc w:val="center"/>
            </w:pPr>
            <w:r w:rsidRPr="00366080">
              <w:t>97904,5</w:t>
            </w:r>
          </w:p>
        </w:tc>
        <w:tc>
          <w:tcPr>
            <w:tcW w:w="1134" w:type="dxa"/>
          </w:tcPr>
          <w:p w:rsidR="00366080" w:rsidRPr="00366080" w:rsidRDefault="00366080">
            <w:pPr>
              <w:pStyle w:val="ConsPlusNormal"/>
              <w:jc w:val="center"/>
            </w:pPr>
            <w:r w:rsidRPr="00366080">
              <w:t>95876,9</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47" w:type="dxa"/>
          </w:tcPr>
          <w:p w:rsidR="00366080" w:rsidRPr="00366080" w:rsidRDefault="00366080">
            <w:pPr>
              <w:pStyle w:val="ConsPlusNormal"/>
              <w:jc w:val="center"/>
            </w:pPr>
            <w:r w:rsidRPr="00366080">
              <w:t>480541,8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232961,0</w:t>
            </w:r>
          </w:p>
        </w:tc>
        <w:tc>
          <w:tcPr>
            <w:tcW w:w="1134" w:type="dxa"/>
          </w:tcPr>
          <w:p w:rsidR="00366080" w:rsidRPr="00366080" w:rsidRDefault="00366080">
            <w:pPr>
              <w:pStyle w:val="ConsPlusNormal"/>
              <w:jc w:val="center"/>
            </w:pPr>
            <w:r w:rsidRPr="00366080">
              <w:t>238416,9</w:t>
            </w:r>
          </w:p>
        </w:tc>
        <w:tc>
          <w:tcPr>
            <w:tcW w:w="1134" w:type="dxa"/>
          </w:tcPr>
          <w:p w:rsidR="00366080" w:rsidRPr="00366080" w:rsidRDefault="00366080">
            <w:pPr>
              <w:pStyle w:val="ConsPlusNormal"/>
              <w:jc w:val="center"/>
            </w:pPr>
            <w:r w:rsidRPr="00366080">
              <w:t>238694,0</w:t>
            </w:r>
          </w:p>
        </w:tc>
        <w:tc>
          <w:tcPr>
            <w:tcW w:w="1134" w:type="dxa"/>
          </w:tcPr>
          <w:p w:rsidR="00366080" w:rsidRPr="00366080" w:rsidRDefault="00366080">
            <w:pPr>
              <w:pStyle w:val="ConsPlusNormal"/>
              <w:jc w:val="center"/>
            </w:pPr>
            <w:r w:rsidRPr="00366080">
              <w:t>238694,0</w:t>
            </w:r>
          </w:p>
        </w:tc>
        <w:tc>
          <w:tcPr>
            <w:tcW w:w="1134" w:type="dxa"/>
          </w:tcPr>
          <w:p w:rsidR="00366080" w:rsidRPr="00366080" w:rsidRDefault="00366080">
            <w:pPr>
              <w:pStyle w:val="ConsPlusNormal"/>
              <w:jc w:val="center"/>
            </w:pPr>
            <w:r w:rsidRPr="00366080">
              <w:t>232351,2</w:t>
            </w:r>
          </w:p>
        </w:tc>
        <w:tc>
          <w:tcPr>
            <w:tcW w:w="1147" w:type="dxa"/>
          </w:tcPr>
          <w:p w:rsidR="00366080" w:rsidRPr="00366080" w:rsidRDefault="00366080">
            <w:pPr>
              <w:pStyle w:val="ConsPlusNormal"/>
              <w:jc w:val="center"/>
            </w:pPr>
            <w:r w:rsidRPr="00366080">
              <w:t>1181117,1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1750576,1</w:t>
            </w:r>
          </w:p>
        </w:tc>
        <w:tc>
          <w:tcPr>
            <w:tcW w:w="1134" w:type="dxa"/>
          </w:tcPr>
          <w:p w:rsidR="00366080" w:rsidRPr="00366080" w:rsidRDefault="00366080">
            <w:pPr>
              <w:pStyle w:val="ConsPlusNormal"/>
              <w:jc w:val="center"/>
            </w:pPr>
            <w:r w:rsidRPr="00366080">
              <w:t>1868700,8</w:t>
            </w:r>
          </w:p>
        </w:tc>
        <w:tc>
          <w:tcPr>
            <w:tcW w:w="1134" w:type="dxa"/>
          </w:tcPr>
          <w:p w:rsidR="00366080" w:rsidRPr="00366080" w:rsidRDefault="00366080">
            <w:pPr>
              <w:pStyle w:val="ConsPlusNormal"/>
              <w:jc w:val="center"/>
            </w:pPr>
            <w:r w:rsidRPr="00366080">
              <w:t>1697124,4</w:t>
            </w:r>
          </w:p>
        </w:tc>
        <w:tc>
          <w:tcPr>
            <w:tcW w:w="1134" w:type="dxa"/>
          </w:tcPr>
          <w:p w:rsidR="00366080" w:rsidRPr="00366080" w:rsidRDefault="00366080">
            <w:pPr>
              <w:pStyle w:val="ConsPlusNormal"/>
              <w:jc w:val="center"/>
            </w:pPr>
            <w:r w:rsidRPr="00366080">
              <w:t>1696245,1</w:t>
            </w:r>
          </w:p>
        </w:tc>
        <w:tc>
          <w:tcPr>
            <w:tcW w:w="1134" w:type="dxa"/>
          </w:tcPr>
          <w:p w:rsidR="00366080" w:rsidRPr="00366080" w:rsidRDefault="00366080">
            <w:pPr>
              <w:pStyle w:val="ConsPlusNormal"/>
              <w:jc w:val="center"/>
            </w:pPr>
            <w:r w:rsidRPr="00366080">
              <w:t>1731264,4</w:t>
            </w:r>
          </w:p>
        </w:tc>
        <w:tc>
          <w:tcPr>
            <w:tcW w:w="1147" w:type="dxa"/>
          </w:tcPr>
          <w:p w:rsidR="00366080" w:rsidRPr="00366080" w:rsidRDefault="00366080">
            <w:pPr>
              <w:pStyle w:val="ConsPlusNormal"/>
              <w:jc w:val="center"/>
            </w:pPr>
            <w:r w:rsidRPr="00366080">
              <w:t>8743910,8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510407,6</w:t>
            </w:r>
          </w:p>
        </w:tc>
        <w:tc>
          <w:tcPr>
            <w:tcW w:w="1134" w:type="dxa"/>
          </w:tcPr>
          <w:p w:rsidR="00366080" w:rsidRPr="00366080" w:rsidRDefault="00366080">
            <w:pPr>
              <w:pStyle w:val="ConsPlusNormal"/>
              <w:jc w:val="center"/>
            </w:pPr>
            <w:r w:rsidRPr="00366080">
              <w:t>704737,6</w:t>
            </w:r>
          </w:p>
        </w:tc>
        <w:tc>
          <w:tcPr>
            <w:tcW w:w="1134" w:type="dxa"/>
          </w:tcPr>
          <w:p w:rsidR="00366080" w:rsidRPr="00366080" w:rsidRDefault="00366080">
            <w:pPr>
              <w:pStyle w:val="ConsPlusNormal"/>
              <w:jc w:val="center"/>
            </w:pPr>
            <w:r w:rsidRPr="00366080">
              <w:t>533884,2</w:t>
            </w:r>
          </w:p>
        </w:tc>
        <w:tc>
          <w:tcPr>
            <w:tcW w:w="1134" w:type="dxa"/>
          </w:tcPr>
          <w:p w:rsidR="00366080" w:rsidRPr="00366080" w:rsidRDefault="00366080">
            <w:pPr>
              <w:pStyle w:val="ConsPlusNormal"/>
              <w:jc w:val="center"/>
            </w:pPr>
            <w:r w:rsidRPr="00366080">
              <w:t>533004,9</w:t>
            </w:r>
          </w:p>
        </w:tc>
        <w:tc>
          <w:tcPr>
            <w:tcW w:w="1134" w:type="dxa"/>
          </w:tcPr>
          <w:p w:rsidR="00366080" w:rsidRPr="00366080" w:rsidRDefault="00366080">
            <w:pPr>
              <w:pStyle w:val="ConsPlusNormal"/>
              <w:jc w:val="center"/>
            </w:pPr>
            <w:r w:rsidRPr="00366080">
              <w:t>573538,2</w:t>
            </w:r>
          </w:p>
        </w:tc>
        <w:tc>
          <w:tcPr>
            <w:tcW w:w="1147" w:type="dxa"/>
          </w:tcPr>
          <w:p w:rsidR="00366080" w:rsidRPr="00366080" w:rsidRDefault="00366080">
            <w:pPr>
              <w:pStyle w:val="ConsPlusNormal"/>
              <w:jc w:val="center"/>
            </w:pPr>
            <w:r w:rsidRPr="00366080">
              <w:t>2855572,5</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918756,0</w:t>
            </w:r>
          </w:p>
        </w:tc>
        <w:tc>
          <w:tcPr>
            <w:tcW w:w="1134" w:type="dxa"/>
          </w:tcPr>
          <w:p w:rsidR="00366080" w:rsidRPr="00366080" w:rsidRDefault="00366080">
            <w:pPr>
              <w:pStyle w:val="ConsPlusNormal"/>
              <w:jc w:val="center"/>
            </w:pPr>
            <w:r w:rsidRPr="00366080">
              <w:t>840891,1</w:t>
            </w:r>
          </w:p>
        </w:tc>
        <w:tc>
          <w:tcPr>
            <w:tcW w:w="1134" w:type="dxa"/>
          </w:tcPr>
          <w:p w:rsidR="00366080" w:rsidRPr="00366080" w:rsidRDefault="00366080">
            <w:pPr>
              <w:pStyle w:val="ConsPlusNormal"/>
              <w:jc w:val="center"/>
            </w:pPr>
            <w:r w:rsidRPr="00366080">
              <w:t>840458,2</w:t>
            </w:r>
          </w:p>
        </w:tc>
        <w:tc>
          <w:tcPr>
            <w:tcW w:w="1134" w:type="dxa"/>
          </w:tcPr>
          <w:p w:rsidR="00366080" w:rsidRPr="00366080" w:rsidRDefault="00366080">
            <w:pPr>
              <w:pStyle w:val="ConsPlusNormal"/>
              <w:jc w:val="center"/>
            </w:pPr>
            <w:r w:rsidRPr="00366080">
              <w:t>840458,2</w:t>
            </w:r>
          </w:p>
        </w:tc>
        <w:tc>
          <w:tcPr>
            <w:tcW w:w="1134" w:type="dxa"/>
          </w:tcPr>
          <w:p w:rsidR="00366080" w:rsidRPr="00366080" w:rsidRDefault="00366080">
            <w:pPr>
              <w:pStyle w:val="ConsPlusNormal"/>
              <w:jc w:val="center"/>
            </w:pPr>
            <w:r w:rsidRPr="00366080">
              <w:t>840458,2</w:t>
            </w:r>
          </w:p>
        </w:tc>
        <w:tc>
          <w:tcPr>
            <w:tcW w:w="1147" w:type="dxa"/>
          </w:tcPr>
          <w:p w:rsidR="00366080" w:rsidRPr="00366080" w:rsidRDefault="00366080">
            <w:pPr>
              <w:pStyle w:val="ConsPlusNormal"/>
              <w:jc w:val="center"/>
            </w:pPr>
            <w:r w:rsidRPr="00366080">
              <w:t>4281021,7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федеральные средства</w:t>
            </w:r>
          </w:p>
        </w:tc>
        <w:tc>
          <w:tcPr>
            <w:tcW w:w="1134" w:type="dxa"/>
          </w:tcPr>
          <w:p w:rsidR="00366080" w:rsidRPr="00366080" w:rsidRDefault="00366080">
            <w:pPr>
              <w:pStyle w:val="ConsPlusNormal"/>
              <w:jc w:val="center"/>
            </w:pPr>
            <w:r w:rsidRPr="00366080">
              <w:t>97904,5</w:t>
            </w:r>
          </w:p>
        </w:tc>
        <w:tc>
          <w:tcPr>
            <w:tcW w:w="1134" w:type="dxa"/>
          </w:tcPr>
          <w:p w:rsidR="00366080" w:rsidRPr="00366080" w:rsidRDefault="00366080">
            <w:pPr>
              <w:pStyle w:val="ConsPlusNormal"/>
              <w:jc w:val="center"/>
            </w:pPr>
            <w:r w:rsidRPr="00366080">
              <w:t>95876,9</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47" w:type="dxa"/>
          </w:tcPr>
          <w:p w:rsidR="00366080" w:rsidRPr="00366080" w:rsidRDefault="00366080">
            <w:pPr>
              <w:pStyle w:val="ConsPlusNormal"/>
              <w:jc w:val="center"/>
            </w:pPr>
            <w:r w:rsidRPr="00366080">
              <w:t>480541,8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223508,0</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221681,2</w:t>
            </w:r>
          </w:p>
        </w:tc>
        <w:tc>
          <w:tcPr>
            <w:tcW w:w="1147" w:type="dxa"/>
          </w:tcPr>
          <w:p w:rsidR="00366080" w:rsidRPr="00366080" w:rsidRDefault="00366080">
            <w:pPr>
              <w:pStyle w:val="ConsPlusNormal"/>
              <w:jc w:val="center"/>
            </w:pPr>
            <w:r w:rsidRPr="00366080">
              <w:t>1126774,8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13201,1</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12779,1</w:t>
            </w:r>
          </w:p>
        </w:tc>
        <w:tc>
          <w:tcPr>
            <w:tcW w:w="1147" w:type="dxa"/>
          </w:tcPr>
          <w:p w:rsidR="00366080" w:rsidRPr="00366080" w:rsidRDefault="00366080">
            <w:pPr>
              <w:pStyle w:val="ConsPlusNormal"/>
              <w:jc w:val="center"/>
            </w:pPr>
            <w:r w:rsidRPr="00366080">
              <w:t>64163,3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12701,1</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12727,7</w:t>
            </w:r>
          </w:p>
        </w:tc>
        <w:tc>
          <w:tcPr>
            <w:tcW w:w="1134" w:type="dxa"/>
          </w:tcPr>
          <w:p w:rsidR="00366080" w:rsidRPr="00366080" w:rsidRDefault="00366080">
            <w:pPr>
              <w:pStyle w:val="ConsPlusNormal"/>
              <w:jc w:val="center"/>
            </w:pPr>
            <w:r w:rsidRPr="00366080">
              <w:t>12779,1</w:t>
            </w:r>
          </w:p>
        </w:tc>
        <w:tc>
          <w:tcPr>
            <w:tcW w:w="1147" w:type="dxa"/>
          </w:tcPr>
          <w:p w:rsidR="00366080" w:rsidRPr="00366080" w:rsidRDefault="00366080">
            <w:pPr>
              <w:pStyle w:val="ConsPlusNormal"/>
              <w:jc w:val="center"/>
            </w:pPr>
            <w:r w:rsidRPr="00366080">
              <w:t>63663,3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500,0</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500,0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 xml:space="preserve">Участник программы Комитет культуры </w:t>
            </w:r>
            <w:r w:rsidRPr="00366080">
              <w:lastRenderedPageBreak/>
              <w:t>Администрации города Великие Луки</w:t>
            </w:r>
          </w:p>
        </w:tc>
        <w:tc>
          <w:tcPr>
            <w:tcW w:w="1830" w:type="dxa"/>
          </w:tcPr>
          <w:p w:rsidR="00366080" w:rsidRPr="00366080" w:rsidRDefault="00366080">
            <w:pPr>
              <w:pStyle w:val="ConsPlusNormal"/>
            </w:pPr>
            <w:r w:rsidRPr="00366080">
              <w:lastRenderedPageBreak/>
              <w:t>Всего:</w:t>
            </w:r>
          </w:p>
        </w:tc>
        <w:tc>
          <w:tcPr>
            <w:tcW w:w="1134" w:type="dxa"/>
          </w:tcPr>
          <w:p w:rsidR="00366080" w:rsidRPr="00366080" w:rsidRDefault="00366080">
            <w:pPr>
              <w:pStyle w:val="ConsPlusNormal"/>
              <w:jc w:val="center"/>
            </w:pPr>
            <w:r w:rsidRPr="00366080">
              <w:t>87430,8</w:t>
            </w:r>
          </w:p>
        </w:tc>
        <w:tc>
          <w:tcPr>
            <w:tcW w:w="1134" w:type="dxa"/>
          </w:tcPr>
          <w:p w:rsidR="00366080" w:rsidRPr="00366080" w:rsidRDefault="00366080">
            <w:pPr>
              <w:pStyle w:val="ConsPlusNormal"/>
              <w:jc w:val="center"/>
            </w:pPr>
            <w:r w:rsidRPr="00366080">
              <w:t>84277,7</w:t>
            </w:r>
          </w:p>
        </w:tc>
        <w:tc>
          <w:tcPr>
            <w:tcW w:w="1134" w:type="dxa"/>
          </w:tcPr>
          <w:p w:rsidR="00366080" w:rsidRPr="00366080" w:rsidRDefault="00366080">
            <w:pPr>
              <w:pStyle w:val="ConsPlusNormal"/>
              <w:jc w:val="center"/>
            </w:pPr>
            <w:r w:rsidRPr="00366080">
              <w:t>83395,0</w:t>
            </w:r>
          </w:p>
        </w:tc>
        <w:tc>
          <w:tcPr>
            <w:tcW w:w="1134" w:type="dxa"/>
          </w:tcPr>
          <w:p w:rsidR="00366080" w:rsidRPr="00366080" w:rsidRDefault="00366080">
            <w:pPr>
              <w:pStyle w:val="ConsPlusNormal"/>
              <w:jc w:val="center"/>
            </w:pPr>
            <w:r w:rsidRPr="00366080">
              <w:t>83395,0</w:t>
            </w:r>
          </w:p>
        </w:tc>
        <w:tc>
          <w:tcPr>
            <w:tcW w:w="1134" w:type="dxa"/>
          </w:tcPr>
          <w:p w:rsidR="00366080" w:rsidRPr="00366080" w:rsidRDefault="00366080">
            <w:pPr>
              <w:pStyle w:val="ConsPlusNormal"/>
              <w:jc w:val="center"/>
            </w:pPr>
            <w:r w:rsidRPr="00366080">
              <w:t>80238,5</w:t>
            </w:r>
          </w:p>
        </w:tc>
        <w:tc>
          <w:tcPr>
            <w:tcW w:w="1147" w:type="dxa"/>
          </w:tcPr>
          <w:p w:rsidR="00366080" w:rsidRPr="00366080" w:rsidRDefault="00366080">
            <w:pPr>
              <w:pStyle w:val="ConsPlusNormal"/>
              <w:jc w:val="center"/>
            </w:pPr>
            <w:r w:rsidRPr="00366080">
              <w:t>418737,0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77777,8</w:t>
            </w:r>
          </w:p>
        </w:tc>
        <w:tc>
          <w:tcPr>
            <w:tcW w:w="1134" w:type="dxa"/>
          </w:tcPr>
          <w:p w:rsidR="00366080" w:rsidRPr="00366080" w:rsidRDefault="00366080">
            <w:pPr>
              <w:pStyle w:val="ConsPlusNormal"/>
              <w:jc w:val="center"/>
            </w:pPr>
            <w:r w:rsidRPr="00366080">
              <w:t>72756,0</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69268,5</w:t>
            </w:r>
          </w:p>
        </w:tc>
        <w:tc>
          <w:tcPr>
            <w:tcW w:w="1147" w:type="dxa"/>
          </w:tcPr>
          <w:p w:rsidR="00366080" w:rsidRPr="00366080" w:rsidRDefault="00366080">
            <w:pPr>
              <w:pStyle w:val="ConsPlusNormal"/>
              <w:jc w:val="center"/>
            </w:pPr>
            <w:r w:rsidRPr="00366080">
              <w:t>362994,7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200,0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47" w:type="dxa"/>
          </w:tcPr>
          <w:p w:rsidR="00366080" w:rsidRPr="00366080" w:rsidRDefault="00366080">
            <w:pPr>
              <w:pStyle w:val="ConsPlusNormal"/>
              <w:jc w:val="center"/>
            </w:pPr>
            <w:r w:rsidRPr="00366080">
              <w:t>1400,0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9453,0</w:t>
            </w:r>
          </w:p>
        </w:tc>
        <w:tc>
          <w:tcPr>
            <w:tcW w:w="1134" w:type="dxa"/>
          </w:tcPr>
          <w:p w:rsidR="00366080" w:rsidRPr="00366080" w:rsidRDefault="00366080">
            <w:pPr>
              <w:pStyle w:val="ConsPlusNormal"/>
              <w:jc w:val="center"/>
            </w:pPr>
            <w:r w:rsidRPr="00366080">
              <w:t>11221,7</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10670,0</w:t>
            </w:r>
          </w:p>
        </w:tc>
        <w:tc>
          <w:tcPr>
            <w:tcW w:w="1147" w:type="dxa"/>
          </w:tcPr>
          <w:p w:rsidR="00366080" w:rsidRPr="00366080" w:rsidRDefault="00366080">
            <w:pPr>
              <w:pStyle w:val="ConsPlusNormal"/>
              <w:jc w:val="center"/>
            </w:pPr>
            <w:r w:rsidRPr="00366080">
              <w:t>54342,3</w:t>
            </w:r>
          </w:p>
        </w:tc>
      </w:tr>
      <w:tr w:rsidR="00366080" w:rsidRPr="00366080" w:rsidTr="00366080">
        <w:tc>
          <w:tcPr>
            <w:tcW w:w="737" w:type="dxa"/>
            <w:vMerge w:val="restart"/>
          </w:tcPr>
          <w:p w:rsidR="00366080" w:rsidRPr="00366080" w:rsidRDefault="00366080">
            <w:pPr>
              <w:pStyle w:val="ConsPlusNormal"/>
              <w:jc w:val="center"/>
              <w:outlineLvl w:val="3"/>
            </w:pPr>
            <w:r w:rsidRPr="00366080">
              <w:t>1.</w:t>
            </w:r>
          </w:p>
        </w:tc>
        <w:tc>
          <w:tcPr>
            <w:tcW w:w="3581" w:type="dxa"/>
            <w:vMerge w:val="restart"/>
          </w:tcPr>
          <w:p w:rsidR="00366080" w:rsidRPr="00366080" w:rsidRDefault="00366080">
            <w:pPr>
              <w:pStyle w:val="ConsPlusNormal"/>
            </w:pPr>
            <w:hyperlink w:anchor="P294">
              <w:r w:rsidRPr="00366080">
                <w:t>Подпрограмма</w:t>
              </w:r>
            </w:hyperlink>
            <w:r w:rsidRPr="00366080">
              <w:t xml:space="preserve"> "Развитие муниципальной сферы образования города Великие Луки"</w:t>
            </w:r>
          </w:p>
        </w:tc>
        <w:tc>
          <w:tcPr>
            <w:tcW w:w="2548" w:type="dxa"/>
            <w:vMerge w:val="restart"/>
          </w:tcPr>
          <w:p w:rsidR="00366080" w:rsidRPr="00366080" w:rsidRDefault="00366080">
            <w:pPr>
              <w:pStyle w:val="ConsPlusNormal"/>
            </w:pPr>
            <w:r w:rsidRPr="00366080">
              <w:t>Всего, в том числе:</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1796334,8</w:t>
            </w:r>
          </w:p>
        </w:tc>
        <w:tc>
          <w:tcPr>
            <w:tcW w:w="1134" w:type="dxa"/>
          </w:tcPr>
          <w:p w:rsidR="00366080" w:rsidRPr="00366080" w:rsidRDefault="00366080">
            <w:pPr>
              <w:pStyle w:val="ConsPlusNormal"/>
              <w:jc w:val="center"/>
            </w:pPr>
            <w:r w:rsidRPr="00366080">
              <w:t>1904599,4</w:t>
            </w:r>
          </w:p>
        </w:tc>
        <w:tc>
          <w:tcPr>
            <w:tcW w:w="1134" w:type="dxa"/>
          </w:tcPr>
          <w:p w:rsidR="00366080" w:rsidRPr="00366080" w:rsidRDefault="00366080">
            <w:pPr>
              <w:pStyle w:val="ConsPlusNormal"/>
              <w:jc w:val="center"/>
            </w:pPr>
            <w:r w:rsidRPr="00366080">
              <w:t>1732140,4</w:t>
            </w:r>
          </w:p>
        </w:tc>
        <w:tc>
          <w:tcPr>
            <w:tcW w:w="1134" w:type="dxa"/>
          </w:tcPr>
          <w:p w:rsidR="00366080" w:rsidRPr="00366080" w:rsidRDefault="00366080">
            <w:pPr>
              <w:pStyle w:val="ConsPlusNormal"/>
              <w:jc w:val="center"/>
            </w:pPr>
            <w:r w:rsidRPr="00366080">
              <w:t>1731261,3</w:t>
            </w:r>
          </w:p>
        </w:tc>
        <w:tc>
          <w:tcPr>
            <w:tcW w:w="1134" w:type="dxa"/>
          </w:tcPr>
          <w:p w:rsidR="00366080" w:rsidRPr="00366080" w:rsidRDefault="00366080">
            <w:pPr>
              <w:pStyle w:val="ConsPlusNormal"/>
              <w:jc w:val="center"/>
            </w:pPr>
            <w:r w:rsidRPr="00366080">
              <w:t>1764964,5</w:t>
            </w:r>
          </w:p>
        </w:tc>
        <w:tc>
          <w:tcPr>
            <w:tcW w:w="1147" w:type="dxa"/>
          </w:tcPr>
          <w:p w:rsidR="00366080" w:rsidRPr="00366080" w:rsidRDefault="00366080">
            <w:pPr>
              <w:pStyle w:val="ConsPlusNormal"/>
              <w:jc w:val="center"/>
            </w:pPr>
            <w:r w:rsidRPr="00366080">
              <w:t>8929300,4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546358,1</w:t>
            </w:r>
          </w:p>
        </w:tc>
        <w:tc>
          <w:tcPr>
            <w:tcW w:w="1134" w:type="dxa"/>
          </w:tcPr>
          <w:p w:rsidR="00366080" w:rsidRPr="00366080" w:rsidRDefault="00366080">
            <w:pPr>
              <w:pStyle w:val="ConsPlusNormal"/>
              <w:jc w:val="center"/>
            </w:pPr>
            <w:r w:rsidRPr="00366080">
              <w:t>729114,5</w:t>
            </w:r>
          </w:p>
        </w:tc>
        <w:tc>
          <w:tcPr>
            <w:tcW w:w="1134" w:type="dxa"/>
          </w:tcPr>
          <w:p w:rsidR="00366080" w:rsidRPr="00366080" w:rsidRDefault="00366080">
            <w:pPr>
              <w:pStyle w:val="ConsPlusNormal"/>
              <w:jc w:val="center"/>
            </w:pPr>
            <w:r w:rsidRPr="00366080">
              <w:t>557101,4</w:t>
            </w:r>
          </w:p>
        </w:tc>
        <w:tc>
          <w:tcPr>
            <w:tcW w:w="1134" w:type="dxa"/>
          </w:tcPr>
          <w:p w:rsidR="00366080" w:rsidRPr="00366080" w:rsidRDefault="00366080">
            <w:pPr>
              <w:pStyle w:val="ConsPlusNormal"/>
              <w:jc w:val="center"/>
            </w:pPr>
            <w:r w:rsidRPr="00366080">
              <w:t>556222,3</w:t>
            </w:r>
          </w:p>
        </w:tc>
        <w:tc>
          <w:tcPr>
            <w:tcW w:w="1134" w:type="dxa"/>
          </w:tcPr>
          <w:p w:rsidR="00366080" w:rsidRPr="00366080" w:rsidRDefault="00366080">
            <w:pPr>
              <w:pStyle w:val="ConsPlusNormal"/>
              <w:jc w:val="center"/>
            </w:pPr>
            <w:r w:rsidRPr="00366080">
              <w:t>596268,3</w:t>
            </w:r>
          </w:p>
        </w:tc>
        <w:tc>
          <w:tcPr>
            <w:tcW w:w="1147" w:type="dxa"/>
          </w:tcPr>
          <w:p w:rsidR="00366080" w:rsidRPr="00366080" w:rsidRDefault="00366080">
            <w:pPr>
              <w:pStyle w:val="ConsPlusNormal"/>
              <w:jc w:val="center"/>
            </w:pPr>
            <w:r w:rsidRPr="00366080">
              <w:t>2985064,6</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919111,2</w:t>
            </w:r>
          </w:p>
        </w:tc>
        <w:tc>
          <w:tcPr>
            <w:tcW w:w="1134" w:type="dxa"/>
          </w:tcPr>
          <w:p w:rsidR="00366080" w:rsidRPr="00366080" w:rsidRDefault="00366080">
            <w:pPr>
              <w:pStyle w:val="ConsPlusNormal"/>
              <w:jc w:val="center"/>
            </w:pPr>
            <w:r w:rsidRPr="00366080">
              <w:t>841191,1</w:t>
            </w:r>
          </w:p>
        </w:tc>
        <w:tc>
          <w:tcPr>
            <w:tcW w:w="1134" w:type="dxa"/>
          </w:tcPr>
          <w:p w:rsidR="00366080" w:rsidRPr="00366080" w:rsidRDefault="00366080">
            <w:pPr>
              <w:pStyle w:val="ConsPlusNormal"/>
              <w:jc w:val="center"/>
            </w:pPr>
            <w:r w:rsidRPr="00366080">
              <w:t>840758,2</w:t>
            </w:r>
          </w:p>
        </w:tc>
        <w:tc>
          <w:tcPr>
            <w:tcW w:w="1134" w:type="dxa"/>
          </w:tcPr>
          <w:p w:rsidR="00366080" w:rsidRPr="00366080" w:rsidRDefault="00366080">
            <w:pPr>
              <w:pStyle w:val="ConsPlusNormal"/>
              <w:jc w:val="center"/>
            </w:pPr>
            <w:r w:rsidRPr="00366080">
              <w:t>840758,2</w:t>
            </w:r>
          </w:p>
        </w:tc>
        <w:tc>
          <w:tcPr>
            <w:tcW w:w="1134" w:type="dxa"/>
          </w:tcPr>
          <w:p w:rsidR="00366080" w:rsidRPr="00366080" w:rsidRDefault="00366080">
            <w:pPr>
              <w:pStyle w:val="ConsPlusNormal"/>
              <w:jc w:val="center"/>
            </w:pPr>
            <w:r w:rsidRPr="00366080">
              <w:t>840758,2</w:t>
            </w:r>
          </w:p>
        </w:tc>
        <w:tc>
          <w:tcPr>
            <w:tcW w:w="1147" w:type="dxa"/>
          </w:tcPr>
          <w:p w:rsidR="00366080" w:rsidRPr="00366080" w:rsidRDefault="00366080">
            <w:pPr>
              <w:pStyle w:val="ConsPlusNormal"/>
              <w:jc w:val="center"/>
            </w:pPr>
            <w:r w:rsidRPr="00366080">
              <w:t>4282576,9</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федеральные средства</w:t>
            </w:r>
          </w:p>
        </w:tc>
        <w:tc>
          <w:tcPr>
            <w:tcW w:w="1134" w:type="dxa"/>
          </w:tcPr>
          <w:p w:rsidR="00366080" w:rsidRPr="00366080" w:rsidRDefault="00366080">
            <w:pPr>
              <w:pStyle w:val="ConsPlusNormal"/>
              <w:jc w:val="center"/>
            </w:pPr>
            <w:r w:rsidRPr="00366080">
              <w:t>97904,5</w:t>
            </w:r>
          </w:p>
        </w:tc>
        <w:tc>
          <w:tcPr>
            <w:tcW w:w="1134" w:type="dxa"/>
          </w:tcPr>
          <w:p w:rsidR="00366080" w:rsidRPr="00366080" w:rsidRDefault="00366080">
            <w:pPr>
              <w:pStyle w:val="ConsPlusNormal"/>
              <w:jc w:val="center"/>
            </w:pPr>
            <w:r w:rsidRPr="00366080">
              <w:t>95876,9</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47" w:type="dxa"/>
          </w:tcPr>
          <w:p w:rsidR="00366080" w:rsidRPr="00366080" w:rsidRDefault="00366080">
            <w:pPr>
              <w:pStyle w:val="ConsPlusNormal"/>
              <w:jc w:val="center"/>
            </w:pPr>
            <w:r w:rsidRPr="00366080">
              <w:t>480541,8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232961,0</w:t>
            </w:r>
          </w:p>
        </w:tc>
        <w:tc>
          <w:tcPr>
            <w:tcW w:w="1134" w:type="dxa"/>
          </w:tcPr>
          <w:p w:rsidR="00366080" w:rsidRPr="00366080" w:rsidRDefault="00366080">
            <w:pPr>
              <w:pStyle w:val="ConsPlusNormal"/>
              <w:jc w:val="center"/>
            </w:pPr>
            <w:r w:rsidRPr="00366080">
              <w:t>238416,9</w:t>
            </w:r>
          </w:p>
        </w:tc>
        <w:tc>
          <w:tcPr>
            <w:tcW w:w="1134" w:type="dxa"/>
          </w:tcPr>
          <w:p w:rsidR="00366080" w:rsidRPr="00366080" w:rsidRDefault="00366080">
            <w:pPr>
              <w:pStyle w:val="ConsPlusNormal"/>
              <w:jc w:val="center"/>
            </w:pPr>
            <w:r w:rsidRPr="00366080">
              <w:t>238694,0</w:t>
            </w:r>
          </w:p>
        </w:tc>
        <w:tc>
          <w:tcPr>
            <w:tcW w:w="1134" w:type="dxa"/>
          </w:tcPr>
          <w:p w:rsidR="00366080" w:rsidRPr="00366080" w:rsidRDefault="00366080">
            <w:pPr>
              <w:pStyle w:val="ConsPlusNormal"/>
              <w:jc w:val="center"/>
            </w:pPr>
            <w:r w:rsidRPr="00366080">
              <w:t>238694,0</w:t>
            </w:r>
          </w:p>
        </w:tc>
        <w:tc>
          <w:tcPr>
            <w:tcW w:w="1134" w:type="dxa"/>
          </w:tcPr>
          <w:p w:rsidR="00366080" w:rsidRPr="00366080" w:rsidRDefault="00366080">
            <w:pPr>
              <w:pStyle w:val="ConsPlusNormal"/>
              <w:jc w:val="center"/>
            </w:pPr>
            <w:r w:rsidRPr="00366080">
              <w:t>232351,2</w:t>
            </w:r>
          </w:p>
        </w:tc>
        <w:tc>
          <w:tcPr>
            <w:tcW w:w="1147" w:type="dxa"/>
          </w:tcPr>
          <w:p w:rsidR="00366080" w:rsidRPr="00366080" w:rsidRDefault="00366080">
            <w:pPr>
              <w:pStyle w:val="ConsPlusNormal"/>
              <w:jc w:val="center"/>
            </w:pPr>
            <w:r w:rsidRPr="00366080">
              <w:t>1181117,1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1695890,9</w:t>
            </w:r>
          </w:p>
        </w:tc>
        <w:tc>
          <w:tcPr>
            <w:tcW w:w="1134" w:type="dxa"/>
          </w:tcPr>
          <w:p w:rsidR="00366080" w:rsidRPr="00366080" w:rsidRDefault="00366080">
            <w:pPr>
              <w:pStyle w:val="ConsPlusNormal"/>
              <w:jc w:val="center"/>
            </w:pPr>
            <w:r w:rsidRPr="00366080">
              <w:t>1807820,3</w:t>
            </w:r>
          </w:p>
        </w:tc>
        <w:tc>
          <w:tcPr>
            <w:tcW w:w="1134" w:type="dxa"/>
          </w:tcPr>
          <w:p w:rsidR="00366080" w:rsidRPr="00366080" w:rsidRDefault="00366080">
            <w:pPr>
              <w:pStyle w:val="ConsPlusNormal"/>
              <w:jc w:val="center"/>
            </w:pPr>
            <w:r w:rsidRPr="00366080">
              <w:t>1636244,0</w:t>
            </w:r>
          </w:p>
        </w:tc>
        <w:tc>
          <w:tcPr>
            <w:tcW w:w="1134" w:type="dxa"/>
          </w:tcPr>
          <w:p w:rsidR="00366080" w:rsidRPr="00366080" w:rsidRDefault="00366080">
            <w:pPr>
              <w:pStyle w:val="ConsPlusNormal"/>
              <w:jc w:val="center"/>
            </w:pPr>
            <w:r w:rsidRPr="00366080">
              <w:t>1635364,9</w:t>
            </w:r>
          </w:p>
        </w:tc>
        <w:tc>
          <w:tcPr>
            <w:tcW w:w="1134" w:type="dxa"/>
          </w:tcPr>
          <w:p w:rsidR="00366080" w:rsidRPr="00366080" w:rsidRDefault="00366080">
            <w:pPr>
              <w:pStyle w:val="ConsPlusNormal"/>
              <w:jc w:val="center"/>
            </w:pPr>
            <w:r w:rsidRPr="00366080">
              <w:t>1672173,2</w:t>
            </w:r>
          </w:p>
        </w:tc>
        <w:tc>
          <w:tcPr>
            <w:tcW w:w="1147" w:type="dxa"/>
          </w:tcPr>
          <w:p w:rsidR="00366080" w:rsidRPr="00366080" w:rsidRDefault="00366080">
            <w:pPr>
              <w:pStyle w:val="ConsPlusNormal"/>
              <w:jc w:val="center"/>
            </w:pPr>
            <w:r w:rsidRPr="00366080">
              <w:t>8447493,3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456067,2</w:t>
            </w:r>
          </w:p>
        </w:tc>
        <w:tc>
          <w:tcPr>
            <w:tcW w:w="1134" w:type="dxa"/>
          </w:tcPr>
          <w:p w:rsidR="00366080" w:rsidRPr="00366080" w:rsidRDefault="00366080">
            <w:pPr>
              <w:pStyle w:val="ConsPlusNormal"/>
              <w:jc w:val="center"/>
            </w:pPr>
            <w:r w:rsidRPr="00366080">
              <w:t>643857,1</w:t>
            </w:r>
          </w:p>
        </w:tc>
        <w:tc>
          <w:tcPr>
            <w:tcW w:w="1134" w:type="dxa"/>
          </w:tcPr>
          <w:p w:rsidR="00366080" w:rsidRPr="00366080" w:rsidRDefault="00366080">
            <w:pPr>
              <w:pStyle w:val="ConsPlusNormal"/>
              <w:jc w:val="center"/>
            </w:pPr>
            <w:r w:rsidRPr="00366080">
              <w:t>473003,8</w:t>
            </w:r>
          </w:p>
        </w:tc>
        <w:tc>
          <w:tcPr>
            <w:tcW w:w="1134" w:type="dxa"/>
          </w:tcPr>
          <w:p w:rsidR="00366080" w:rsidRPr="00366080" w:rsidRDefault="00366080">
            <w:pPr>
              <w:pStyle w:val="ConsPlusNormal"/>
              <w:jc w:val="center"/>
            </w:pPr>
            <w:r w:rsidRPr="00366080">
              <w:t>472124,7</w:t>
            </w:r>
          </w:p>
        </w:tc>
        <w:tc>
          <w:tcPr>
            <w:tcW w:w="1134" w:type="dxa"/>
          </w:tcPr>
          <w:p w:rsidR="00366080" w:rsidRPr="00366080" w:rsidRDefault="00366080">
            <w:pPr>
              <w:pStyle w:val="ConsPlusNormal"/>
              <w:jc w:val="center"/>
            </w:pPr>
            <w:r w:rsidRPr="00366080">
              <w:t>514447,0</w:t>
            </w:r>
          </w:p>
        </w:tc>
        <w:tc>
          <w:tcPr>
            <w:tcW w:w="1147" w:type="dxa"/>
          </w:tcPr>
          <w:p w:rsidR="00366080" w:rsidRPr="00366080" w:rsidRDefault="00366080">
            <w:pPr>
              <w:pStyle w:val="ConsPlusNormal"/>
              <w:jc w:val="center"/>
            </w:pPr>
            <w:r w:rsidRPr="00366080">
              <w:t>2559499,8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918411,2</w:t>
            </w:r>
          </w:p>
        </w:tc>
        <w:tc>
          <w:tcPr>
            <w:tcW w:w="1134" w:type="dxa"/>
          </w:tcPr>
          <w:p w:rsidR="00366080" w:rsidRPr="00366080" w:rsidRDefault="00366080">
            <w:pPr>
              <w:pStyle w:val="ConsPlusNormal"/>
              <w:jc w:val="center"/>
            </w:pPr>
            <w:r w:rsidRPr="00366080">
              <w:t>840891,1</w:t>
            </w:r>
          </w:p>
        </w:tc>
        <w:tc>
          <w:tcPr>
            <w:tcW w:w="1134" w:type="dxa"/>
          </w:tcPr>
          <w:p w:rsidR="00366080" w:rsidRPr="00366080" w:rsidRDefault="00366080">
            <w:pPr>
              <w:pStyle w:val="ConsPlusNormal"/>
              <w:jc w:val="center"/>
            </w:pPr>
            <w:r w:rsidRPr="00366080">
              <w:t>840458,2</w:t>
            </w:r>
          </w:p>
        </w:tc>
        <w:tc>
          <w:tcPr>
            <w:tcW w:w="1134" w:type="dxa"/>
          </w:tcPr>
          <w:p w:rsidR="00366080" w:rsidRPr="00366080" w:rsidRDefault="00366080">
            <w:pPr>
              <w:pStyle w:val="ConsPlusNormal"/>
              <w:jc w:val="center"/>
            </w:pPr>
            <w:r w:rsidRPr="00366080">
              <w:t>840458,2</w:t>
            </w:r>
          </w:p>
        </w:tc>
        <w:tc>
          <w:tcPr>
            <w:tcW w:w="1134" w:type="dxa"/>
          </w:tcPr>
          <w:p w:rsidR="00366080" w:rsidRPr="00366080" w:rsidRDefault="00366080">
            <w:pPr>
              <w:pStyle w:val="ConsPlusNormal"/>
              <w:jc w:val="center"/>
            </w:pPr>
            <w:r w:rsidRPr="00366080">
              <w:t>840458,2</w:t>
            </w:r>
          </w:p>
        </w:tc>
        <w:tc>
          <w:tcPr>
            <w:tcW w:w="1147" w:type="dxa"/>
          </w:tcPr>
          <w:p w:rsidR="00366080" w:rsidRPr="00366080" w:rsidRDefault="00366080">
            <w:pPr>
              <w:pStyle w:val="ConsPlusNormal"/>
              <w:jc w:val="center"/>
            </w:pPr>
            <w:r w:rsidRPr="00366080">
              <w:t>4280676,9</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федеральные средства</w:t>
            </w:r>
          </w:p>
        </w:tc>
        <w:tc>
          <w:tcPr>
            <w:tcW w:w="1134" w:type="dxa"/>
          </w:tcPr>
          <w:p w:rsidR="00366080" w:rsidRPr="00366080" w:rsidRDefault="00366080">
            <w:pPr>
              <w:pStyle w:val="ConsPlusNormal"/>
              <w:jc w:val="center"/>
            </w:pPr>
            <w:r w:rsidRPr="00366080">
              <w:t>97904,5</w:t>
            </w:r>
          </w:p>
        </w:tc>
        <w:tc>
          <w:tcPr>
            <w:tcW w:w="1134" w:type="dxa"/>
          </w:tcPr>
          <w:p w:rsidR="00366080" w:rsidRPr="00366080" w:rsidRDefault="00366080">
            <w:pPr>
              <w:pStyle w:val="ConsPlusNormal"/>
              <w:jc w:val="center"/>
            </w:pPr>
            <w:r w:rsidRPr="00366080">
              <w:t>95876,9</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47" w:type="dxa"/>
          </w:tcPr>
          <w:p w:rsidR="00366080" w:rsidRPr="00366080" w:rsidRDefault="00366080">
            <w:pPr>
              <w:pStyle w:val="ConsPlusNormal"/>
              <w:jc w:val="center"/>
            </w:pPr>
            <w:r w:rsidRPr="00366080">
              <w:t>480541,8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223508,0</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227195,2</w:t>
            </w:r>
          </w:p>
        </w:tc>
        <w:tc>
          <w:tcPr>
            <w:tcW w:w="1134" w:type="dxa"/>
          </w:tcPr>
          <w:p w:rsidR="00366080" w:rsidRPr="00366080" w:rsidRDefault="00366080">
            <w:pPr>
              <w:pStyle w:val="ConsPlusNormal"/>
              <w:jc w:val="center"/>
            </w:pPr>
            <w:r w:rsidRPr="00366080">
              <w:t>221681,2</w:t>
            </w:r>
          </w:p>
        </w:tc>
        <w:tc>
          <w:tcPr>
            <w:tcW w:w="1147" w:type="dxa"/>
          </w:tcPr>
          <w:p w:rsidR="00366080" w:rsidRPr="00366080" w:rsidRDefault="00366080">
            <w:pPr>
              <w:pStyle w:val="ConsPlusNormal"/>
              <w:jc w:val="center"/>
            </w:pPr>
            <w:r w:rsidRPr="00366080">
              <w:t>1126774,8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 xml:space="preserve">Участник программы Комитет по физической </w:t>
            </w:r>
            <w:r w:rsidRPr="00366080">
              <w:lastRenderedPageBreak/>
              <w:t>культуре и спорту Администрации города Великие Луки</w:t>
            </w:r>
          </w:p>
        </w:tc>
        <w:tc>
          <w:tcPr>
            <w:tcW w:w="1830" w:type="dxa"/>
          </w:tcPr>
          <w:p w:rsidR="00366080" w:rsidRPr="00366080" w:rsidRDefault="00366080">
            <w:pPr>
              <w:pStyle w:val="ConsPlusNormal"/>
            </w:pPr>
            <w:r w:rsidRPr="00366080">
              <w:lastRenderedPageBreak/>
              <w:t>Всего:</w:t>
            </w:r>
          </w:p>
        </w:tc>
        <w:tc>
          <w:tcPr>
            <w:tcW w:w="1134" w:type="dxa"/>
          </w:tcPr>
          <w:p w:rsidR="00366080" w:rsidRPr="00366080" w:rsidRDefault="00366080">
            <w:pPr>
              <w:pStyle w:val="ConsPlusNormal"/>
              <w:jc w:val="center"/>
            </w:pPr>
            <w:r w:rsidRPr="00366080">
              <w:t>13013,1</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12552,8</w:t>
            </w:r>
          </w:p>
        </w:tc>
        <w:tc>
          <w:tcPr>
            <w:tcW w:w="1147" w:type="dxa"/>
          </w:tcPr>
          <w:p w:rsidR="00366080" w:rsidRPr="00366080" w:rsidRDefault="00366080">
            <w:pPr>
              <w:pStyle w:val="ConsPlusNormal"/>
              <w:jc w:val="center"/>
            </w:pPr>
            <w:r w:rsidRPr="00366080">
              <w:t>63070,1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12513,1</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12552,8</w:t>
            </w:r>
          </w:p>
        </w:tc>
        <w:tc>
          <w:tcPr>
            <w:tcW w:w="1147" w:type="dxa"/>
          </w:tcPr>
          <w:p w:rsidR="00366080" w:rsidRPr="00366080" w:rsidRDefault="00366080">
            <w:pPr>
              <w:pStyle w:val="ConsPlusNormal"/>
              <w:jc w:val="center"/>
            </w:pPr>
            <w:r w:rsidRPr="00366080">
              <w:t>62570,1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500,0</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500,0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87430,8</w:t>
            </w:r>
          </w:p>
        </w:tc>
        <w:tc>
          <w:tcPr>
            <w:tcW w:w="1134" w:type="dxa"/>
          </w:tcPr>
          <w:p w:rsidR="00366080" w:rsidRPr="00366080" w:rsidRDefault="00366080">
            <w:pPr>
              <w:pStyle w:val="ConsPlusNormal"/>
              <w:jc w:val="center"/>
            </w:pPr>
            <w:r w:rsidRPr="00366080">
              <w:t>84277,7</w:t>
            </w:r>
          </w:p>
        </w:tc>
        <w:tc>
          <w:tcPr>
            <w:tcW w:w="1134" w:type="dxa"/>
          </w:tcPr>
          <w:p w:rsidR="00366080" w:rsidRPr="00366080" w:rsidRDefault="00366080">
            <w:pPr>
              <w:pStyle w:val="ConsPlusNormal"/>
              <w:jc w:val="center"/>
            </w:pPr>
            <w:r w:rsidRPr="00366080">
              <w:t>83395,0</w:t>
            </w:r>
          </w:p>
        </w:tc>
        <w:tc>
          <w:tcPr>
            <w:tcW w:w="1134" w:type="dxa"/>
          </w:tcPr>
          <w:p w:rsidR="00366080" w:rsidRPr="00366080" w:rsidRDefault="00366080">
            <w:pPr>
              <w:pStyle w:val="ConsPlusNormal"/>
              <w:jc w:val="center"/>
            </w:pPr>
            <w:r w:rsidRPr="00366080">
              <w:t>83395,0</w:t>
            </w:r>
          </w:p>
        </w:tc>
        <w:tc>
          <w:tcPr>
            <w:tcW w:w="1134" w:type="dxa"/>
          </w:tcPr>
          <w:p w:rsidR="00366080" w:rsidRPr="00366080" w:rsidRDefault="00366080">
            <w:pPr>
              <w:pStyle w:val="ConsPlusNormal"/>
              <w:jc w:val="center"/>
            </w:pPr>
            <w:r w:rsidRPr="00366080">
              <w:t>80238,5</w:t>
            </w:r>
          </w:p>
        </w:tc>
        <w:tc>
          <w:tcPr>
            <w:tcW w:w="1147" w:type="dxa"/>
          </w:tcPr>
          <w:p w:rsidR="00366080" w:rsidRPr="00366080" w:rsidRDefault="00366080">
            <w:pPr>
              <w:pStyle w:val="ConsPlusNormal"/>
              <w:jc w:val="center"/>
            </w:pPr>
            <w:r w:rsidRPr="00366080">
              <w:t>418737,0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77777,8</w:t>
            </w:r>
          </w:p>
        </w:tc>
        <w:tc>
          <w:tcPr>
            <w:tcW w:w="1134" w:type="dxa"/>
          </w:tcPr>
          <w:p w:rsidR="00366080" w:rsidRPr="00366080" w:rsidRDefault="00366080">
            <w:pPr>
              <w:pStyle w:val="ConsPlusNormal"/>
              <w:jc w:val="center"/>
            </w:pPr>
            <w:r w:rsidRPr="00366080">
              <w:t>72756,0</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69268,5</w:t>
            </w:r>
          </w:p>
        </w:tc>
        <w:tc>
          <w:tcPr>
            <w:tcW w:w="1147" w:type="dxa"/>
          </w:tcPr>
          <w:p w:rsidR="00366080" w:rsidRPr="00366080" w:rsidRDefault="00366080">
            <w:pPr>
              <w:pStyle w:val="ConsPlusNormal"/>
              <w:jc w:val="center"/>
            </w:pPr>
            <w:r w:rsidRPr="00366080">
              <w:t>362994,7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200,0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47" w:type="dxa"/>
          </w:tcPr>
          <w:p w:rsidR="00366080" w:rsidRPr="00366080" w:rsidRDefault="00366080">
            <w:pPr>
              <w:pStyle w:val="ConsPlusNormal"/>
              <w:jc w:val="center"/>
            </w:pPr>
            <w:r w:rsidRPr="00366080">
              <w:t>1400,0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9453,0</w:t>
            </w:r>
          </w:p>
        </w:tc>
        <w:tc>
          <w:tcPr>
            <w:tcW w:w="1134" w:type="dxa"/>
          </w:tcPr>
          <w:p w:rsidR="00366080" w:rsidRPr="00366080" w:rsidRDefault="00366080">
            <w:pPr>
              <w:pStyle w:val="ConsPlusNormal"/>
              <w:jc w:val="center"/>
            </w:pPr>
            <w:r w:rsidRPr="00366080">
              <w:t>11221,7</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10670,0</w:t>
            </w:r>
          </w:p>
        </w:tc>
        <w:tc>
          <w:tcPr>
            <w:tcW w:w="1147" w:type="dxa"/>
          </w:tcPr>
          <w:p w:rsidR="00366080" w:rsidRPr="00366080" w:rsidRDefault="00366080">
            <w:pPr>
              <w:pStyle w:val="ConsPlusNormal"/>
              <w:jc w:val="center"/>
            </w:pPr>
            <w:r w:rsidRPr="00366080">
              <w:t>54342,3</w:t>
            </w:r>
          </w:p>
        </w:tc>
      </w:tr>
      <w:tr w:rsidR="00366080" w:rsidRPr="00366080" w:rsidTr="00366080">
        <w:tc>
          <w:tcPr>
            <w:tcW w:w="737" w:type="dxa"/>
            <w:vMerge w:val="restart"/>
          </w:tcPr>
          <w:p w:rsidR="00366080" w:rsidRPr="00366080" w:rsidRDefault="00366080">
            <w:pPr>
              <w:pStyle w:val="ConsPlusNormal"/>
              <w:jc w:val="center"/>
            </w:pPr>
            <w:r w:rsidRPr="00366080">
              <w:t>1.1.</w:t>
            </w:r>
          </w:p>
        </w:tc>
        <w:tc>
          <w:tcPr>
            <w:tcW w:w="3581" w:type="dxa"/>
            <w:vMerge w:val="restart"/>
          </w:tcPr>
          <w:p w:rsidR="00366080" w:rsidRPr="00366080" w:rsidRDefault="00366080">
            <w:pPr>
              <w:pStyle w:val="ConsPlusNormal"/>
            </w:pPr>
            <w:r w:rsidRPr="00366080">
              <w:t>Организация предоставления дошкольного образования</w:t>
            </w: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760706,1</w:t>
            </w:r>
          </w:p>
        </w:tc>
        <w:tc>
          <w:tcPr>
            <w:tcW w:w="1134" w:type="dxa"/>
          </w:tcPr>
          <w:p w:rsidR="00366080" w:rsidRPr="00366080" w:rsidRDefault="00366080">
            <w:pPr>
              <w:pStyle w:val="ConsPlusNormal"/>
              <w:jc w:val="center"/>
            </w:pPr>
            <w:r w:rsidRPr="00366080">
              <w:t>744095,0</w:t>
            </w:r>
          </w:p>
        </w:tc>
        <w:tc>
          <w:tcPr>
            <w:tcW w:w="1134" w:type="dxa"/>
          </w:tcPr>
          <w:p w:rsidR="00366080" w:rsidRPr="00366080" w:rsidRDefault="00366080">
            <w:pPr>
              <w:pStyle w:val="ConsPlusNormal"/>
              <w:jc w:val="center"/>
            </w:pPr>
            <w:r w:rsidRPr="00366080">
              <w:t>743981,5</w:t>
            </w:r>
          </w:p>
        </w:tc>
        <w:tc>
          <w:tcPr>
            <w:tcW w:w="1134" w:type="dxa"/>
          </w:tcPr>
          <w:p w:rsidR="00366080" w:rsidRPr="00366080" w:rsidRDefault="00366080">
            <w:pPr>
              <w:pStyle w:val="ConsPlusNormal"/>
              <w:jc w:val="center"/>
            </w:pPr>
            <w:r w:rsidRPr="00366080">
              <w:t>743867,9</w:t>
            </w:r>
          </w:p>
        </w:tc>
        <w:tc>
          <w:tcPr>
            <w:tcW w:w="1134" w:type="dxa"/>
          </w:tcPr>
          <w:p w:rsidR="00366080" w:rsidRPr="00366080" w:rsidRDefault="00366080">
            <w:pPr>
              <w:pStyle w:val="ConsPlusNormal"/>
              <w:jc w:val="center"/>
            </w:pPr>
            <w:r w:rsidRPr="00366080">
              <w:t>739630,9</w:t>
            </w:r>
          </w:p>
        </w:tc>
        <w:tc>
          <w:tcPr>
            <w:tcW w:w="1147" w:type="dxa"/>
          </w:tcPr>
          <w:p w:rsidR="00366080" w:rsidRPr="00366080" w:rsidRDefault="00366080">
            <w:pPr>
              <w:pStyle w:val="ConsPlusNormal"/>
              <w:jc w:val="center"/>
            </w:pPr>
            <w:r w:rsidRPr="00366080">
              <w:t>3732281,4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185973,8</w:t>
            </w:r>
          </w:p>
        </w:tc>
        <w:tc>
          <w:tcPr>
            <w:tcW w:w="1134" w:type="dxa"/>
          </w:tcPr>
          <w:p w:rsidR="00366080" w:rsidRPr="00366080" w:rsidRDefault="00366080">
            <w:pPr>
              <w:pStyle w:val="ConsPlusNormal"/>
              <w:jc w:val="center"/>
            </w:pPr>
            <w:r w:rsidRPr="00366080">
              <w:t>210938,4</w:t>
            </w:r>
          </w:p>
        </w:tc>
        <w:tc>
          <w:tcPr>
            <w:tcW w:w="1134" w:type="dxa"/>
          </w:tcPr>
          <w:p w:rsidR="00366080" w:rsidRPr="00366080" w:rsidRDefault="00366080">
            <w:pPr>
              <w:pStyle w:val="ConsPlusNormal"/>
              <w:jc w:val="center"/>
            </w:pPr>
            <w:r w:rsidRPr="00366080">
              <w:t>210824,9</w:t>
            </w:r>
          </w:p>
        </w:tc>
        <w:tc>
          <w:tcPr>
            <w:tcW w:w="1134" w:type="dxa"/>
          </w:tcPr>
          <w:p w:rsidR="00366080" w:rsidRPr="00366080" w:rsidRDefault="00366080">
            <w:pPr>
              <w:pStyle w:val="ConsPlusNormal"/>
              <w:jc w:val="center"/>
            </w:pPr>
            <w:r w:rsidRPr="00366080">
              <w:t>210711,3</w:t>
            </w:r>
          </w:p>
        </w:tc>
        <w:tc>
          <w:tcPr>
            <w:tcW w:w="1134" w:type="dxa"/>
          </w:tcPr>
          <w:p w:rsidR="00366080" w:rsidRPr="00366080" w:rsidRDefault="00366080">
            <w:pPr>
              <w:pStyle w:val="ConsPlusNormal"/>
              <w:jc w:val="center"/>
            </w:pPr>
            <w:r w:rsidRPr="00366080">
              <w:t>200546,3</w:t>
            </w:r>
          </w:p>
        </w:tc>
        <w:tc>
          <w:tcPr>
            <w:tcW w:w="1147" w:type="dxa"/>
          </w:tcPr>
          <w:p w:rsidR="00366080" w:rsidRPr="00366080" w:rsidRDefault="00366080">
            <w:pPr>
              <w:pStyle w:val="ConsPlusNormal"/>
              <w:jc w:val="center"/>
            </w:pPr>
            <w:r w:rsidRPr="00366080">
              <w:t>1018994,7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421489,8</w:t>
            </w:r>
          </w:p>
        </w:tc>
        <w:tc>
          <w:tcPr>
            <w:tcW w:w="1134" w:type="dxa"/>
          </w:tcPr>
          <w:p w:rsidR="00366080" w:rsidRPr="00366080" w:rsidRDefault="00366080">
            <w:pPr>
              <w:pStyle w:val="ConsPlusNormal"/>
              <w:jc w:val="center"/>
            </w:pPr>
            <w:r w:rsidRPr="00366080">
              <w:t>386115,8</w:t>
            </w:r>
          </w:p>
        </w:tc>
        <w:tc>
          <w:tcPr>
            <w:tcW w:w="1134" w:type="dxa"/>
          </w:tcPr>
          <w:p w:rsidR="00366080" w:rsidRPr="00366080" w:rsidRDefault="00366080">
            <w:pPr>
              <w:pStyle w:val="ConsPlusNormal"/>
              <w:jc w:val="center"/>
            </w:pPr>
            <w:r w:rsidRPr="00366080">
              <w:t>386115,8</w:t>
            </w:r>
          </w:p>
        </w:tc>
        <w:tc>
          <w:tcPr>
            <w:tcW w:w="1134" w:type="dxa"/>
          </w:tcPr>
          <w:p w:rsidR="00366080" w:rsidRPr="00366080" w:rsidRDefault="00366080">
            <w:pPr>
              <w:pStyle w:val="ConsPlusNormal"/>
              <w:jc w:val="center"/>
            </w:pPr>
            <w:r w:rsidRPr="00366080">
              <w:t>386115,8</w:t>
            </w:r>
          </w:p>
        </w:tc>
        <w:tc>
          <w:tcPr>
            <w:tcW w:w="1134" w:type="dxa"/>
          </w:tcPr>
          <w:p w:rsidR="00366080" w:rsidRPr="00366080" w:rsidRDefault="00366080">
            <w:pPr>
              <w:pStyle w:val="ConsPlusNormal"/>
              <w:jc w:val="center"/>
            </w:pPr>
            <w:r w:rsidRPr="00366080">
              <w:t>386115,8</w:t>
            </w:r>
          </w:p>
        </w:tc>
        <w:tc>
          <w:tcPr>
            <w:tcW w:w="1147" w:type="dxa"/>
          </w:tcPr>
          <w:p w:rsidR="00366080" w:rsidRPr="00366080" w:rsidRDefault="00366080">
            <w:pPr>
              <w:pStyle w:val="ConsPlusNormal"/>
              <w:jc w:val="center"/>
            </w:pPr>
            <w:r w:rsidRPr="00366080">
              <w:t>1965953,0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153242,5</w:t>
            </w:r>
          </w:p>
        </w:tc>
        <w:tc>
          <w:tcPr>
            <w:tcW w:w="1134" w:type="dxa"/>
          </w:tcPr>
          <w:p w:rsidR="00366080" w:rsidRPr="00366080" w:rsidRDefault="00366080">
            <w:pPr>
              <w:pStyle w:val="ConsPlusNormal"/>
              <w:jc w:val="center"/>
            </w:pPr>
            <w:r w:rsidRPr="00366080">
              <w:t>147040,8</w:t>
            </w:r>
          </w:p>
        </w:tc>
        <w:tc>
          <w:tcPr>
            <w:tcW w:w="1134" w:type="dxa"/>
          </w:tcPr>
          <w:p w:rsidR="00366080" w:rsidRPr="00366080" w:rsidRDefault="00366080">
            <w:pPr>
              <w:pStyle w:val="ConsPlusNormal"/>
              <w:jc w:val="center"/>
            </w:pPr>
            <w:r w:rsidRPr="00366080">
              <w:t>147040,8</w:t>
            </w:r>
          </w:p>
        </w:tc>
        <w:tc>
          <w:tcPr>
            <w:tcW w:w="1134" w:type="dxa"/>
          </w:tcPr>
          <w:p w:rsidR="00366080" w:rsidRPr="00366080" w:rsidRDefault="00366080">
            <w:pPr>
              <w:pStyle w:val="ConsPlusNormal"/>
              <w:jc w:val="center"/>
            </w:pPr>
            <w:r w:rsidRPr="00366080">
              <w:t>147040,8</w:t>
            </w:r>
          </w:p>
        </w:tc>
        <w:tc>
          <w:tcPr>
            <w:tcW w:w="1134" w:type="dxa"/>
          </w:tcPr>
          <w:p w:rsidR="00366080" w:rsidRPr="00366080" w:rsidRDefault="00366080">
            <w:pPr>
              <w:pStyle w:val="ConsPlusNormal"/>
              <w:jc w:val="center"/>
            </w:pPr>
            <w:r w:rsidRPr="00366080">
              <w:t>152968,8</w:t>
            </w:r>
          </w:p>
        </w:tc>
        <w:tc>
          <w:tcPr>
            <w:tcW w:w="1147" w:type="dxa"/>
          </w:tcPr>
          <w:p w:rsidR="00366080" w:rsidRPr="00366080" w:rsidRDefault="00366080">
            <w:pPr>
              <w:pStyle w:val="ConsPlusNormal"/>
              <w:jc w:val="center"/>
            </w:pPr>
            <w:r w:rsidRPr="00366080">
              <w:t>747333,7</w:t>
            </w:r>
          </w:p>
        </w:tc>
      </w:tr>
      <w:tr w:rsidR="00366080" w:rsidRPr="00366080" w:rsidTr="00366080">
        <w:tc>
          <w:tcPr>
            <w:tcW w:w="737" w:type="dxa"/>
            <w:vMerge w:val="restart"/>
          </w:tcPr>
          <w:p w:rsidR="00366080" w:rsidRPr="00366080" w:rsidRDefault="00366080">
            <w:pPr>
              <w:pStyle w:val="ConsPlusNormal"/>
              <w:jc w:val="center"/>
            </w:pPr>
            <w:r w:rsidRPr="00366080">
              <w:t>1.2.</w:t>
            </w:r>
          </w:p>
        </w:tc>
        <w:tc>
          <w:tcPr>
            <w:tcW w:w="3581" w:type="dxa"/>
            <w:vMerge w:val="restart"/>
          </w:tcPr>
          <w:p w:rsidR="00366080" w:rsidRPr="00366080" w:rsidRDefault="00366080">
            <w:pPr>
              <w:pStyle w:val="ConsPlusNormal"/>
            </w:pPr>
            <w:r w:rsidRPr="00366080">
              <w:t>Организация предоставления общего образования</w:t>
            </w: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794293,8</w:t>
            </w:r>
          </w:p>
        </w:tc>
        <w:tc>
          <w:tcPr>
            <w:tcW w:w="1134" w:type="dxa"/>
          </w:tcPr>
          <w:p w:rsidR="00366080" w:rsidRPr="00366080" w:rsidRDefault="00366080">
            <w:pPr>
              <w:pStyle w:val="ConsPlusNormal"/>
              <w:jc w:val="center"/>
            </w:pPr>
            <w:r w:rsidRPr="00366080">
              <w:t>771479,8</w:t>
            </w:r>
          </w:p>
        </w:tc>
        <w:tc>
          <w:tcPr>
            <w:tcW w:w="1134" w:type="dxa"/>
          </w:tcPr>
          <w:p w:rsidR="00366080" w:rsidRPr="00366080" w:rsidRDefault="00366080">
            <w:pPr>
              <w:pStyle w:val="ConsPlusNormal"/>
              <w:jc w:val="center"/>
            </w:pPr>
            <w:r w:rsidRPr="00366080">
              <w:t>770910,1</w:t>
            </w:r>
          </w:p>
        </w:tc>
        <w:tc>
          <w:tcPr>
            <w:tcW w:w="1134" w:type="dxa"/>
          </w:tcPr>
          <w:p w:rsidR="00366080" w:rsidRPr="00366080" w:rsidRDefault="00366080">
            <w:pPr>
              <w:pStyle w:val="ConsPlusNormal"/>
              <w:jc w:val="center"/>
            </w:pPr>
            <w:r w:rsidRPr="00366080">
              <w:t>770633,1</w:t>
            </w:r>
          </w:p>
        </w:tc>
        <w:tc>
          <w:tcPr>
            <w:tcW w:w="1134" w:type="dxa"/>
          </w:tcPr>
          <w:p w:rsidR="00366080" w:rsidRPr="00366080" w:rsidRDefault="00366080">
            <w:pPr>
              <w:pStyle w:val="ConsPlusNormal"/>
              <w:jc w:val="center"/>
            </w:pPr>
            <w:r w:rsidRPr="00366080">
              <w:t>783258,6</w:t>
            </w:r>
          </w:p>
        </w:tc>
        <w:tc>
          <w:tcPr>
            <w:tcW w:w="1147" w:type="dxa"/>
          </w:tcPr>
          <w:p w:rsidR="00366080" w:rsidRPr="00366080" w:rsidRDefault="00366080">
            <w:pPr>
              <w:pStyle w:val="ConsPlusNormal"/>
              <w:jc w:val="center"/>
            </w:pPr>
            <w:r w:rsidRPr="00366080">
              <w:t>3890575,4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164121,3</w:t>
            </w:r>
          </w:p>
        </w:tc>
        <w:tc>
          <w:tcPr>
            <w:tcW w:w="1134" w:type="dxa"/>
          </w:tcPr>
          <w:p w:rsidR="00366080" w:rsidRPr="00366080" w:rsidRDefault="00366080">
            <w:pPr>
              <w:pStyle w:val="ConsPlusNormal"/>
              <w:jc w:val="center"/>
            </w:pPr>
            <w:r w:rsidRPr="00366080">
              <w:t>170651,6</w:t>
            </w:r>
          </w:p>
        </w:tc>
        <w:tc>
          <w:tcPr>
            <w:tcW w:w="1134" w:type="dxa"/>
          </w:tcPr>
          <w:p w:rsidR="00366080" w:rsidRPr="00366080" w:rsidRDefault="00366080">
            <w:pPr>
              <w:pStyle w:val="ConsPlusNormal"/>
              <w:jc w:val="center"/>
            </w:pPr>
            <w:r w:rsidRPr="00366080">
              <w:t>170374,9</w:t>
            </w:r>
          </w:p>
        </w:tc>
        <w:tc>
          <w:tcPr>
            <w:tcW w:w="1134" w:type="dxa"/>
          </w:tcPr>
          <w:p w:rsidR="00366080" w:rsidRPr="00366080" w:rsidRDefault="00366080">
            <w:pPr>
              <w:pStyle w:val="ConsPlusNormal"/>
              <w:jc w:val="center"/>
            </w:pPr>
            <w:r w:rsidRPr="00366080">
              <w:t>170097,9</w:t>
            </w:r>
          </w:p>
        </w:tc>
        <w:tc>
          <w:tcPr>
            <w:tcW w:w="1134" w:type="dxa"/>
          </w:tcPr>
          <w:p w:rsidR="00366080" w:rsidRPr="00366080" w:rsidRDefault="00366080">
            <w:pPr>
              <w:pStyle w:val="ConsPlusNormal"/>
              <w:jc w:val="center"/>
            </w:pPr>
            <w:r w:rsidRPr="00366080">
              <w:t>196478,1</w:t>
            </w:r>
          </w:p>
        </w:tc>
        <w:tc>
          <w:tcPr>
            <w:tcW w:w="1147" w:type="dxa"/>
          </w:tcPr>
          <w:p w:rsidR="00366080" w:rsidRPr="00366080" w:rsidRDefault="00366080">
            <w:pPr>
              <w:pStyle w:val="ConsPlusNormal"/>
              <w:jc w:val="center"/>
            </w:pPr>
            <w:r w:rsidRPr="00366080">
              <w:t>871723,8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467370,6</w:t>
            </w:r>
          </w:p>
        </w:tc>
        <w:tc>
          <w:tcPr>
            <w:tcW w:w="1134" w:type="dxa"/>
          </w:tcPr>
          <w:p w:rsidR="00366080" w:rsidRPr="00366080" w:rsidRDefault="00366080">
            <w:pPr>
              <w:pStyle w:val="ConsPlusNormal"/>
              <w:jc w:val="center"/>
            </w:pPr>
            <w:r w:rsidRPr="00366080">
              <w:t>427852,3</w:t>
            </w:r>
          </w:p>
        </w:tc>
        <w:tc>
          <w:tcPr>
            <w:tcW w:w="1134" w:type="dxa"/>
          </w:tcPr>
          <w:p w:rsidR="00366080" w:rsidRPr="00366080" w:rsidRDefault="00366080">
            <w:pPr>
              <w:pStyle w:val="ConsPlusNormal"/>
              <w:jc w:val="center"/>
            </w:pPr>
            <w:r w:rsidRPr="00366080">
              <w:t>427849,4</w:t>
            </w:r>
          </w:p>
        </w:tc>
        <w:tc>
          <w:tcPr>
            <w:tcW w:w="1134" w:type="dxa"/>
          </w:tcPr>
          <w:p w:rsidR="00366080" w:rsidRPr="00366080" w:rsidRDefault="00366080">
            <w:pPr>
              <w:pStyle w:val="ConsPlusNormal"/>
              <w:jc w:val="center"/>
            </w:pPr>
            <w:r w:rsidRPr="00366080">
              <w:t>427849,4</w:t>
            </w:r>
          </w:p>
        </w:tc>
        <w:tc>
          <w:tcPr>
            <w:tcW w:w="1134" w:type="dxa"/>
          </w:tcPr>
          <w:p w:rsidR="00366080" w:rsidRPr="00366080" w:rsidRDefault="00366080">
            <w:pPr>
              <w:pStyle w:val="ConsPlusNormal"/>
              <w:jc w:val="center"/>
            </w:pPr>
            <w:r w:rsidRPr="00366080">
              <w:t>427849,4</w:t>
            </w:r>
          </w:p>
        </w:tc>
        <w:tc>
          <w:tcPr>
            <w:tcW w:w="1147" w:type="dxa"/>
          </w:tcPr>
          <w:p w:rsidR="00366080" w:rsidRPr="00366080" w:rsidRDefault="00366080">
            <w:pPr>
              <w:pStyle w:val="ConsPlusNormal"/>
              <w:jc w:val="center"/>
            </w:pPr>
            <w:r w:rsidRPr="00366080">
              <w:t>2178771,1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федеральные средства</w:t>
            </w:r>
          </w:p>
        </w:tc>
        <w:tc>
          <w:tcPr>
            <w:tcW w:w="1134" w:type="dxa"/>
          </w:tcPr>
          <w:p w:rsidR="00366080" w:rsidRPr="00366080" w:rsidRDefault="00366080">
            <w:pPr>
              <w:pStyle w:val="ConsPlusNormal"/>
              <w:jc w:val="center"/>
            </w:pPr>
            <w:r w:rsidRPr="00366080">
              <w:t>97904,5</w:t>
            </w:r>
          </w:p>
        </w:tc>
        <w:tc>
          <w:tcPr>
            <w:tcW w:w="1134" w:type="dxa"/>
          </w:tcPr>
          <w:p w:rsidR="00366080" w:rsidRPr="00366080" w:rsidRDefault="00366080">
            <w:pPr>
              <w:pStyle w:val="ConsPlusNormal"/>
              <w:jc w:val="center"/>
            </w:pPr>
            <w:r w:rsidRPr="00366080">
              <w:t>95876,9</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34" w:type="dxa"/>
          </w:tcPr>
          <w:p w:rsidR="00366080" w:rsidRPr="00366080" w:rsidRDefault="00366080">
            <w:pPr>
              <w:pStyle w:val="ConsPlusNormal"/>
              <w:jc w:val="center"/>
            </w:pPr>
            <w:r w:rsidRPr="00366080">
              <w:t>95586,8</w:t>
            </w:r>
          </w:p>
        </w:tc>
        <w:tc>
          <w:tcPr>
            <w:tcW w:w="1147" w:type="dxa"/>
          </w:tcPr>
          <w:p w:rsidR="00366080" w:rsidRPr="00366080" w:rsidRDefault="00366080">
            <w:pPr>
              <w:pStyle w:val="ConsPlusNormal"/>
              <w:jc w:val="center"/>
            </w:pPr>
            <w:r w:rsidRPr="00366080">
              <w:t>480541,8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64897,4</w:t>
            </w:r>
          </w:p>
        </w:tc>
        <w:tc>
          <w:tcPr>
            <w:tcW w:w="1134" w:type="dxa"/>
          </w:tcPr>
          <w:p w:rsidR="00366080" w:rsidRPr="00366080" w:rsidRDefault="00366080">
            <w:pPr>
              <w:pStyle w:val="ConsPlusNormal"/>
              <w:jc w:val="center"/>
            </w:pPr>
            <w:r w:rsidRPr="00366080">
              <w:t>77099,0</w:t>
            </w:r>
          </w:p>
        </w:tc>
        <w:tc>
          <w:tcPr>
            <w:tcW w:w="1134" w:type="dxa"/>
          </w:tcPr>
          <w:p w:rsidR="00366080" w:rsidRPr="00366080" w:rsidRDefault="00366080">
            <w:pPr>
              <w:pStyle w:val="ConsPlusNormal"/>
              <w:jc w:val="center"/>
            </w:pPr>
            <w:r w:rsidRPr="00366080">
              <w:t>77099,0</w:t>
            </w:r>
          </w:p>
        </w:tc>
        <w:tc>
          <w:tcPr>
            <w:tcW w:w="1134" w:type="dxa"/>
          </w:tcPr>
          <w:p w:rsidR="00366080" w:rsidRPr="00366080" w:rsidRDefault="00366080">
            <w:pPr>
              <w:pStyle w:val="ConsPlusNormal"/>
              <w:jc w:val="center"/>
            </w:pPr>
            <w:r w:rsidRPr="00366080">
              <w:t>77099,0</w:t>
            </w:r>
          </w:p>
        </w:tc>
        <w:tc>
          <w:tcPr>
            <w:tcW w:w="1134" w:type="dxa"/>
          </w:tcPr>
          <w:p w:rsidR="00366080" w:rsidRPr="00366080" w:rsidRDefault="00366080">
            <w:pPr>
              <w:pStyle w:val="ConsPlusNormal"/>
              <w:jc w:val="center"/>
            </w:pPr>
            <w:r w:rsidRPr="00366080">
              <w:t>63344,3</w:t>
            </w:r>
          </w:p>
        </w:tc>
        <w:tc>
          <w:tcPr>
            <w:tcW w:w="1147" w:type="dxa"/>
          </w:tcPr>
          <w:p w:rsidR="00366080" w:rsidRPr="00366080" w:rsidRDefault="00366080">
            <w:pPr>
              <w:pStyle w:val="ConsPlusNormal"/>
              <w:jc w:val="center"/>
            </w:pPr>
            <w:r w:rsidRPr="00366080">
              <w:t>359538,7</w:t>
            </w:r>
          </w:p>
        </w:tc>
      </w:tr>
      <w:tr w:rsidR="00366080" w:rsidRPr="00366080" w:rsidTr="00366080">
        <w:tc>
          <w:tcPr>
            <w:tcW w:w="737" w:type="dxa"/>
            <w:vMerge w:val="restart"/>
          </w:tcPr>
          <w:p w:rsidR="00366080" w:rsidRPr="00366080" w:rsidRDefault="00366080">
            <w:pPr>
              <w:pStyle w:val="ConsPlusNormal"/>
              <w:jc w:val="center"/>
            </w:pPr>
            <w:r w:rsidRPr="00366080">
              <w:t>1.3.</w:t>
            </w:r>
          </w:p>
        </w:tc>
        <w:tc>
          <w:tcPr>
            <w:tcW w:w="3581" w:type="dxa"/>
            <w:vMerge w:val="restart"/>
          </w:tcPr>
          <w:p w:rsidR="00366080" w:rsidRPr="00366080" w:rsidRDefault="00366080">
            <w:pPr>
              <w:pStyle w:val="ConsPlusNormal"/>
            </w:pPr>
            <w:r w:rsidRPr="00366080">
              <w:t>Организация предоставления дополнительного образования</w:t>
            </w:r>
          </w:p>
        </w:tc>
        <w:tc>
          <w:tcPr>
            <w:tcW w:w="2548" w:type="dxa"/>
            <w:vMerge w:val="restart"/>
          </w:tcPr>
          <w:p w:rsidR="00366080" w:rsidRPr="00366080" w:rsidRDefault="00366080">
            <w:pPr>
              <w:pStyle w:val="ConsPlusNormal"/>
            </w:pPr>
            <w:r w:rsidRPr="00366080">
              <w:t>ВСЕГО, в том числе</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209508,6</w:t>
            </w:r>
          </w:p>
        </w:tc>
        <w:tc>
          <w:tcPr>
            <w:tcW w:w="1134" w:type="dxa"/>
          </w:tcPr>
          <w:p w:rsidR="00366080" w:rsidRPr="00366080" w:rsidRDefault="00366080">
            <w:pPr>
              <w:pStyle w:val="ConsPlusNormal"/>
              <w:jc w:val="center"/>
            </w:pPr>
            <w:r w:rsidRPr="00366080">
              <w:t>212741,9</w:t>
            </w:r>
          </w:p>
        </w:tc>
        <w:tc>
          <w:tcPr>
            <w:tcW w:w="1134" w:type="dxa"/>
          </w:tcPr>
          <w:p w:rsidR="00366080" w:rsidRPr="00366080" w:rsidRDefault="00366080">
            <w:pPr>
              <w:pStyle w:val="ConsPlusNormal"/>
              <w:jc w:val="center"/>
            </w:pPr>
            <w:r w:rsidRPr="00366080">
              <w:t>212951,9</w:t>
            </w:r>
          </w:p>
        </w:tc>
        <w:tc>
          <w:tcPr>
            <w:tcW w:w="1134" w:type="dxa"/>
          </w:tcPr>
          <w:p w:rsidR="00366080" w:rsidRPr="00366080" w:rsidRDefault="00366080">
            <w:pPr>
              <w:pStyle w:val="ConsPlusNormal"/>
              <w:jc w:val="center"/>
            </w:pPr>
            <w:r w:rsidRPr="00366080">
              <w:t>212884,8</w:t>
            </w:r>
          </w:p>
        </w:tc>
        <w:tc>
          <w:tcPr>
            <w:tcW w:w="1134" w:type="dxa"/>
          </w:tcPr>
          <w:p w:rsidR="00366080" w:rsidRPr="00366080" w:rsidRDefault="00366080">
            <w:pPr>
              <w:pStyle w:val="ConsPlusNormal"/>
              <w:jc w:val="center"/>
            </w:pPr>
            <w:r w:rsidRPr="00366080">
              <w:t>206135,0</w:t>
            </w:r>
          </w:p>
        </w:tc>
        <w:tc>
          <w:tcPr>
            <w:tcW w:w="1147" w:type="dxa"/>
          </w:tcPr>
          <w:p w:rsidR="00366080" w:rsidRPr="00366080" w:rsidRDefault="00366080">
            <w:pPr>
              <w:pStyle w:val="ConsPlusNormal"/>
              <w:jc w:val="center"/>
            </w:pPr>
            <w:r w:rsidRPr="00366080">
              <w:t>1054222,2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169971,5</w:t>
            </w:r>
          </w:p>
        </w:tc>
        <w:tc>
          <w:tcPr>
            <w:tcW w:w="1134" w:type="dxa"/>
          </w:tcPr>
          <w:p w:rsidR="00366080" w:rsidRPr="00366080" w:rsidRDefault="00366080">
            <w:pPr>
              <w:pStyle w:val="ConsPlusNormal"/>
              <w:jc w:val="center"/>
            </w:pPr>
            <w:r w:rsidRPr="00366080">
              <w:t>174341,8</w:t>
            </w:r>
          </w:p>
        </w:tc>
        <w:tc>
          <w:tcPr>
            <w:tcW w:w="1134" w:type="dxa"/>
          </w:tcPr>
          <w:p w:rsidR="00366080" w:rsidRPr="00366080" w:rsidRDefault="00366080">
            <w:pPr>
              <w:pStyle w:val="ConsPlusNormal"/>
              <w:jc w:val="center"/>
            </w:pPr>
            <w:r w:rsidRPr="00366080">
              <w:t>174274,7</w:t>
            </w:r>
          </w:p>
        </w:tc>
        <w:tc>
          <w:tcPr>
            <w:tcW w:w="1134" w:type="dxa"/>
          </w:tcPr>
          <w:p w:rsidR="00366080" w:rsidRPr="00366080" w:rsidRDefault="00366080">
            <w:pPr>
              <w:pStyle w:val="ConsPlusNormal"/>
              <w:jc w:val="center"/>
            </w:pPr>
            <w:r w:rsidRPr="00366080">
              <w:t>174207,6</w:t>
            </w:r>
          </w:p>
        </w:tc>
        <w:tc>
          <w:tcPr>
            <w:tcW w:w="1134" w:type="dxa"/>
          </w:tcPr>
          <w:p w:rsidR="00366080" w:rsidRPr="00366080" w:rsidRDefault="00366080">
            <w:pPr>
              <w:pStyle w:val="ConsPlusNormal"/>
              <w:jc w:val="center"/>
            </w:pPr>
            <w:r w:rsidRPr="00366080">
              <w:t>165973,9</w:t>
            </w:r>
          </w:p>
        </w:tc>
        <w:tc>
          <w:tcPr>
            <w:tcW w:w="1147" w:type="dxa"/>
          </w:tcPr>
          <w:p w:rsidR="00366080" w:rsidRPr="00366080" w:rsidRDefault="00366080">
            <w:pPr>
              <w:pStyle w:val="ConsPlusNormal"/>
              <w:jc w:val="center"/>
            </w:pPr>
            <w:r w:rsidRPr="00366080">
              <w:t>858769,5</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24716,0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47" w:type="dxa"/>
          </w:tcPr>
          <w:p w:rsidR="00366080" w:rsidRPr="00366080" w:rsidRDefault="00366080">
            <w:pPr>
              <w:pStyle w:val="ConsPlusNormal"/>
              <w:jc w:val="center"/>
            </w:pPr>
            <w:r w:rsidRPr="00366080">
              <w:t>121208,0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14821,1</w:t>
            </w:r>
          </w:p>
        </w:tc>
        <w:tc>
          <w:tcPr>
            <w:tcW w:w="1134" w:type="dxa"/>
          </w:tcPr>
          <w:p w:rsidR="00366080" w:rsidRPr="00366080" w:rsidRDefault="00366080">
            <w:pPr>
              <w:pStyle w:val="ConsPlusNormal"/>
              <w:jc w:val="center"/>
            </w:pPr>
            <w:r w:rsidRPr="00366080">
              <w:t>14277,1</w:t>
            </w:r>
          </w:p>
        </w:tc>
        <w:tc>
          <w:tcPr>
            <w:tcW w:w="1134" w:type="dxa"/>
          </w:tcPr>
          <w:p w:rsidR="00366080" w:rsidRPr="00366080" w:rsidRDefault="00366080">
            <w:pPr>
              <w:pStyle w:val="ConsPlusNormal"/>
              <w:jc w:val="center"/>
            </w:pPr>
            <w:r w:rsidRPr="00366080">
              <w:t>14554,2</w:t>
            </w:r>
          </w:p>
        </w:tc>
        <w:tc>
          <w:tcPr>
            <w:tcW w:w="1134" w:type="dxa"/>
          </w:tcPr>
          <w:p w:rsidR="00366080" w:rsidRPr="00366080" w:rsidRDefault="00366080">
            <w:pPr>
              <w:pStyle w:val="ConsPlusNormal"/>
              <w:jc w:val="center"/>
            </w:pPr>
            <w:r w:rsidRPr="00366080">
              <w:t>14554,2</w:t>
            </w:r>
          </w:p>
        </w:tc>
        <w:tc>
          <w:tcPr>
            <w:tcW w:w="1134" w:type="dxa"/>
          </w:tcPr>
          <w:p w:rsidR="00366080" w:rsidRPr="00366080" w:rsidRDefault="00366080">
            <w:pPr>
              <w:pStyle w:val="ConsPlusNormal"/>
              <w:jc w:val="center"/>
            </w:pPr>
            <w:r w:rsidRPr="00366080">
              <w:t>16038,1</w:t>
            </w:r>
          </w:p>
        </w:tc>
        <w:tc>
          <w:tcPr>
            <w:tcW w:w="1147" w:type="dxa"/>
          </w:tcPr>
          <w:p w:rsidR="00366080" w:rsidRPr="00366080" w:rsidRDefault="00366080">
            <w:pPr>
              <w:pStyle w:val="ConsPlusNormal"/>
              <w:jc w:val="center"/>
            </w:pPr>
            <w:r w:rsidRPr="00366080">
              <w:t>74244,7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111531,6</w:t>
            </w:r>
          </w:p>
        </w:tc>
        <w:tc>
          <w:tcPr>
            <w:tcW w:w="1134" w:type="dxa"/>
          </w:tcPr>
          <w:p w:rsidR="00366080" w:rsidRPr="00366080" w:rsidRDefault="00366080">
            <w:pPr>
              <w:pStyle w:val="ConsPlusNormal"/>
              <w:jc w:val="center"/>
            </w:pPr>
            <w:r w:rsidRPr="00366080">
              <w:t>117422,6</w:t>
            </w:r>
          </w:p>
        </w:tc>
        <w:tc>
          <w:tcPr>
            <w:tcW w:w="1134" w:type="dxa"/>
          </w:tcPr>
          <w:p w:rsidR="00366080" w:rsidRPr="00366080" w:rsidRDefault="00366080">
            <w:pPr>
              <w:pStyle w:val="ConsPlusNormal"/>
              <w:jc w:val="center"/>
            </w:pPr>
            <w:r w:rsidRPr="00366080">
              <w:t>117355,5</w:t>
            </w:r>
          </w:p>
        </w:tc>
        <w:tc>
          <w:tcPr>
            <w:tcW w:w="1134" w:type="dxa"/>
          </w:tcPr>
          <w:p w:rsidR="00366080" w:rsidRPr="00366080" w:rsidRDefault="00366080">
            <w:pPr>
              <w:pStyle w:val="ConsPlusNormal"/>
              <w:jc w:val="center"/>
            </w:pPr>
            <w:r w:rsidRPr="00366080">
              <w:t>117288,4</w:t>
            </w:r>
          </w:p>
        </w:tc>
        <w:tc>
          <w:tcPr>
            <w:tcW w:w="1134" w:type="dxa"/>
          </w:tcPr>
          <w:p w:rsidR="00366080" w:rsidRPr="00366080" w:rsidRDefault="00366080">
            <w:pPr>
              <w:pStyle w:val="ConsPlusNormal"/>
              <w:jc w:val="center"/>
            </w:pPr>
            <w:r w:rsidRPr="00366080">
              <w:t>113643,7</w:t>
            </w:r>
          </w:p>
        </w:tc>
        <w:tc>
          <w:tcPr>
            <w:tcW w:w="1147" w:type="dxa"/>
          </w:tcPr>
          <w:p w:rsidR="00366080" w:rsidRPr="00366080" w:rsidRDefault="00366080">
            <w:pPr>
              <w:pStyle w:val="ConsPlusNormal"/>
              <w:jc w:val="center"/>
            </w:pPr>
            <w:r w:rsidRPr="00366080">
              <w:t>577241,8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81447,5</w:t>
            </w:r>
          </w:p>
        </w:tc>
        <w:tc>
          <w:tcPr>
            <w:tcW w:w="1134" w:type="dxa"/>
          </w:tcPr>
          <w:p w:rsidR="00366080" w:rsidRPr="00366080" w:rsidRDefault="00366080">
            <w:pPr>
              <w:pStyle w:val="ConsPlusNormal"/>
              <w:jc w:val="center"/>
            </w:pPr>
            <w:r w:rsidRPr="00366080">
              <w:t>90244,2</w:t>
            </w:r>
          </w:p>
        </w:tc>
        <w:tc>
          <w:tcPr>
            <w:tcW w:w="1134" w:type="dxa"/>
          </w:tcPr>
          <w:p w:rsidR="00366080" w:rsidRPr="00366080" w:rsidRDefault="00366080">
            <w:pPr>
              <w:pStyle w:val="ConsPlusNormal"/>
              <w:jc w:val="center"/>
            </w:pPr>
            <w:r w:rsidRPr="00366080">
              <w:t>90177,1</w:t>
            </w:r>
          </w:p>
        </w:tc>
        <w:tc>
          <w:tcPr>
            <w:tcW w:w="1134" w:type="dxa"/>
          </w:tcPr>
          <w:p w:rsidR="00366080" w:rsidRPr="00366080" w:rsidRDefault="00366080">
            <w:pPr>
              <w:pStyle w:val="ConsPlusNormal"/>
              <w:jc w:val="center"/>
            </w:pPr>
            <w:r w:rsidRPr="00366080">
              <w:t>90110,0</w:t>
            </w:r>
          </w:p>
        </w:tc>
        <w:tc>
          <w:tcPr>
            <w:tcW w:w="1134" w:type="dxa"/>
          </w:tcPr>
          <w:p w:rsidR="00366080" w:rsidRPr="00366080" w:rsidRDefault="00366080">
            <w:pPr>
              <w:pStyle w:val="ConsPlusNormal"/>
              <w:jc w:val="center"/>
            </w:pPr>
            <w:r w:rsidRPr="00366080">
              <w:t>84152,6</w:t>
            </w:r>
          </w:p>
        </w:tc>
        <w:tc>
          <w:tcPr>
            <w:tcW w:w="1147" w:type="dxa"/>
          </w:tcPr>
          <w:p w:rsidR="00366080" w:rsidRPr="00366080" w:rsidRDefault="00366080">
            <w:pPr>
              <w:pStyle w:val="ConsPlusNormal"/>
              <w:jc w:val="center"/>
            </w:pPr>
            <w:r w:rsidRPr="00366080">
              <w:t>436131,4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24716,0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34" w:type="dxa"/>
          </w:tcPr>
          <w:p w:rsidR="00366080" w:rsidRPr="00366080" w:rsidRDefault="00366080">
            <w:pPr>
              <w:pStyle w:val="ConsPlusNormal"/>
              <w:jc w:val="center"/>
            </w:pPr>
            <w:r w:rsidRPr="00366080">
              <w:t>24123,0</w:t>
            </w:r>
          </w:p>
        </w:tc>
        <w:tc>
          <w:tcPr>
            <w:tcW w:w="1147" w:type="dxa"/>
          </w:tcPr>
          <w:p w:rsidR="00366080" w:rsidRPr="00366080" w:rsidRDefault="00366080">
            <w:pPr>
              <w:pStyle w:val="ConsPlusNormal"/>
              <w:jc w:val="center"/>
            </w:pPr>
            <w:r w:rsidRPr="00366080">
              <w:t>121208,0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5368,1</w:t>
            </w:r>
          </w:p>
        </w:tc>
        <w:tc>
          <w:tcPr>
            <w:tcW w:w="1134" w:type="dxa"/>
          </w:tcPr>
          <w:p w:rsidR="00366080" w:rsidRPr="00366080" w:rsidRDefault="00366080">
            <w:pPr>
              <w:pStyle w:val="ConsPlusNormal"/>
              <w:jc w:val="center"/>
            </w:pPr>
            <w:r w:rsidRPr="00366080">
              <w:t>3055,4</w:t>
            </w:r>
          </w:p>
        </w:tc>
        <w:tc>
          <w:tcPr>
            <w:tcW w:w="1134" w:type="dxa"/>
          </w:tcPr>
          <w:p w:rsidR="00366080" w:rsidRPr="00366080" w:rsidRDefault="00366080">
            <w:pPr>
              <w:pStyle w:val="ConsPlusNormal"/>
              <w:jc w:val="center"/>
            </w:pPr>
            <w:r w:rsidRPr="00366080">
              <w:t>3055,4</w:t>
            </w:r>
          </w:p>
        </w:tc>
        <w:tc>
          <w:tcPr>
            <w:tcW w:w="1134" w:type="dxa"/>
          </w:tcPr>
          <w:p w:rsidR="00366080" w:rsidRPr="00366080" w:rsidRDefault="00366080">
            <w:pPr>
              <w:pStyle w:val="ConsPlusNormal"/>
              <w:jc w:val="center"/>
            </w:pPr>
            <w:r w:rsidRPr="00366080">
              <w:t>3055,4</w:t>
            </w:r>
          </w:p>
        </w:tc>
        <w:tc>
          <w:tcPr>
            <w:tcW w:w="1134" w:type="dxa"/>
          </w:tcPr>
          <w:p w:rsidR="00366080" w:rsidRPr="00366080" w:rsidRDefault="00366080">
            <w:pPr>
              <w:pStyle w:val="ConsPlusNormal"/>
              <w:jc w:val="center"/>
            </w:pPr>
            <w:r w:rsidRPr="00366080">
              <w:t>5368,1</w:t>
            </w:r>
          </w:p>
        </w:tc>
        <w:tc>
          <w:tcPr>
            <w:tcW w:w="1147" w:type="dxa"/>
          </w:tcPr>
          <w:p w:rsidR="00366080" w:rsidRPr="00366080" w:rsidRDefault="00366080">
            <w:pPr>
              <w:pStyle w:val="ConsPlusNormal"/>
              <w:jc w:val="center"/>
            </w:pPr>
            <w:r w:rsidRPr="00366080">
              <w:t>19902,4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12513,1</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12552,8</w:t>
            </w:r>
          </w:p>
        </w:tc>
        <w:tc>
          <w:tcPr>
            <w:tcW w:w="1147" w:type="dxa"/>
          </w:tcPr>
          <w:p w:rsidR="00366080" w:rsidRPr="00366080" w:rsidRDefault="00366080">
            <w:pPr>
              <w:pStyle w:val="ConsPlusNormal"/>
              <w:jc w:val="center"/>
            </w:pPr>
            <w:r w:rsidRPr="00366080">
              <w:t>62570,1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12513,1</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12501,4</w:t>
            </w:r>
          </w:p>
        </w:tc>
        <w:tc>
          <w:tcPr>
            <w:tcW w:w="1134" w:type="dxa"/>
          </w:tcPr>
          <w:p w:rsidR="00366080" w:rsidRPr="00366080" w:rsidRDefault="00366080">
            <w:pPr>
              <w:pStyle w:val="ConsPlusNormal"/>
              <w:jc w:val="center"/>
            </w:pPr>
            <w:r w:rsidRPr="00366080">
              <w:t>12552,8</w:t>
            </w:r>
          </w:p>
        </w:tc>
        <w:tc>
          <w:tcPr>
            <w:tcW w:w="1147" w:type="dxa"/>
          </w:tcPr>
          <w:p w:rsidR="00366080" w:rsidRPr="00366080" w:rsidRDefault="00366080">
            <w:pPr>
              <w:pStyle w:val="ConsPlusNormal"/>
              <w:jc w:val="center"/>
            </w:pPr>
            <w:r w:rsidRPr="00366080">
              <w:t>62570,1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85463,9</w:t>
            </w:r>
          </w:p>
        </w:tc>
        <w:tc>
          <w:tcPr>
            <w:tcW w:w="1134" w:type="dxa"/>
          </w:tcPr>
          <w:p w:rsidR="00366080" w:rsidRPr="00366080" w:rsidRDefault="00366080">
            <w:pPr>
              <w:pStyle w:val="ConsPlusNormal"/>
              <w:jc w:val="center"/>
            </w:pPr>
            <w:r w:rsidRPr="00366080">
              <w:t>82817,9</w:t>
            </w:r>
          </w:p>
        </w:tc>
        <w:tc>
          <w:tcPr>
            <w:tcW w:w="1134" w:type="dxa"/>
          </w:tcPr>
          <w:p w:rsidR="00366080" w:rsidRPr="00366080" w:rsidRDefault="00366080">
            <w:pPr>
              <w:pStyle w:val="ConsPlusNormal"/>
              <w:jc w:val="center"/>
            </w:pPr>
            <w:r w:rsidRPr="00366080">
              <w:t>83095,0</w:t>
            </w:r>
          </w:p>
        </w:tc>
        <w:tc>
          <w:tcPr>
            <w:tcW w:w="1134" w:type="dxa"/>
          </w:tcPr>
          <w:p w:rsidR="00366080" w:rsidRPr="00366080" w:rsidRDefault="00366080">
            <w:pPr>
              <w:pStyle w:val="ConsPlusNormal"/>
              <w:jc w:val="center"/>
            </w:pPr>
            <w:r w:rsidRPr="00366080">
              <w:t>83095,0</w:t>
            </w:r>
          </w:p>
        </w:tc>
        <w:tc>
          <w:tcPr>
            <w:tcW w:w="1134" w:type="dxa"/>
          </w:tcPr>
          <w:p w:rsidR="00366080" w:rsidRPr="00366080" w:rsidRDefault="00366080">
            <w:pPr>
              <w:pStyle w:val="ConsPlusNormal"/>
              <w:jc w:val="center"/>
            </w:pPr>
            <w:r w:rsidRPr="00366080">
              <w:t>79938,5</w:t>
            </w:r>
          </w:p>
        </w:tc>
        <w:tc>
          <w:tcPr>
            <w:tcW w:w="1147" w:type="dxa"/>
          </w:tcPr>
          <w:p w:rsidR="00366080" w:rsidRPr="00366080" w:rsidRDefault="00366080">
            <w:pPr>
              <w:pStyle w:val="ConsPlusNormal"/>
              <w:jc w:val="center"/>
            </w:pPr>
            <w:r w:rsidRPr="00366080">
              <w:t>414410,3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76010,9</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71596,2</w:t>
            </w:r>
          </w:p>
        </w:tc>
        <w:tc>
          <w:tcPr>
            <w:tcW w:w="1134" w:type="dxa"/>
          </w:tcPr>
          <w:p w:rsidR="00366080" w:rsidRPr="00366080" w:rsidRDefault="00366080">
            <w:pPr>
              <w:pStyle w:val="ConsPlusNormal"/>
              <w:jc w:val="center"/>
            </w:pPr>
            <w:r w:rsidRPr="00366080">
              <w:t>69268,5</w:t>
            </w:r>
          </w:p>
        </w:tc>
        <w:tc>
          <w:tcPr>
            <w:tcW w:w="1147" w:type="dxa"/>
          </w:tcPr>
          <w:p w:rsidR="00366080" w:rsidRPr="00366080" w:rsidRDefault="00366080">
            <w:pPr>
              <w:pStyle w:val="ConsPlusNormal"/>
              <w:jc w:val="center"/>
            </w:pPr>
            <w:r w:rsidRPr="00366080">
              <w:t>360068,0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 xml:space="preserve">средства </w:t>
            </w:r>
            <w:r w:rsidRPr="00366080">
              <w:lastRenderedPageBreak/>
              <w:t>областного бюджета</w:t>
            </w:r>
          </w:p>
        </w:tc>
        <w:tc>
          <w:tcPr>
            <w:tcW w:w="1134" w:type="dxa"/>
          </w:tcPr>
          <w:p w:rsidR="00366080" w:rsidRPr="00366080" w:rsidRDefault="00366080">
            <w:pPr>
              <w:pStyle w:val="ConsPlusNormal"/>
              <w:jc w:val="center"/>
            </w:pPr>
            <w:r w:rsidRPr="00366080">
              <w:lastRenderedPageBreak/>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9453,0</w:t>
            </w:r>
          </w:p>
        </w:tc>
        <w:tc>
          <w:tcPr>
            <w:tcW w:w="1134" w:type="dxa"/>
          </w:tcPr>
          <w:p w:rsidR="00366080" w:rsidRPr="00366080" w:rsidRDefault="00366080">
            <w:pPr>
              <w:pStyle w:val="ConsPlusNormal"/>
              <w:jc w:val="center"/>
            </w:pPr>
            <w:r w:rsidRPr="00366080">
              <w:t>11221,7</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11498,8</w:t>
            </w:r>
          </w:p>
        </w:tc>
        <w:tc>
          <w:tcPr>
            <w:tcW w:w="1134" w:type="dxa"/>
          </w:tcPr>
          <w:p w:rsidR="00366080" w:rsidRPr="00366080" w:rsidRDefault="00366080">
            <w:pPr>
              <w:pStyle w:val="ConsPlusNormal"/>
              <w:jc w:val="center"/>
            </w:pPr>
            <w:r w:rsidRPr="00366080">
              <w:t>10670,0</w:t>
            </w:r>
          </w:p>
        </w:tc>
        <w:tc>
          <w:tcPr>
            <w:tcW w:w="1147" w:type="dxa"/>
          </w:tcPr>
          <w:p w:rsidR="00366080" w:rsidRPr="00366080" w:rsidRDefault="00366080">
            <w:pPr>
              <w:pStyle w:val="ConsPlusNormal"/>
              <w:jc w:val="center"/>
            </w:pPr>
            <w:r w:rsidRPr="00366080">
              <w:t>54342,3</w:t>
            </w:r>
          </w:p>
        </w:tc>
      </w:tr>
      <w:tr w:rsidR="00366080" w:rsidRPr="00366080" w:rsidTr="00366080">
        <w:tc>
          <w:tcPr>
            <w:tcW w:w="737" w:type="dxa"/>
            <w:vMerge w:val="restart"/>
          </w:tcPr>
          <w:p w:rsidR="00366080" w:rsidRPr="00366080" w:rsidRDefault="00366080">
            <w:pPr>
              <w:pStyle w:val="ConsPlusNormal"/>
              <w:jc w:val="center"/>
            </w:pPr>
            <w:r w:rsidRPr="00366080">
              <w:t>1.4.</w:t>
            </w:r>
          </w:p>
        </w:tc>
        <w:tc>
          <w:tcPr>
            <w:tcW w:w="3581" w:type="dxa"/>
            <w:vMerge w:val="restart"/>
          </w:tcPr>
          <w:p w:rsidR="00366080" w:rsidRPr="00366080" w:rsidRDefault="00366080">
            <w:pPr>
              <w:pStyle w:val="ConsPlusNormal"/>
            </w:pPr>
            <w:r w:rsidRPr="00366080">
              <w:t>Обеспечение мероприятий по развитию и сохранению материально-технической базы учреждений образования</w:t>
            </w:r>
          </w:p>
        </w:tc>
        <w:tc>
          <w:tcPr>
            <w:tcW w:w="2548" w:type="dxa"/>
            <w:vMerge w:val="restart"/>
          </w:tcPr>
          <w:p w:rsidR="00366080" w:rsidRPr="00366080" w:rsidRDefault="00366080">
            <w:pPr>
              <w:pStyle w:val="ConsPlusNormal"/>
            </w:pPr>
            <w:r w:rsidRPr="00366080">
              <w:t>ВСЕГО, в том числе</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25333,8</w:t>
            </w:r>
          </w:p>
        </w:tc>
        <w:tc>
          <w:tcPr>
            <w:tcW w:w="1134" w:type="dxa"/>
          </w:tcPr>
          <w:p w:rsidR="00366080" w:rsidRPr="00366080" w:rsidRDefault="00366080">
            <w:pPr>
              <w:pStyle w:val="ConsPlusNormal"/>
              <w:jc w:val="center"/>
            </w:pPr>
            <w:r w:rsidRPr="00366080">
              <w:t>171977,2</w:t>
            </w:r>
          </w:p>
        </w:tc>
        <w:tc>
          <w:tcPr>
            <w:tcW w:w="1134" w:type="dxa"/>
          </w:tcPr>
          <w:p w:rsidR="00366080" w:rsidRPr="00366080" w:rsidRDefault="00366080">
            <w:pPr>
              <w:pStyle w:val="ConsPlusNormal"/>
              <w:jc w:val="center"/>
            </w:pPr>
            <w:r w:rsidRPr="00366080">
              <w:t>421,4</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30810,0</w:t>
            </w:r>
          </w:p>
        </w:tc>
        <w:tc>
          <w:tcPr>
            <w:tcW w:w="1147" w:type="dxa"/>
          </w:tcPr>
          <w:p w:rsidR="00366080" w:rsidRPr="00366080" w:rsidRDefault="00366080">
            <w:pPr>
              <w:pStyle w:val="ConsPlusNormal"/>
              <w:jc w:val="center"/>
            </w:pPr>
            <w:r w:rsidRPr="00366080">
              <w:t>228542,4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25333,8</w:t>
            </w:r>
          </w:p>
        </w:tc>
        <w:tc>
          <w:tcPr>
            <w:tcW w:w="1134" w:type="dxa"/>
          </w:tcPr>
          <w:p w:rsidR="00366080" w:rsidRPr="00366080" w:rsidRDefault="00366080">
            <w:pPr>
              <w:pStyle w:val="ConsPlusNormal"/>
              <w:jc w:val="center"/>
            </w:pPr>
            <w:r w:rsidRPr="00366080">
              <w:t>171977,2</w:t>
            </w:r>
          </w:p>
        </w:tc>
        <w:tc>
          <w:tcPr>
            <w:tcW w:w="1134" w:type="dxa"/>
          </w:tcPr>
          <w:p w:rsidR="00366080" w:rsidRPr="00366080" w:rsidRDefault="00366080">
            <w:pPr>
              <w:pStyle w:val="ConsPlusNormal"/>
              <w:jc w:val="center"/>
            </w:pPr>
            <w:r w:rsidRPr="00366080">
              <w:t>421,4</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30810,0</w:t>
            </w:r>
          </w:p>
        </w:tc>
        <w:tc>
          <w:tcPr>
            <w:tcW w:w="1147" w:type="dxa"/>
          </w:tcPr>
          <w:p w:rsidR="00366080" w:rsidRPr="00366080" w:rsidRDefault="00366080">
            <w:pPr>
              <w:pStyle w:val="ConsPlusNormal"/>
              <w:jc w:val="center"/>
            </w:pPr>
            <w:r w:rsidRPr="00366080">
              <w:t>228542,4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23566,9</w:t>
            </w:r>
          </w:p>
        </w:tc>
        <w:tc>
          <w:tcPr>
            <w:tcW w:w="1134" w:type="dxa"/>
          </w:tcPr>
          <w:p w:rsidR="00366080" w:rsidRPr="00366080" w:rsidRDefault="00366080">
            <w:pPr>
              <w:pStyle w:val="ConsPlusNormal"/>
              <w:jc w:val="center"/>
            </w:pPr>
            <w:r w:rsidRPr="00366080">
              <w:t>170817,4</w:t>
            </w:r>
          </w:p>
        </w:tc>
        <w:tc>
          <w:tcPr>
            <w:tcW w:w="1134" w:type="dxa"/>
          </w:tcPr>
          <w:p w:rsidR="00366080" w:rsidRPr="00366080" w:rsidRDefault="00366080">
            <w:pPr>
              <w:pStyle w:val="ConsPlusNormal"/>
              <w:jc w:val="center"/>
            </w:pPr>
            <w:r w:rsidRPr="00366080">
              <w:t>421,4</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30810,0</w:t>
            </w:r>
          </w:p>
        </w:tc>
        <w:tc>
          <w:tcPr>
            <w:tcW w:w="1147" w:type="dxa"/>
          </w:tcPr>
          <w:p w:rsidR="00366080" w:rsidRPr="00366080" w:rsidRDefault="00366080">
            <w:pPr>
              <w:pStyle w:val="ConsPlusNormal"/>
              <w:jc w:val="center"/>
            </w:pPr>
            <w:r w:rsidRPr="00366080">
              <w:t>225615,7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23566,9</w:t>
            </w:r>
          </w:p>
        </w:tc>
        <w:tc>
          <w:tcPr>
            <w:tcW w:w="1134" w:type="dxa"/>
          </w:tcPr>
          <w:p w:rsidR="00366080" w:rsidRPr="00366080" w:rsidRDefault="00366080">
            <w:pPr>
              <w:pStyle w:val="ConsPlusNormal"/>
              <w:jc w:val="center"/>
            </w:pPr>
            <w:r w:rsidRPr="00366080">
              <w:t>170817,4</w:t>
            </w:r>
          </w:p>
        </w:tc>
        <w:tc>
          <w:tcPr>
            <w:tcW w:w="1134" w:type="dxa"/>
          </w:tcPr>
          <w:p w:rsidR="00366080" w:rsidRPr="00366080" w:rsidRDefault="00366080">
            <w:pPr>
              <w:pStyle w:val="ConsPlusNormal"/>
              <w:jc w:val="center"/>
            </w:pPr>
            <w:r w:rsidRPr="00366080">
              <w:t>421,4</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30810,0</w:t>
            </w:r>
          </w:p>
        </w:tc>
        <w:tc>
          <w:tcPr>
            <w:tcW w:w="1147" w:type="dxa"/>
          </w:tcPr>
          <w:p w:rsidR="00366080" w:rsidRPr="00366080" w:rsidRDefault="00366080">
            <w:pPr>
              <w:pStyle w:val="ConsPlusNormal"/>
              <w:jc w:val="center"/>
            </w:pPr>
            <w:r w:rsidRPr="00366080">
              <w:t>225615,7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 xml:space="preserve">Участник программы </w:t>
            </w:r>
            <w:r w:rsidRPr="00366080">
              <w:lastRenderedPageBreak/>
              <w:t>Комитет культуры Администрации города Великие Луки</w:t>
            </w:r>
          </w:p>
        </w:tc>
        <w:tc>
          <w:tcPr>
            <w:tcW w:w="1830" w:type="dxa"/>
          </w:tcPr>
          <w:p w:rsidR="00366080" w:rsidRPr="00366080" w:rsidRDefault="00366080">
            <w:pPr>
              <w:pStyle w:val="ConsPlusNormal"/>
            </w:pPr>
            <w:r w:rsidRPr="00366080">
              <w:lastRenderedPageBreak/>
              <w:t>Всего:</w:t>
            </w:r>
          </w:p>
        </w:tc>
        <w:tc>
          <w:tcPr>
            <w:tcW w:w="1134" w:type="dxa"/>
          </w:tcPr>
          <w:p w:rsidR="00366080" w:rsidRPr="00366080" w:rsidRDefault="00366080">
            <w:pPr>
              <w:pStyle w:val="ConsPlusNormal"/>
              <w:jc w:val="center"/>
            </w:pPr>
            <w:r w:rsidRPr="00366080">
              <w:t>1766,9</w:t>
            </w:r>
          </w:p>
        </w:tc>
        <w:tc>
          <w:tcPr>
            <w:tcW w:w="1134" w:type="dxa"/>
          </w:tcPr>
          <w:p w:rsidR="00366080" w:rsidRPr="00366080" w:rsidRDefault="00366080">
            <w:pPr>
              <w:pStyle w:val="ConsPlusNormal"/>
              <w:jc w:val="center"/>
            </w:pPr>
            <w:r w:rsidRPr="00366080">
              <w:t>1159,8</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2926,7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1766,9</w:t>
            </w:r>
          </w:p>
        </w:tc>
        <w:tc>
          <w:tcPr>
            <w:tcW w:w="1134" w:type="dxa"/>
          </w:tcPr>
          <w:p w:rsidR="00366080" w:rsidRPr="00366080" w:rsidRDefault="00366080">
            <w:pPr>
              <w:pStyle w:val="ConsPlusNormal"/>
              <w:jc w:val="center"/>
            </w:pPr>
            <w:r w:rsidRPr="00366080">
              <w:t>1159,8</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2926,7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pPr>
            <w:r w:rsidRPr="00366080">
              <w:t>1.5.</w:t>
            </w:r>
          </w:p>
        </w:tc>
        <w:tc>
          <w:tcPr>
            <w:tcW w:w="3581" w:type="dxa"/>
            <w:vMerge w:val="restart"/>
          </w:tcPr>
          <w:p w:rsidR="00366080" w:rsidRPr="00366080" w:rsidRDefault="00366080">
            <w:pPr>
              <w:pStyle w:val="ConsPlusNormal"/>
            </w:pPr>
            <w:r w:rsidRPr="00366080">
              <w:t>Социальная поддержка работников муниципальных образовательных организаций</w:t>
            </w:r>
          </w:p>
        </w:tc>
        <w:tc>
          <w:tcPr>
            <w:tcW w:w="2548" w:type="dxa"/>
            <w:vMerge w:val="restart"/>
          </w:tcPr>
          <w:p w:rsidR="00366080" w:rsidRPr="00366080" w:rsidRDefault="00366080">
            <w:pPr>
              <w:pStyle w:val="ConsPlusNormal"/>
            </w:pPr>
            <w:r w:rsidRPr="00366080">
              <w:t>ВСЕГО, в том числе</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6492,5</w:t>
            </w:r>
          </w:p>
        </w:tc>
        <w:tc>
          <w:tcPr>
            <w:tcW w:w="1134" w:type="dxa"/>
          </w:tcPr>
          <w:p w:rsidR="00366080" w:rsidRPr="00366080" w:rsidRDefault="00366080">
            <w:pPr>
              <w:pStyle w:val="ConsPlusNormal"/>
              <w:jc w:val="center"/>
            </w:pPr>
            <w:r w:rsidRPr="00366080">
              <w:t>4305,5</w:t>
            </w:r>
          </w:p>
        </w:tc>
        <w:tc>
          <w:tcPr>
            <w:tcW w:w="1134" w:type="dxa"/>
          </w:tcPr>
          <w:p w:rsidR="00366080" w:rsidRPr="00366080" w:rsidRDefault="00366080">
            <w:pPr>
              <w:pStyle w:val="ConsPlusNormal"/>
              <w:jc w:val="center"/>
            </w:pPr>
            <w:r w:rsidRPr="00366080">
              <w:t>3875,5</w:t>
            </w:r>
          </w:p>
        </w:tc>
        <w:tc>
          <w:tcPr>
            <w:tcW w:w="1134" w:type="dxa"/>
          </w:tcPr>
          <w:p w:rsidR="00366080" w:rsidRPr="00366080" w:rsidRDefault="00366080">
            <w:pPr>
              <w:pStyle w:val="ConsPlusNormal"/>
              <w:jc w:val="center"/>
            </w:pPr>
            <w:r w:rsidRPr="00366080">
              <w:t>3875,5</w:t>
            </w:r>
          </w:p>
        </w:tc>
        <w:tc>
          <w:tcPr>
            <w:tcW w:w="1134" w:type="dxa"/>
          </w:tcPr>
          <w:p w:rsidR="00366080" w:rsidRPr="00366080" w:rsidRDefault="00366080">
            <w:pPr>
              <w:pStyle w:val="ConsPlusNormal"/>
              <w:jc w:val="center"/>
            </w:pPr>
            <w:r w:rsidRPr="00366080">
              <w:t>5130,0</w:t>
            </w:r>
          </w:p>
        </w:tc>
        <w:tc>
          <w:tcPr>
            <w:tcW w:w="1147" w:type="dxa"/>
          </w:tcPr>
          <w:p w:rsidR="00366080" w:rsidRPr="00366080" w:rsidRDefault="00366080">
            <w:pPr>
              <w:pStyle w:val="ConsPlusNormal"/>
              <w:jc w:val="center"/>
            </w:pPr>
            <w:r w:rsidRPr="00366080">
              <w:t>23679,0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957,7</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2460,0</w:t>
            </w:r>
          </w:p>
        </w:tc>
        <w:tc>
          <w:tcPr>
            <w:tcW w:w="1147" w:type="dxa"/>
          </w:tcPr>
          <w:p w:rsidR="00366080" w:rsidRPr="00366080" w:rsidRDefault="00366080">
            <w:pPr>
              <w:pStyle w:val="ConsPlusNormal"/>
              <w:jc w:val="center"/>
            </w:pPr>
            <w:r w:rsidRPr="00366080">
              <w:t>7034,2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5534,8</w:t>
            </w:r>
          </w:p>
        </w:tc>
        <w:tc>
          <w:tcPr>
            <w:tcW w:w="1134" w:type="dxa"/>
          </w:tcPr>
          <w:p w:rsidR="00366080" w:rsidRPr="00366080" w:rsidRDefault="00366080">
            <w:pPr>
              <w:pStyle w:val="ConsPlusNormal"/>
              <w:jc w:val="center"/>
            </w:pPr>
            <w:r w:rsidRPr="00366080">
              <w:t>3100,0</w:t>
            </w:r>
          </w:p>
        </w:tc>
        <w:tc>
          <w:tcPr>
            <w:tcW w:w="1134" w:type="dxa"/>
          </w:tcPr>
          <w:p w:rsidR="00366080" w:rsidRPr="00366080" w:rsidRDefault="00366080">
            <w:pPr>
              <w:pStyle w:val="ConsPlusNormal"/>
              <w:jc w:val="center"/>
            </w:pPr>
            <w:r w:rsidRPr="00366080">
              <w:t>2670,0</w:t>
            </w:r>
          </w:p>
        </w:tc>
        <w:tc>
          <w:tcPr>
            <w:tcW w:w="1134" w:type="dxa"/>
          </w:tcPr>
          <w:p w:rsidR="00366080" w:rsidRPr="00366080" w:rsidRDefault="00366080">
            <w:pPr>
              <w:pStyle w:val="ConsPlusNormal"/>
              <w:jc w:val="center"/>
            </w:pPr>
            <w:r w:rsidRPr="00366080">
              <w:t>2670,0</w:t>
            </w:r>
          </w:p>
        </w:tc>
        <w:tc>
          <w:tcPr>
            <w:tcW w:w="1134" w:type="dxa"/>
          </w:tcPr>
          <w:p w:rsidR="00366080" w:rsidRPr="00366080" w:rsidRDefault="00366080">
            <w:pPr>
              <w:pStyle w:val="ConsPlusNormal"/>
              <w:jc w:val="center"/>
            </w:pPr>
            <w:r w:rsidRPr="00366080">
              <w:t>2670,0</w:t>
            </w:r>
          </w:p>
        </w:tc>
        <w:tc>
          <w:tcPr>
            <w:tcW w:w="1147" w:type="dxa"/>
          </w:tcPr>
          <w:p w:rsidR="00366080" w:rsidRPr="00366080" w:rsidRDefault="00366080">
            <w:pPr>
              <w:pStyle w:val="ConsPlusNormal"/>
              <w:jc w:val="center"/>
            </w:pPr>
            <w:r w:rsidRPr="00366080">
              <w:t>16644,8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5792,5</w:t>
            </w:r>
          </w:p>
        </w:tc>
        <w:tc>
          <w:tcPr>
            <w:tcW w:w="1134" w:type="dxa"/>
          </w:tcPr>
          <w:p w:rsidR="00366080" w:rsidRPr="00366080" w:rsidRDefault="00366080">
            <w:pPr>
              <w:pStyle w:val="ConsPlusNormal"/>
              <w:jc w:val="center"/>
            </w:pPr>
            <w:r w:rsidRPr="00366080">
              <w:t>4005,5</w:t>
            </w:r>
          </w:p>
        </w:tc>
        <w:tc>
          <w:tcPr>
            <w:tcW w:w="1134" w:type="dxa"/>
          </w:tcPr>
          <w:p w:rsidR="00366080" w:rsidRPr="00366080" w:rsidRDefault="00366080">
            <w:pPr>
              <w:pStyle w:val="ConsPlusNormal"/>
              <w:jc w:val="center"/>
            </w:pPr>
            <w:r w:rsidRPr="00366080">
              <w:t>3575,5</w:t>
            </w:r>
          </w:p>
        </w:tc>
        <w:tc>
          <w:tcPr>
            <w:tcW w:w="1134" w:type="dxa"/>
          </w:tcPr>
          <w:p w:rsidR="00366080" w:rsidRPr="00366080" w:rsidRDefault="00366080">
            <w:pPr>
              <w:pStyle w:val="ConsPlusNormal"/>
              <w:jc w:val="center"/>
            </w:pPr>
            <w:r w:rsidRPr="00366080">
              <w:t>3575,5</w:t>
            </w:r>
          </w:p>
        </w:tc>
        <w:tc>
          <w:tcPr>
            <w:tcW w:w="1134" w:type="dxa"/>
          </w:tcPr>
          <w:p w:rsidR="00366080" w:rsidRPr="00366080" w:rsidRDefault="00366080">
            <w:pPr>
              <w:pStyle w:val="ConsPlusNormal"/>
              <w:jc w:val="center"/>
            </w:pPr>
            <w:r w:rsidRPr="00366080">
              <w:t>4830,0</w:t>
            </w:r>
          </w:p>
        </w:tc>
        <w:tc>
          <w:tcPr>
            <w:tcW w:w="1147" w:type="dxa"/>
          </w:tcPr>
          <w:p w:rsidR="00366080" w:rsidRPr="00366080" w:rsidRDefault="00366080">
            <w:pPr>
              <w:pStyle w:val="ConsPlusNormal"/>
              <w:jc w:val="center"/>
            </w:pPr>
            <w:r w:rsidRPr="00366080">
              <w:t>21779,0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957,7</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1205,5</w:t>
            </w:r>
          </w:p>
        </w:tc>
        <w:tc>
          <w:tcPr>
            <w:tcW w:w="1134" w:type="dxa"/>
          </w:tcPr>
          <w:p w:rsidR="00366080" w:rsidRPr="00366080" w:rsidRDefault="00366080">
            <w:pPr>
              <w:pStyle w:val="ConsPlusNormal"/>
              <w:jc w:val="center"/>
            </w:pPr>
            <w:r w:rsidRPr="00366080">
              <w:t>2460,0</w:t>
            </w:r>
          </w:p>
        </w:tc>
        <w:tc>
          <w:tcPr>
            <w:tcW w:w="1147" w:type="dxa"/>
          </w:tcPr>
          <w:p w:rsidR="00366080" w:rsidRPr="00366080" w:rsidRDefault="00366080">
            <w:pPr>
              <w:pStyle w:val="ConsPlusNormal"/>
              <w:jc w:val="center"/>
            </w:pPr>
            <w:r w:rsidRPr="00366080">
              <w:t>7034,2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4834,8</w:t>
            </w:r>
          </w:p>
        </w:tc>
        <w:tc>
          <w:tcPr>
            <w:tcW w:w="1134" w:type="dxa"/>
          </w:tcPr>
          <w:p w:rsidR="00366080" w:rsidRPr="00366080" w:rsidRDefault="00366080">
            <w:pPr>
              <w:pStyle w:val="ConsPlusNormal"/>
              <w:jc w:val="center"/>
            </w:pPr>
            <w:r w:rsidRPr="00366080">
              <w:t>2800,0</w:t>
            </w:r>
          </w:p>
        </w:tc>
        <w:tc>
          <w:tcPr>
            <w:tcW w:w="1134" w:type="dxa"/>
          </w:tcPr>
          <w:p w:rsidR="00366080" w:rsidRPr="00366080" w:rsidRDefault="00366080">
            <w:pPr>
              <w:pStyle w:val="ConsPlusNormal"/>
              <w:jc w:val="center"/>
            </w:pPr>
            <w:r w:rsidRPr="00366080">
              <w:t>2370,0</w:t>
            </w:r>
          </w:p>
        </w:tc>
        <w:tc>
          <w:tcPr>
            <w:tcW w:w="1134" w:type="dxa"/>
          </w:tcPr>
          <w:p w:rsidR="00366080" w:rsidRPr="00366080" w:rsidRDefault="00366080">
            <w:pPr>
              <w:pStyle w:val="ConsPlusNormal"/>
              <w:jc w:val="center"/>
            </w:pPr>
            <w:r w:rsidRPr="00366080">
              <w:t>2370,0</w:t>
            </w:r>
          </w:p>
        </w:tc>
        <w:tc>
          <w:tcPr>
            <w:tcW w:w="1134" w:type="dxa"/>
          </w:tcPr>
          <w:p w:rsidR="00366080" w:rsidRPr="00366080" w:rsidRDefault="00366080">
            <w:pPr>
              <w:pStyle w:val="ConsPlusNormal"/>
              <w:jc w:val="center"/>
            </w:pPr>
            <w:r w:rsidRPr="00366080">
              <w:t>2370,0</w:t>
            </w:r>
          </w:p>
        </w:tc>
        <w:tc>
          <w:tcPr>
            <w:tcW w:w="1147" w:type="dxa"/>
          </w:tcPr>
          <w:p w:rsidR="00366080" w:rsidRPr="00366080" w:rsidRDefault="00366080">
            <w:pPr>
              <w:pStyle w:val="ConsPlusNormal"/>
              <w:jc w:val="center"/>
            </w:pPr>
            <w:r w:rsidRPr="00366080">
              <w:t>14744,8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по физической культуре и спорту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500,0</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500,0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500,0</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500,0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программы Комитет культуры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200,0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47" w:type="dxa"/>
          </w:tcPr>
          <w:p w:rsidR="00366080" w:rsidRPr="00366080" w:rsidRDefault="00366080">
            <w:pPr>
              <w:pStyle w:val="ConsPlusNormal"/>
              <w:jc w:val="center"/>
            </w:pPr>
            <w:r w:rsidRPr="00366080">
              <w:t>1400,0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200,0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34" w:type="dxa"/>
          </w:tcPr>
          <w:p w:rsidR="00366080" w:rsidRPr="00366080" w:rsidRDefault="00366080">
            <w:pPr>
              <w:pStyle w:val="ConsPlusNormal"/>
              <w:jc w:val="center"/>
            </w:pPr>
            <w:r w:rsidRPr="00366080">
              <w:t>300,0</w:t>
            </w:r>
          </w:p>
        </w:tc>
        <w:tc>
          <w:tcPr>
            <w:tcW w:w="1147" w:type="dxa"/>
          </w:tcPr>
          <w:p w:rsidR="00366080" w:rsidRPr="00366080" w:rsidRDefault="00366080">
            <w:pPr>
              <w:pStyle w:val="ConsPlusNormal"/>
              <w:jc w:val="center"/>
            </w:pPr>
            <w:r w:rsidRPr="00366080">
              <w:t>1400,0</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outlineLvl w:val="3"/>
            </w:pPr>
            <w:r w:rsidRPr="00366080">
              <w:t>2.</w:t>
            </w:r>
          </w:p>
        </w:tc>
        <w:tc>
          <w:tcPr>
            <w:tcW w:w="3581" w:type="dxa"/>
            <w:vMerge w:val="restart"/>
          </w:tcPr>
          <w:p w:rsidR="00366080" w:rsidRPr="00366080" w:rsidRDefault="00366080">
            <w:pPr>
              <w:pStyle w:val="ConsPlusNormal"/>
            </w:pPr>
            <w:hyperlink w:anchor="P589">
              <w:r w:rsidRPr="00366080">
                <w:t>Подпрограмма</w:t>
              </w:r>
            </w:hyperlink>
            <w:r w:rsidRPr="00366080">
              <w:t xml:space="preserve"> "Реализация молодежной политики и патриотического воспитания граждан города Великие Луки"</w:t>
            </w:r>
          </w:p>
        </w:tc>
        <w:tc>
          <w:tcPr>
            <w:tcW w:w="2548" w:type="dxa"/>
            <w:vMerge w:val="restart"/>
          </w:tcPr>
          <w:p w:rsidR="00366080" w:rsidRPr="00366080" w:rsidRDefault="00366080">
            <w:pPr>
              <w:pStyle w:val="ConsPlusNormal"/>
            </w:pPr>
            <w:r w:rsidRPr="00366080">
              <w:t>Всего, в том числе:</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5735,3</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7832,5</w:t>
            </w:r>
          </w:p>
        </w:tc>
        <w:tc>
          <w:tcPr>
            <w:tcW w:w="1147" w:type="dxa"/>
          </w:tcPr>
          <w:p w:rsidR="00366080" w:rsidRPr="00366080" w:rsidRDefault="00366080">
            <w:pPr>
              <w:pStyle w:val="ConsPlusNormal"/>
              <w:jc w:val="center"/>
            </w:pPr>
            <w:r w:rsidRPr="00366080">
              <w:t>37221,3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5390,5</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7884,5</w:t>
            </w:r>
          </w:p>
        </w:tc>
        <w:tc>
          <w:tcPr>
            <w:tcW w:w="1134" w:type="dxa"/>
          </w:tcPr>
          <w:p w:rsidR="00366080" w:rsidRPr="00366080" w:rsidRDefault="00366080">
            <w:pPr>
              <w:pStyle w:val="ConsPlusNormal"/>
              <w:jc w:val="center"/>
            </w:pPr>
            <w:r w:rsidRPr="00366080">
              <w:t>7832,5</w:t>
            </w:r>
          </w:p>
        </w:tc>
        <w:tc>
          <w:tcPr>
            <w:tcW w:w="1147" w:type="dxa"/>
          </w:tcPr>
          <w:p w:rsidR="00366080" w:rsidRPr="00366080" w:rsidRDefault="00366080">
            <w:pPr>
              <w:pStyle w:val="ConsPlusNormal"/>
              <w:jc w:val="center"/>
            </w:pPr>
            <w:r w:rsidRPr="00366080">
              <w:t>36876,5</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344,8</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344,8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5547,3</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7606,2</w:t>
            </w:r>
          </w:p>
        </w:tc>
        <w:tc>
          <w:tcPr>
            <w:tcW w:w="1147" w:type="dxa"/>
          </w:tcPr>
          <w:p w:rsidR="00366080" w:rsidRPr="00366080" w:rsidRDefault="00366080">
            <w:pPr>
              <w:pStyle w:val="ConsPlusNormal"/>
              <w:jc w:val="center"/>
            </w:pPr>
            <w:r w:rsidRPr="00366080">
              <w:t>36128,1</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5202,5</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7658,2</w:t>
            </w:r>
          </w:p>
        </w:tc>
        <w:tc>
          <w:tcPr>
            <w:tcW w:w="1134" w:type="dxa"/>
          </w:tcPr>
          <w:p w:rsidR="00366080" w:rsidRPr="00366080" w:rsidRDefault="00366080">
            <w:pPr>
              <w:pStyle w:val="ConsPlusNormal"/>
              <w:jc w:val="center"/>
            </w:pPr>
            <w:r w:rsidRPr="00366080">
              <w:t>7606,2</w:t>
            </w:r>
          </w:p>
        </w:tc>
        <w:tc>
          <w:tcPr>
            <w:tcW w:w="1147" w:type="dxa"/>
          </w:tcPr>
          <w:p w:rsidR="00366080" w:rsidRPr="00366080" w:rsidRDefault="00366080">
            <w:pPr>
              <w:pStyle w:val="ConsPlusNormal"/>
              <w:jc w:val="center"/>
            </w:pPr>
            <w:r w:rsidRPr="00366080">
              <w:t>35783,3</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344,8</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344,8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 xml:space="preserve">Участник программы Комитет по физической культуре и спорту Администрации города </w:t>
            </w:r>
            <w:r w:rsidRPr="00366080">
              <w:lastRenderedPageBreak/>
              <w:t>Великие Луки</w:t>
            </w:r>
          </w:p>
        </w:tc>
        <w:tc>
          <w:tcPr>
            <w:tcW w:w="1830" w:type="dxa"/>
          </w:tcPr>
          <w:p w:rsidR="00366080" w:rsidRPr="00366080" w:rsidRDefault="00366080">
            <w:pPr>
              <w:pStyle w:val="ConsPlusNormal"/>
            </w:pPr>
            <w:r w:rsidRPr="00366080">
              <w:lastRenderedPageBreak/>
              <w:t>Всего:</w:t>
            </w:r>
          </w:p>
        </w:tc>
        <w:tc>
          <w:tcPr>
            <w:tcW w:w="1134" w:type="dxa"/>
          </w:tcPr>
          <w:p w:rsidR="00366080" w:rsidRPr="00366080" w:rsidRDefault="00366080">
            <w:pPr>
              <w:pStyle w:val="ConsPlusNormal"/>
              <w:jc w:val="center"/>
            </w:pPr>
            <w:r w:rsidRPr="00366080">
              <w:t>188,0</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47" w:type="dxa"/>
          </w:tcPr>
          <w:p w:rsidR="00366080" w:rsidRPr="00366080" w:rsidRDefault="00366080">
            <w:pPr>
              <w:pStyle w:val="ConsPlusNormal"/>
              <w:jc w:val="center"/>
            </w:pPr>
            <w:r w:rsidRPr="00366080">
              <w:t>1093,2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188,0</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47" w:type="dxa"/>
          </w:tcPr>
          <w:p w:rsidR="00366080" w:rsidRPr="00366080" w:rsidRDefault="00366080">
            <w:pPr>
              <w:pStyle w:val="ConsPlusNormal"/>
              <w:jc w:val="center"/>
            </w:pPr>
            <w:r w:rsidRPr="00366080">
              <w:t>1093,2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 xml:space="preserve">средства </w:t>
            </w:r>
            <w:r w:rsidRPr="00366080">
              <w:lastRenderedPageBreak/>
              <w:t>областного бюджета</w:t>
            </w:r>
          </w:p>
        </w:tc>
        <w:tc>
          <w:tcPr>
            <w:tcW w:w="1134" w:type="dxa"/>
          </w:tcPr>
          <w:p w:rsidR="00366080" w:rsidRPr="00366080" w:rsidRDefault="00366080">
            <w:pPr>
              <w:pStyle w:val="ConsPlusNormal"/>
              <w:jc w:val="center"/>
            </w:pPr>
            <w:r w:rsidRPr="00366080">
              <w:lastRenderedPageBreak/>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pPr>
            <w:r w:rsidRPr="00366080">
              <w:t>2.1.</w:t>
            </w:r>
          </w:p>
        </w:tc>
        <w:tc>
          <w:tcPr>
            <w:tcW w:w="3581" w:type="dxa"/>
            <w:vMerge w:val="restart"/>
          </w:tcPr>
          <w:p w:rsidR="00366080" w:rsidRPr="00366080" w:rsidRDefault="00366080">
            <w:pPr>
              <w:pStyle w:val="ConsPlusNormal"/>
            </w:pPr>
            <w:r w:rsidRPr="00366080">
              <w:t>Организация мероприятий в сфере молодежной политики, направленных на гражданское и патриотическое воспитание молодежи</w:t>
            </w: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4690,6</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6001,2</w:t>
            </w:r>
          </w:p>
        </w:tc>
        <w:tc>
          <w:tcPr>
            <w:tcW w:w="1147" w:type="dxa"/>
          </w:tcPr>
          <w:p w:rsidR="00366080" w:rsidRPr="00366080" w:rsidRDefault="00366080">
            <w:pPr>
              <w:pStyle w:val="ConsPlusNormal"/>
              <w:jc w:val="center"/>
            </w:pPr>
            <w:r w:rsidRPr="00366080">
              <w:t>29046,4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4345,8</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6118,2</w:t>
            </w:r>
          </w:p>
        </w:tc>
        <w:tc>
          <w:tcPr>
            <w:tcW w:w="1134" w:type="dxa"/>
          </w:tcPr>
          <w:p w:rsidR="00366080" w:rsidRPr="00366080" w:rsidRDefault="00366080">
            <w:pPr>
              <w:pStyle w:val="ConsPlusNormal"/>
              <w:jc w:val="center"/>
            </w:pPr>
            <w:r w:rsidRPr="00366080">
              <w:t>6001,2</w:t>
            </w:r>
          </w:p>
        </w:tc>
        <w:tc>
          <w:tcPr>
            <w:tcW w:w="1147" w:type="dxa"/>
          </w:tcPr>
          <w:p w:rsidR="00366080" w:rsidRPr="00366080" w:rsidRDefault="00366080">
            <w:pPr>
              <w:pStyle w:val="ConsPlusNormal"/>
              <w:jc w:val="center"/>
            </w:pPr>
            <w:r w:rsidRPr="00366080">
              <w:t>28701,6</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344,8</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344,8</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pPr>
            <w:r w:rsidRPr="00366080">
              <w:t>2.2.</w:t>
            </w:r>
          </w:p>
        </w:tc>
        <w:tc>
          <w:tcPr>
            <w:tcW w:w="3581" w:type="dxa"/>
            <w:vMerge w:val="restart"/>
          </w:tcPr>
          <w:p w:rsidR="00366080" w:rsidRPr="00366080" w:rsidRDefault="00366080">
            <w:pPr>
              <w:pStyle w:val="ConsPlusNormal"/>
            </w:pPr>
            <w:r w:rsidRPr="00366080">
              <w:t>Профилактика безнадзорности и правонарушений несовершеннолетних, противодействие злоупотреблению наркотиками и укрепление гражданского единства</w:t>
            </w:r>
          </w:p>
        </w:tc>
        <w:tc>
          <w:tcPr>
            <w:tcW w:w="2548" w:type="dxa"/>
            <w:vMerge w:val="restart"/>
          </w:tcPr>
          <w:p w:rsidR="00366080" w:rsidRPr="00366080" w:rsidRDefault="00366080">
            <w:pPr>
              <w:pStyle w:val="ConsPlusNormal"/>
            </w:pPr>
            <w:r w:rsidRPr="00366080">
              <w:t>Ответственный 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856,7</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1605,0</w:t>
            </w:r>
          </w:p>
        </w:tc>
        <w:tc>
          <w:tcPr>
            <w:tcW w:w="1147" w:type="dxa"/>
          </w:tcPr>
          <w:p w:rsidR="00366080" w:rsidRPr="00366080" w:rsidRDefault="00366080">
            <w:pPr>
              <w:pStyle w:val="ConsPlusNormal"/>
              <w:jc w:val="center"/>
            </w:pPr>
            <w:r w:rsidRPr="00366080">
              <w:t>7081,7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856,7</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1540,0</w:t>
            </w:r>
          </w:p>
        </w:tc>
        <w:tc>
          <w:tcPr>
            <w:tcW w:w="1134" w:type="dxa"/>
          </w:tcPr>
          <w:p w:rsidR="00366080" w:rsidRPr="00366080" w:rsidRDefault="00366080">
            <w:pPr>
              <w:pStyle w:val="ConsPlusNormal"/>
              <w:jc w:val="center"/>
            </w:pPr>
            <w:r w:rsidRPr="00366080">
              <w:t>1605,0</w:t>
            </w:r>
          </w:p>
        </w:tc>
        <w:tc>
          <w:tcPr>
            <w:tcW w:w="1147" w:type="dxa"/>
          </w:tcPr>
          <w:p w:rsidR="00366080" w:rsidRPr="00366080" w:rsidRDefault="00366080">
            <w:pPr>
              <w:pStyle w:val="ConsPlusNormal"/>
              <w:jc w:val="center"/>
            </w:pPr>
            <w:r w:rsidRPr="00366080">
              <w:t>7081,7</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val="restart"/>
          </w:tcPr>
          <w:p w:rsidR="00366080" w:rsidRPr="00366080" w:rsidRDefault="00366080">
            <w:pPr>
              <w:pStyle w:val="ConsPlusNormal"/>
            </w:pPr>
            <w:r w:rsidRPr="00366080">
              <w:t>Участник подпрограммы Комитет по физической культуре и спорту Администрации и города Великие Луки</w:t>
            </w:r>
          </w:p>
        </w:tc>
        <w:tc>
          <w:tcPr>
            <w:tcW w:w="1830" w:type="dxa"/>
          </w:tcPr>
          <w:p w:rsidR="00366080" w:rsidRPr="00366080" w:rsidRDefault="00366080">
            <w:pPr>
              <w:pStyle w:val="ConsPlusNormal"/>
            </w:pPr>
            <w:r w:rsidRPr="00366080">
              <w:t>Всего:</w:t>
            </w:r>
          </w:p>
        </w:tc>
        <w:tc>
          <w:tcPr>
            <w:tcW w:w="1134" w:type="dxa"/>
          </w:tcPr>
          <w:p w:rsidR="00366080" w:rsidRPr="00366080" w:rsidRDefault="00366080">
            <w:pPr>
              <w:pStyle w:val="ConsPlusNormal"/>
              <w:jc w:val="center"/>
            </w:pPr>
            <w:r w:rsidRPr="00366080">
              <w:t>188,0</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47" w:type="dxa"/>
          </w:tcPr>
          <w:p w:rsidR="00366080" w:rsidRPr="00366080" w:rsidRDefault="00366080">
            <w:pPr>
              <w:pStyle w:val="ConsPlusNormal"/>
              <w:jc w:val="center"/>
            </w:pPr>
            <w:r w:rsidRPr="00366080">
              <w:t>1093,2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188,0</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34" w:type="dxa"/>
          </w:tcPr>
          <w:p w:rsidR="00366080" w:rsidRPr="00366080" w:rsidRDefault="00366080">
            <w:pPr>
              <w:pStyle w:val="ConsPlusNormal"/>
              <w:jc w:val="center"/>
            </w:pPr>
            <w:r w:rsidRPr="00366080">
              <w:t>226,3</w:t>
            </w:r>
          </w:p>
        </w:tc>
        <w:tc>
          <w:tcPr>
            <w:tcW w:w="1147" w:type="dxa"/>
          </w:tcPr>
          <w:p w:rsidR="00366080" w:rsidRPr="00366080" w:rsidRDefault="00366080">
            <w:pPr>
              <w:pStyle w:val="ConsPlusNormal"/>
              <w:jc w:val="center"/>
            </w:pPr>
            <w:r w:rsidRPr="00366080">
              <w:t>1093,2</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34" w:type="dxa"/>
          </w:tcPr>
          <w:p w:rsidR="00366080" w:rsidRPr="00366080" w:rsidRDefault="00366080">
            <w:pPr>
              <w:pStyle w:val="ConsPlusNormal"/>
            </w:pP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outlineLvl w:val="3"/>
            </w:pPr>
            <w:r w:rsidRPr="00366080">
              <w:t>3.</w:t>
            </w:r>
          </w:p>
        </w:tc>
        <w:tc>
          <w:tcPr>
            <w:tcW w:w="3581" w:type="dxa"/>
            <w:vMerge w:val="restart"/>
          </w:tcPr>
          <w:p w:rsidR="00366080" w:rsidRPr="00366080" w:rsidRDefault="00366080">
            <w:pPr>
              <w:pStyle w:val="ConsPlusNormal"/>
            </w:pPr>
            <w:hyperlink w:anchor="P759">
              <w:r w:rsidRPr="00366080">
                <w:t>Подпрограмма</w:t>
              </w:r>
            </w:hyperlink>
            <w:r w:rsidRPr="00366080">
              <w:t xml:space="preserve"> "Обеспечение </w:t>
            </w:r>
            <w:r w:rsidRPr="00366080">
              <w:lastRenderedPageBreak/>
              <w:t>реализации муниципальной программы"</w:t>
            </w:r>
          </w:p>
        </w:tc>
        <w:tc>
          <w:tcPr>
            <w:tcW w:w="2548" w:type="dxa"/>
            <w:vMerge w:val="restart"/>
          </w:tcPr>
          <w:p w:rsidR="00366080" w:rsidRPr="00366080" w:rsidRDefault="00366080">
            <w:pPr>
              <w:pStyle w:val="ConsPlusNormal"/>
            </w:pPr>
            <w:r w:rsidRPr="00366080">
              <w:lastRenderedPageBreak/>
              <w:t xml:space="preserve">Ответственный </w:t>
            </w:r>
            <w:r w:rsidRPr="00366080">
              <w:lastRenderedPageBreak/>
              <w:t>исполнитель подпрограммы Управление образования Администрации города Великие Луки</w:t>
            </w:r>
          </w:p>
        </w:tc>
        <w:tc>
          <w:tcPr>
            <w:tcW w:w="1830" w:type="dxa"/>
          </w:tcPr>
          <w:p w:rsidR="00366080" w:rsidRPr="00366080" w:rsidRDefault="00366080">
            <w:pPr>
              <w:pStyle w:val="ConsPlusNormal"/>
            </w:pPr>
            <w:r w:rsidRPr="00366080">
              <w:lastRenderedPageBreak/>
              <w:t>Всего:</w:t>
            </w:r>
          </w:p>
        </w:tc>
        <w:tc>
          <w:tcPr>
            <w:tcW w:w="1134" w:type="dxa"/>
          </w:tcPr>
          <w:p w:rsidR="00366080" w:rsidRPr="00366080" w:rsidRDefault="00366080">
            <w:pPr>
              <w:pStyle w:val="ConsPlusNormal"/>
              <w:jc w:val="center"/>
            </w:pPr>
            <w:r w:rsidRPr="00366080">
              <w:t>49137,9</w:t>
            </w:r>
          </w:p>
        </w:tc>
        <w:tc>
          <w:tcPr>
            <w:tcW w:w="1134" w:type="dxa"/>
          </w:tcPr>
          <w:p w:rsidR="00366080" w:rsidRPr="00366080" w:rsidRDefault="00366080">
            <w:pPr>
              <w:pStyle w:val="ConsPlusNormal"/>
              <w:jc w:val="center"/>
            </w:pPr>
            <w:r w:rsidRPr="00366080">
              <w:t>53222,3</w:t>
            </w:r>
          </w:p>
        </w:tc>
        <w:tc>
          <w:tcPr>
            <w:tcW w:w="1134" w:type="dxa"/>
          </w:tcPr>
          <w:p w:rsidR="00366080" w:rsidRPr="00366080" w:rsidRDefault="00366080">
            <w:pPr>
              <w:pStyle w:val="ConsPlusNormal"/>
              <w:jc w:val="center"/>
            </w:pPr>
            <w:r w:rsidRPr="00366080">
              <w:t>53222,2</w:t>
            </w:r>
          </w:p>
        </w:tc>
        <w:tc>
          <w:tcPr>
            <w:tcW w:w="1134" w:type="dxa"/>
          </w:tcPr>
          <w:p w:rsidR="00366080" w:rsidRPr="00366080" w:rsidRDefault="00366080">
            <w:pPr>
              <w:pStyle w:val="ConsPlusNormal"/>
              <w:jc w:val="center"/>
            </w:pPr>
            <w:r w:rsidRPr="00366080">
              <w:t>53222,0</w:t>
            </w:r>
          </w:p>
        </w:tc>
        <w:tc>
          <w:tcPr>
            <w:tcW w:w="1134" w:type="dxa"/>
          </w:tcPr>
          <w:p w:rsidR="00366080" w:rsidRPr="00366080" w:rsidRDefault="00366080">
            <w:pPr>
              <w:pStyle w:val="ConsPlusNormal"/>
              <w:jc w:val="center"/>
            </w:pPr>
            <w:r w:rsidRPr="00366080">
              <w:t>51485,0</w:t>
            </w:r>
          </w:p>
        </w:tc>
        <w:tc>
          <w:tcPr>
            <w:tcW w:w="1147" w:type="dxa"/>
          </w:tcPr>
          <w:p w:rsidR="00366080" w:rsidRPr="00366080" w:rsidRDefault="00366080">
            <w:pPr>
              <w:pStyle w:val="ConsPlusNormal"/>
              <w:jc w:val="center"/>
            </w:pPr>
            <w:r w:rsidRPr="00366080">
              <w:t>260289,4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49137,9</w:t>
            </w:r>
          </w:p>
        </w:tc>
        <w:tc>
          <w:tcPr>
            <w:tcW w:w="1134" w:type="dxa"/>
          </w:tcPr>
          <w:p w:rsidR="00366080" w:rsidRPr="00366080" w:rsidRDefault="00366080">
            <w:pPr>
              <w:pStyle w:val="ConsPlusNormal"/>
              <w:jc w:val="center"/>
            </w:pPr>
            <w:r w:rsidRPr="00366080">
              <w:t>53222,3</w:t>
            </w:r>
          </w:p>
        </w:tc>
        <w:tc>
          <w:tcPr>
            <w:tcW w:w="1134" w:type="dxa"/>
          </w:tcPr>
          <w:p w:rsidR="00366080" w:rsidRPr="00366080" w:rsidRDefault="00366080">
            <w:pPr>
              <w:pStyle w:val="ConsPlusNormal"/>
              <w:jc w:val="center"/>
            </w:pPr>
            <w:r w:rsidRPr="00366080">
              <w:t>53222,2</w:t>
            </w:r>
          </w:p>
        </w:tc>
        <w:tc>
          <w:tcPr>
            <w:tcW w:w="1134" w:type="dxa"/>
          </w:tcPr>
          <w:p w:rsidR="00366080" w:rsidRPr="00366080" w:rsidRDefault="00366080">
            <w:pPr>
              <w:pStyle w:val="ConsPlusNormal"/>
              <w:jc w:val="center"/>
            </w:pPr>
            <w:r w:rsidRPr="00366080">
              <w:t>53222,0</w:t>
            </w:r>
          </w:p>
        </w:tc>
        <w:tc>
          <w:tcPr>
            <w:tcW w:w="1134" w:type="dxa"/>
          </w:tcPr>
          <w:p w:rsidR="00366080" w:rsidRPr="00366080" w:rsidRDefault="00366080">
            <w:pPr>
              <w:pStyle w:val="ConsPlusNormal"/>
              <w:jc w:val="center"/>
            </w:pPr>
            <w:r w:rsidRPr="00366080">
              <w:t>51485,0</w:t>
            </w:r>
          </w:p>
        </w:tc>
        <w:tc>
          <w:tcPr>
            <w:tcW w:w="1147" w:type="dxa"/>
          </w:tcPr>
          <w:p w:rsidR="00366080" w:rsidRPr="00366080" w:rsidRDefault="00366080">
            <w:pPr>
              <w:pStyle w:val="ConsPlusNormal"/>
              <w:jc w:val="center"/>
            </w:pPr>
            <w:r w:rsidRPr="00366080">
              <w:t>260289,4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val="restart"/>
          </w:tcPr>
          <w:p w:rsidR="00366080" w:rsidRPr="00366080" w:rsidRDefault="00366080">
            <w:pPr>
              <w:pStyle w:val="ConsPlusNormal"/>
              <w:jc w:val="center"/>
            </w:pPr>
            <w:r w:rsidRPr="00366080">
              <w:t>3.1.</w:t>
            </w:r>
          </w:p>
        </w:tc>
        <w:tc>
          <w:tcPr>
            <w:tcW w:w="3581" w:type="dxa"/>
            <w:vMerge w:val="restart"/>
          </w:tcPr>
          <w:p w:rsidR="00366080" w:rsidRPr="00366080" w:rsidRDefault="00366080">
            <w:pPr>
              <w:pStyle w:val="ConsPlusNormal"/>
            </w:pPr>
            <w:r w:rsidRPr="00366080">
              <w:t>Обеспечение деятельности ответственного исполнителя муниципальной программы</w:t>
            </w:r>
          </w:p>
        </w:tc>
        <w:tc>
          <w:tcPr>
            <w:tcW w:w="2548" w:type="dxa"/>
            <w:vMerge w:val="restart"/>
          </w:tcPr>
          <w:p w:rsidR="00366080" w:rsidRPr="00366080" w:rsidRDefault="00366080">
            <w:pPr>
              <w:pStyle w:val="ConsPlusNormal"/>
            </w:pPr>
            <w:r w:rsidRPr="00366080">
              <w:t>Ответственный исполнитель подпрограммы - Управление образования Администрации города Великие Луки</w:t>
            </w:r>
          </w:p>
        </w:tc>
        <w:tc>
          <w:tcPr>
            <w:tcW w:w="1830" w:type="dxa"/>
          </w:tcPr>
          <w:p w:rsidR="00366080" w:rsidRPr="00366080" w:rsidRDefault="00366080">
            <w:pPr>
              <w:pStyle w:val="ConsPlusNormal"/>
            </w:pPr>
            <w:r w:rsidRPr="00366080">
              <w:t>Всего, в том числе:</w:t>
            </w:r>
          </w:p>
        </w:tc>
        <w:tc>
          <w:tcPr>
            <w:tcW w:w="1134" w:type="dxa"/>
          </w:tcPr>
          <w:p w:rsidR="00366080" w:rsidRPr="00366080" w:rsidRDefault="00366080">
            <w:pPr>
              <w:pStyle w:val="ConsPlusNormal"/>
              <w:jc w:val="center"/>
            </w:pPr>
            <w:r w:rsidRPr="00366080">
              <w:t>49137,9</w:t>
            </w:r>
          </w:p>
        </w:tc>
        <w:tc>
          <w:tcPr>
            <w:tcW w:w="1134" w:type="dxa"/>
          </w:tcPr>
          <w:p w:rsidR="00366080" w:rsidRPr="00366080" w:rsidRDefault="00366080">
            <w:pPr>
              <w:pStyle w:val="ConsPlusNormal"/>
              <w:jc w:val="center"/>
            </w:pPr>
            <w:r w:rsidRPr="00366080">
              <w:t>53222,3</w:t>
            </w:r>
          </w:p>
        </w:tc>
        <w:tc>
          <w:tcPr>
            <w:tcW w:w="1134" w:type="dxa"/>
          </w:tcPr>
          <w:p w:rsidR="00366080" w:rsidRPr="00366080" w:rsidRDefault="00366080">
            <w:pPr>
              <w:pStyle w:val="ConsPlusNormal"/>
              <w:jc w:val="center"/>
            </w:pPr>
            <w:r w:rsidRPr="00366080">
              <w:t>53222,2</w:t>
            </w:r>
          </w:p>
        </w:tc>
        <w:tc>
          <w:tcPr>
            <w:tcW w:w="1134" w:type="dxa"/>
          </w:tcPr>
          <w:p w:rsidR="00366080" w:rsidRPr="00366080" w:rsidRDefault="00366080">
            <w:pPr>
              <w:pStyle w:val="ConsPlusNormal"/>
              <w:jc w:val="center"/>
            </w:pPr>
            <w:r w:rsidRPr="00366080">
              <w:t>53222,0</w:t>
            </w:r>
          </w:p>
        </w:tc>
        <w:tc>
          <w:tcPr>
            <w:tcW w:w="1134" w:type="dxa"/>
          </w:tcPr>
          <w:p w:rsidR="00366080" w:rsidRPr="00366080" w:rsidRDefault="00366080">
            <w:pPr>
              <w:pStyle w:val="ConsPlusNormal"/>
              <w:jc w:val="center"/>
            </w:pPr>
            <w:r w:rsidRPr="00366080">
              <w:t>51485,0</w:t>
            </w:r>
          </w:p>
        </w:tc>
        <w:tc>
          <w:tcPr>
            <w:tcW w:w="1147" w:type="dxa"/>
          </w:tcPr>
          <w:p w:rsidR="00366080" w:rsidRPr="00366080" w:rsidRDefault="00366080">
            <w:pPr>
              <w:pStyle w:val="ConsPlusNormal"/>
              <w:jc w:val="center"/>
            </w:pPr>
            <w:r w:rsidRPr="00366080">
              <w:t>260289,4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местный бюджет</w:t>
            </w:r>
          </w:p>
        </w:tc>
        <w:tc>
          <w:tcPr>
            <w:tcW w:w="1134" w:type="dxa"/>
          </w:tcPr>
          <w:p w:rsidR="00366080" w:rsidRPr="00366080" w:rsidRDefault="00366080">
            <w:pPr>
              <w:pStyle w:val="ConsPlusNormal"/>
              <w:jc w:val="center"/>
            </w:pPr>
            <w:r w:rsidRPr="00366080">
              <w:t>49137,9</w:t>
            </w:r>
          </w:p>
        </w:tc>
        <w:tc>
          <w:tcPr>
            <w:tcW w:w="1134" w:type="dxa"/>
          </w:tcPr>
          <w:p w:rsidR="00366080" w:rsidRPr="00366080" w:rsidRDefault="00366080">
            <w:pPr>
              <w:pStyle w:val="ConsPlusNormal"/>
              <w:jc w:val="center"/>
            </w:pPr>
            <w:r w:rsidRPr="00366080">
              <w:t>53222,3</w:t>
            </w:r>
          </w:p>
        </w:tc>
        <w:tc>
          <w:tcPr>
            <w:tcW w:w="1134" w:type="dxa"/>
          </w:tcPr>
          <w:p w:rsidR="00366080" w:rsidRPr="00366080" w:rsidRDefault="00366080">
            <w:pPr>
              <w:pStyle w:val="ConsPlusNormal"/>
              <w:jc w:val="center"/>
            </w:pPr>
            <w:r w:rsidRPr="00366080">
              <w:t>53222,2</w:t>
            </w:r>
          </w:p>
        </w:tc>
        <w:tc>
          <w:tcPr>
            <w:tcW w:w="1134" w:type="dxa"/>
          </w:tcPr>
          <w:p w:rsidR="00366080" w:rsidRPr="00366080" w:rsidRDefault="00366080">
            <w:pPr>
              <w:pStyle w:val="ConsPlusNormal"/>
              <w:jc w:val="center"/>
            </w:pPr>
            <w:r w:rsidRPr="00366080">
              <w:t>53222,0</w:t>
            </w:r>
          </w:p>
        </w:tc>
        <w:tc>
          <w:tcPr>
            <w:tcW w:w="1134" w:type="dxa"/>
          </w:tcPr>
          <w:p w:rsidR="00366080" w:rsidRPr="00366080" w:rsidRDefault="00366080">
            <w:pPr>
              <w:pStyle w:val="ConsPlusNormal"/>
              <w:jc w:val="center"/>
            </w:pPr>
            <w:r w:rsidRPr="00366080">
              <w:t>51485,0</w:t>
            </w:r>
          </w:p>
        </w:tc>
        <w:tc>
          <w:tcPr>
            <w:tcW w:w="1147" w:type="dxa"/>
          </w:tcPr>
          <w:p w:rsidR="00366080" w:rsidRPr="00366080" w:rsidRDefault="00366080">
            <w:pPr>
              <w:pStyle w:val="ConsPlusNormal"/>
              <w:jc w:val="center"/>
            </w:pPr>
            <w:r w:rsidRPr="00366080">
              <w:t>260289,4</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средства областного бюджета</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r w:rsidR="00366080" w:rsidRPr="00366080" w:rsidTr="00366080">
        <w:tc>
          <w:tcPr>
            <w:tcW w:w="737" w:type="dxa"/>
            <w:vMerge/>
          </w:tcPr>
          <w:p w:rsidR="00366080" w:rsidRPr="00366080" w:rsidRDefault="00366080">
            <w:pPr>
              <w:pStyle w:val="ConsPlusNormal"/>
            </w:pPr>
          </w:p>
        </w:tc>
        <w:tc>
          <w:tcPr>
            <w:tcW w:w="3581" w:type="dxa"/>
            <w:vMerge/>
          </w:tcPr>
          <w:p w:rsidR="00366080" w:rsidRPr="00366080" w:rsidRDefault="00366080">
            <w:pPr>
              <w:pStyle w:val="ConsPlusNormal"/>
            </w:pPr>
          </w:p>
        </w:tc>
        <w:tc>
          <w:tcPr>
            <w:tcW w:w="2548" w:type="dxa"/>
            <w:vMerge/>
          </w:tcPr>
          <w:p w:rsidR="00366080" w:rsidRPr="00366080" w:rsidRDefault="00366080">
            <w:pPr>
              <w:pStyle w:val="ConsPlusNormal"/>
            </w:pPr>
          </w:p>
        </w:tc>
        <w:tc>
          <w:tcPr>
            <w:tcW w:w="1830" w:type="dxa"/>
          </w:tcPr>
          <w:p w:rsidR="00366080" w:rsidRPr="00366080" w:rsidRDefault="00366080">
            <w:pPr>
              <w:pStyle w:val="ConsPlusNormal"/>
            </w:pPr>
            <w:r w:rsidRPr="00366080">
              <w:t>иные источники</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34" w:type="dxa"/>
          </w:tcPr>
          <w:p w:rsidR="00366080" w:rsidRPr="00366080" w:rsidRDefault="00366080">
            <w:pPr>
              <w:pStyle w:val="ConsPlusNormal"/>
              <w:jc w:val="center"/>
            </w:pPr>
            <w:r w:rsidRPr="00366080">
              <w:t>-</w:t>
            </w:r>
          </w:p>
        </w:tc>
        <w:tc>
          <w:tcPr>
            <w:tcW w:w="1147" w:type="dxa"/>
          </w:tcPr>
          <w:p w:rsidR="00366080" w:rsidRPr="00366080" w:rsidRDefault="00366080">
            <w:pPr>
              <w:pStyle w:val="ConsPlusNormal"/>
              <w:jc w:val="center"/>
            </w:pPr>
            <w:r w:rsidRPr="00366080">
              <w:t>-</w:t>
            </w:r>
          </w:p>
        </w:tc>
      </w:tr>
    </w:tbl>
    <w:p w:rsidR="00366080" w:rsidRPr="00366080" w:rsidRDefault="00366080">
      <w:pPr>
        <w:pStyle w:val="ConsPlusNormal"/>
        <w:jc w:val="both"/>
      </w:pPr>
    </w:p>
    <w:p w:rsidR="00366080" w:rsidRPr="00366080" w:rsidRDefault="00366080">
      <w:pPr>
        <w:pStyle w:val="ConsPlusNormal"/>
        <w:jc w:val="both"/>
      </w:pPr>
    </w:p>
    <w:p w:rsidR="00366080" w:rsidRPr="00366080" w:rsidRDefault="00366080">
      <w:pPr>
        <w:pStyle w:val="ConsPlusNormal"/>
        <w:pBdr>
          <w:bottom w:val="single" w:sz="6" w:space="0" w:color="auto"/>
        </w:pBdr>
        <w:spacing w:before="100" w:after="100"/>
        <w:jc w:val="both"/>
        <w:rPr>
          <w:sz w:val="2"/>
          <w:szCs w:val="2"/>
        </w:rPr>
      </w:pPr>
    </w:p>
    <w:p w:rsidR="00291120" w:rsidRPr="00366080" w:rsidRDefault="00366080"/>
    <w:p w:rsidR="00366080" w:rsidRPr="00366080" w:rsidRDefault="00366080"/>
    <w:sectPr w:rsidR="00366080" w:rsidRPr="00366080" w:rsidSect="00FA1EE5">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080"/>
    <w:rsid w:val="00366080"/>
    <w:rsid w:val="00385D7D"/>
    <w:rsid w:val="004259A2"/>
    <w:rsid w:val="00800BD7"/>
    <w:rsid w:val="0098596E"/>
    <w:rsid w:val="00C0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0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60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60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60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60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60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60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60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82323&amp;dst=100024" TargetMode="External"/><Relationship Id="rId13" Type="http://schemas.openxmlformats.org/officeDocument/2006/relationships/hyperlink" Target="https://login.consultant.ru/link/?req=doc&amp;base=RLAW351&amp;n=96815&amp;dst=100006" TargetMode="External"/><Relationship Id="rId18" Type="http://schemas.openxmlformats.org/officeDocument/2006/relationships/hyperlink" Target="https://login.consultant.ru/link/?req=doc&amp;base=LAW&amp;n=389271&amp;dst=100013" TargetMode="External"/><Relationship Id="rId26" Type="http://schemas.openxmlformats.org/officeDocument/2006/relationships/hyperlink" Target="https://login.consultant.ru/link/?req=doc&amp;base=LAW&amp;n=319308&amp;dst=100140" TargetMode="External"/><Relationship Id="rId39" Type="http://schemas.openxmlformats.org/officeDocument/2006/relationships/hyperlink" Target="https://login.consultant.ru/link/?req=doc&amp;base=RLAW351&amp;n=95375&amp;dst=100070" TargetMode="External"/><Relationship Id="rId3" Type="http://schemas.openxmlformats.org/officeDocument/2006/relationships/webSettings" Target="webSettings.xml"/><Relationship Id="rId21" Type="http://schemas.openxmlformats.org/officeDocument/2006/relationships/hyperlink" Target="https://login.consultant.ru/link/?req=doc&amp;base=RLAW351&amp;n=95375&amp;dst=100038" TargetMode="External"/><Relationship Id="rId34" Type="http://schemas.openxmlformats.org/officeDocument/2006/relationships/hyperlink" Target="https://login.consultant.ru/link/?req=doc&amp;base=RLAW351&amp;n=92134&amp;dst=100061" TargetMode="External"/><Relationship Id="rId42" Type="http://schemas.openxmlformats.org/officeDocument/2006/relationships/hyperlink" Target="https://login.consultant.ru/link/?req=doc&amp;base=RLAW351&amp;n=96815&amp;dst=100078" TargetMode="External"/><Relationship Id="rId7" Type="http://schemas.openxmlformats.org/officeDocument/2006/relationships/hyperlink" Target="https://login.consultant.ru/link/?req=doc&amp;base=LAW&amp;n=465808&amp;dst=103281" TargetMode="External"/><Relationship Id="rId12" Type="http://schemas.openxmlformats.org/officeDocument/2006/relationships/hyperlink" Target="https://login.consultant.ru/link/?req=doc&amp;base=RLAW351&amp;n=96815&amp;dst=100005" TargetMode="External"/><Relationship Id="rId17" Type="http://schemas.openxmlformats.org/officeDocument/2006/relationships/hyperlink" Target="https://login.consultant.ru/link/?req=doc&amp;base=LAW&amp;n=411709" TargetMode="External"/><Relationship Id="rId25" Type="http://schemas.openxmlformats.org/officeDocument/2006/relationships/hyperlink" Target="https://login.consultant.ru/link/?req=doc&amp;base=LAW&amp;n=319308" TargetMode="External"/><Relationship Id="rId33" Type="http://schemas.openxmlformats.org/officeDocument/2006/relationships/hyperlink" Target="https://login.consultant.ru/link/?req=doc&amp;base=RLAW351&amp;n=96430" TargetMode="External"/><Relationship Id="rId38" Type="http://schemas.openxmlformats.org/officeDocument/2006/relationships/hyperlink" Target="https://login.consultant.ru/link/?req=doc&amp;base=RLAW351&amp;n=92134&amp;dst=10007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98015" TargetMode="External"/><Relationship Id="rId20" Type="http://schemas.openxmlformats.org/officeDocument/2006/relationships/hyperlink" Target="https://login.consultant.ru/link/?req=doc&amp;base=RLAW351&amp;n=92134&amp;dst=100038" TargetMode="External"/><Relationship Id="rId29" Type="http://schemas.openxmlformats.org/officeDocument/2006/relationships/hyperlink" Target="https://login.consultant.ru/link/?req=doc&amp;base=LAW&amp;n=398015" TargetMode="External"/><Relationship Id="rId41" Type="http://schemas.openxmlformats.org/officeDocument/2006/relationships/hyperlink" Target="https://login.consultant.ru/link/?req=doc&amp;base=RLAW351&amp;n=96815&amp;dst=100070" TargetMode="External"/><Relationship Id="rId1" Type="http://schemas.openxmlformats.org/officeDocument/2006/relationships/styles" Target="styles.xml"/><Relationship Id="rId6" Type="http://schemas.openxmlformats.org/officeDocument/2006/relationships/hyperlink" Target="https://login.consultant.ru/link/?req=doc&amp;base=RLAW351&amp;n=96815&amp;dst=100005" TargetMode="External"/><Relationship Id="rId11" Type="http://schemas.openxmlformats.org/officeDocument/2006/relationships/hyperlink" Target="https://login.consultant.ru/link/?req=doc&amp;base=RLAW351&amp;n=95375&amp;dst=100005" TargetMode="External"/><Relationship Id="rId24" Type="http://schemas.openxmlformats.org/officeDocument/2006/relationships/hyperlink" Target="https://login.consultant.ru/link/?req=doc&amp;base=LAW&amp;n=410679&amp;dst=100015" TargetMode="External"/><Relationship Id="rId32" Type="http://schemas.openxmlformats.org/officeDocument/2006/relationships/hyperlink" Target="https://login.consultant.ru/link/?req=doc&amp;base=LAW&amp;n=319308" TargetMode="External"/><Relationship Id="rId37" Type="http://schemas.openxmlformats.org/officeDocument/2006/relationships/hyperlink" Target="https://login.consultant.ru/link/?req=doc&amp;base=RLAW351&amp;n=96815&amp;dst=100061" TargetMode="External"/><Relationship Id="rId40" Type="http://schemas.openxmlformats.org/officeDocument/2006/relationships/hyperlink" Target="https://login.consultant.ru/link/?req=doc&amp;base=RLAW351&amp;n=96815&amp;dst=100070" TargetMode="External"/><Relationship Id="rId45" Type="http://schemas.openxmlformats.org/officeDocument/2006/relationships/fontTable" Target="fontTable.xml"/><Relationship Id="rId5" Type="http://schemas.openxmlformats.org/officeDocument/2006/relationships/hyperlink" Target="https://login.consultant.ru/link/?req=doc&amp;base=RLAW351&amp;n=95375&amp;dst=100005" TargetMode="External"/><Relationship Id="rId15" Type="http://schemas.openxmlformats.org/officeDocument/2006/relationships/hyperlink" Target="https://login.consultant.ru/link/?req=doc&amp;base=LAW&amp;n=357927" TargetMode="External"/><Relationship Id="rId23" Type="http://schemas.openxmlformats.org/officeDocument/2006/relationships/hyperlink" Target="https://login.consultant.ru/link/?req=doc&amp;base=RLAW351&amp;n=96815&amp;dst=100038" TargetMode="External"/><Relationship Id="rId28" Type="http://schemas.openxmlformats.org/officeDocument/2006/relationships/hyperlink" Target="https://login.consultant.ru/link/?req=doc&amp;base=LAW&amp;n=357927" TargetMode="External"/><Relationship Id="rId36" Type="http://schemas.openxmlformats.org/officeDocument/2006/relationships/hyperlink" Target="https://login.consultant.ru/link/?req=doc&amp;base=RLAW351&amp;n=96815&amp;dst=100061" TargetMode="External"/><Relationship Id="rId10" Type="http://schemas.openxmlformats.org/officeDocument/2006/relationships/hyperlink" Target="https://login.consultant.ru/link/?req=doc&amp;base=RLAW351&amp;n=92134&amp;dst=100005" TargetMode="External"/><Relationship Id="rId19" Type="http://schemas.openxmlformats.org/officeDocument/2006/relationships/hyperlink" Target="https://login.consultant.ru/link/?req=doc&amp;base=LAW&amp;n=319308" TargetMode="External"/><Relationship Id="rId31" Type="http://schemas.openxmlformats.org/officeDocument/2006/relationships/hyperlink" Target="https://login.consultant.ru/link/?req=doc&amp;base=LAW&amp;n=389271&amp;dst=100013" TargetMode="External"/><Relationship Id="rId44" Type="http://schemas.openxmlformats.org/officeDocument/2006/relationships/hyperlink" Target="https://login.consultant.ru/link/?req=doc&amp;base=RLAW351&amp;n=96815&amp;dst=100080" TargetMode="External"/><Relationship Id="rId4" Type="http://schemas.openxmlformats.org/officeDocument/2006/relationships/hyperlink" Target="https://login.consultant.ru/link/?req=doc&amp;base=RLAW351&amp;n=92134&amp;dst=100005" TargetMode="External"/><Relationship Id="rId9" Type="http://schemas.openxmlformats.org/officeDocument/2006/relationships/hyperlink" Target="https://login.consultant.ru/link/?req=doc&amp;base=RLAW351&amp;n=86277&amp;dst=100014" TargetMode="External"/><Relationship Id="rId14" Type="http://schemas.openxmlformats.org/officeDocument/2006/relationships/hyperlink" Target="https://login.consultant.ru/link/?req=doc&amp;base=LAW&amp;n=410679&amp;dst=100015" TargetMode="External"/><Relationship Id="rId22" Type="http://schemas.openxmlformats.org/officeDocument/2006/relationships/hyperlink" Target="https://login.consultant.ru/link/?req=doc&amp;base=RLAW351&amp;n=96815&amp;dst=100038" TargetMode="External"/><Relationship Id="rId27" Type="http://schemas.openxmlformats.org/officeDocument/2006/relationships/hyperlink" Target="https://login.consultant.ru/link/?req=doc&amp;base=LAW&amp;n=319308&amp;dst=100586" TargetMode="External"/><Relationship Id="rId30" Type="http://schemas.openxmlformats.org/officeDocument/2006/relationships/hyperlink" Target="https://login.consultant.ru/link/?req=doc&amp;base=LAW&amp;n=411709" TargetMode="External"/><Relationship Id="rId35" Type="http://schemas.openxmlformats.org/officeDocument/2006/relationships/hyperlink" Target="https://login.consultant.ru/link/?req=doc&amp;base=RLAW351&amp;n=95375&amp;dst=100061" TargetMode="External"/><Relationship Id="rId43" Type="http://schemas.openxmlformats.org/officeDocument/2006/relationships/hyperlink" Target="https://login.consultant.ru/link/?req=doc&amp;base=RLAW351&amp;n=96815&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22311</Words>
  <Characters>127175</Characters>
  <Application>Microsoft Office Word</Application>
  <DocSecurity>0</DocSecurity>
  <Lines>1059</Lines>
  <Paragraphs>298</Paragraphs>
  <ScaleCrop>false</ScaleCrop>
  <Company/>
  <LinksUpToDate>false</LinksUpToDate>
  <CharactersWithSpaces>149188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2024-02-13T14:12:00Z</dcterms:created>
  <dcterms:modified xsi:type="dcterms:W3CDTF">2024-02-13T14:16:00Z</dcterms:modified>
</cp:coreProperties>
</file>