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88" w:rsidRPr="00C071B5" w:rsidRDefault="00950D88" w:rsidP="00C071B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>Экспертно-аналитические мероприятия</w:t>
      </w:r>
      <w:r w:rsidR="00C071B5" w:rsidRPr="00C071B5">
        <w:rPr>
          <w:rFonts w:ascii="Times New Roman" w:hAnsi="Times New Roman" w:cs="Times New Roman"/>
          <w:b/>
          <w:sz w:val="26"/>
          <w:szCs w:val="26"/>
          <w:u w:val="single"/>
        </w:rPr>
        <w:t>, проведенные</w:t>
      </w: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2024 году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>Январь</w:t>
      </w:r>
      <w:r w:rsidRPr="00C071B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45F3D" w:rsidRPr="009A055A" w:rsidRDefault="00645F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>Февраль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 xml:space="preserve"> «Аудит закупок товаров, работ, услуг за счет средств бюджета города Великие Луки в МБУК «Городской Дом культуры имени Ленина» за 2022-2023 г.»</w:t>
      </w:r>
    </w:p>
    <w:p w:rsidR="00950D88" w:rsidRPr="009A055A" w:rsidRDefault="00645F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«Совершенствование муниципального управления в городе Великие Луки»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Март 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 xml:space="preserve"> «Анализ планирования и исполнения прогнозного плана приватизации имущества муниципального образования «Города Великие Луки» за 2022-2023 годы».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</w:t>
      </w:r>
      <w:r w:rsidR="00645F3D" w:rsidRPr="009A055A">
        <w:rPr>
          <w:rFonts w:ascii="Times New Roman" w:hAnsi="Times New Roman" w:cs="Times New Roman"/>
          <w:sz w:val="26"/>
          <w:szCs w:val="26"/>
        </w:rPr>
        <w:t>имых в муниципальную программу «Культура, сохранение культурного наследия, развитие туризма»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 xml:space="preserve"> Экспертиза проекта изменений, вносимых в муниципальную программу</w:t>
      </w:r>
      <w:r w:rsidR="00645F3D" w:rsidRPr="009A055A">
        <w:rPr>
          <w:rFonts w:ascii="Times New Roman" w:hAnsi="Times New Roman" w:cs="Times New Roman"/>
          <w:sz w:val="26"/>
          <w:szCs w:val="26"/>
        </w:rPr>
        <w:t xml:space="preserve"> </w:t>
      </w:r>
      <w:r w:rsidRPr="009A055A">
        <w:rPr>
          <w:rFonts w:ascii="Times New Roman" w:hAnsi="Times New Roman" w:cs="Times New Roman"/>
          <w:sz w:val="26"/>
          <w:szCs w:val="26"/>
        </w:rPr>
        <w:t>«</w:t>
      </w:r>
      <w:r w:rsidR="00645F3D" w:rsidRPr="009A055A">
        <w:rPr>
          <w:rFonts w:ascii="Times New Roman" w:hAnsi="Times New Roman" w:cs="Times New Roman"/>
          <w:sz w:val="26"/>
          <w:szCs w:val="26"/>
        </w:rPr>
        <w:t>Содействие экономическому развитию и инвестиционной деятельности в городе Великие Луки»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</w:t>
      </w:r>
      <w:r w:rsidR="00645F3D" w:rsidRPr="009A055A">
        <w:rPr>
          <w:rFonts w:ascii="Times New Roman" w:hAnsi="Times New Roman" w:cs="Times New Roman"/>
          <w:sz w:val="26"/>
          <w:szCs w:val="26"/>
        </w:rPr>
        <w:t>Развитие жилищно-коммунального хозяйства и повышение энергетической эффективности в городе Великие Луки</w:t>
      </w:r>
      <w:r w:rsidRPr="009A055A">
        <w:rPr>
          <w:rFonts w:ascii="Times New Roman" w:hAnsi="Times New Roman" w:cs="Times New Roman"/>
          <w:sz w:val="26"/>
          <w:szCs w:val="26"/>
        </w:rPr>
        <w:t>».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</w:t>
      </w:r>
      <w:r w:rsidR="00645F3D" w:rsidRPr="009A055A">
        <w:rPr>
          <w:rFonts w:ascii="Times New Roman" w:hAnsi="Times New Roman" w:cs="Times New Roman"/>
          <w:sz w:val="26"/>
          <w:szCs w:val="26"/>
        </w:rPr>
        <w:t>Развитие образования, реализация молодежной политики, укрепление гражданского единства в городе Великие Луки»</w:t>
      </w:r>
      <w:r w:rsidRPr="009A05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</w:t>
      </w:r>
      <w:r w:rsidR="00645F3D" w:rsidRPr="009A055A">
        <w:rPr>
          <w:rFonts w:ascii="Times New Roman" w:hAnsi="Times New Roman" w:cs="Times New Roman"/>
          <w:sz w:val="26"/>
          <w:szCs w:val="26"/>
        </w:rPr>
        <w:t xml:space="preserve"> </w:t>
      </w:r>
      <w:r w:rsidRPr="009A055A">
        <w:rPr>
          <w:rFonts w:ascii="Times New Roman" w:hAnsi="Times New Roman" w:cs="Times New Roman"/>
          <w:sz w:val="26"/>
          <w:szCs w:val="26"/>
        </w:rPr>
        <w:t>«</w:t>
      </w:r>
      <w:r w:rsidR="00645F3D" w:rsidRPr="009A055A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Великие Луки»</w:t>
      </w:r>
      <w:r w:rsidRPr="009A055A">
        <w:rPr>
          <w:rFonts w:ascii="Times New Roman" w:hAnsi="Times New Roman" w:cs="Times New Roman"/>
          <w:sz w:val="26"/>
          <w:szCs w:val="26"/>
        </w:rPr>
        <w:t>.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</w:t>
      </w:r>
      <w:r w:rsidR="00645F3D" w:rsidRPr="009A055A">
        <w:rPr>
          <w:rFonts w:ascii="Times New Roman" w:hAnsi="Times New Roman" w:cs="Times New Roman"/>
          <w:sz w:val="26"/>
          <w:szCs w:val="26"/>
        </w:rPr>
        <w:t>Формирование городской среды»</w:t>
      </w:r>
      <w:r w:rsidRPr="009A055A">
        <w:rPr>
          <w:rFonts w:ascii="Times New Roman" w:hAnsi="Times New Roman" w:cs="Times New Roman"/>
          <w:sz w:val="26"/>
          <w:szCs w:val="26"/>
        </w:rPr>
        <w:t>.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Апрель </w:t>
      </w:r>
    </w:p>
    <w:p w:rsidR="0027256D" w:rsidRPr="009A055A" w:rsidRDefault="009A055A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</w:t>
      </w:r>
      <w:r w:rsidR="001D302C" w:rsidRPr="009A055A">
        <w:rPr>
          <w:rFonts w:ascii="Times New Roman" w:hAnsi="Times New Roman" w:cs="Times New Roman"/>
          <w:sz w:val="26"/>
          <w:szCs w:val="26"/>
        </w:rPr>
        <w:t>кспертиза проекта решения Великолукской городской Думы «О внесении изменений в решение Великолукской городской Думы от 26.12.2019 № 124 «Об оплате труда лиц, замещающих должности муниципальной службы в органах местного самоуправления муниципального образования «Город Великие Луки»</w:t>
      </w:r>
    </w:p>
    <w:p w:rsidR="00950D88" w:rsidRPr="009A055A" w:rsidRDefault="007E167F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Исполнение бюджета муниципального образования «Город Великие Луки» за 2023 год</w:t>
      </w:r>
      <w:r w:rsidR="009A055A" w:rsidRPr="009A055A">
        <w:rPr>
          <w:rFonts w:ascii="Times New Roman" w:hAnsi="Times New Roman" w:cs="Times New Roman"/>
          <w:sz w:val="26"/>
          <w:szCs w:val="26"/>
        </w:rPr>
        <w:t>.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Май </w:t>
      </w:r>
    </w:p>
    <w:p w:rsidR="00950D88" w:rsidRPr="009A055A" w:rsidRDefault="008130E4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lastRenderedPageBreak/>
        <w:t>Мониторинг выполнения мероприятий в рамках реализации национальных проектов за 2023 год в муниципальном образовании «Город Великие Луки»</w:t>
      </w:r>
    </w:p>
    <w:p w:rsidR="0027256D" w:rsidRPr="009A055A" w:rsidRDefault="0027256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решения Великолукской городской Думы «Об исполнении бюджета муниципального образования «Город Великие Луки» за 2023 год»</w:t>
      </w:r>
    </w:p>
    <w:p w:rsidR="009E0C3D" w:rsidRPr="009A055A" w:rsidRDefault="009E0C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Анализ исполнения бюджета муниципального образования «Город Великие Луки» за 1 квартал 2024 года</w:t>
      </w:r>
    </w:p>
    <w:p w:rsidR="007E167F" w:rsidRPr="009A055A" w:rsidRDefault="007E167F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решение Великолукской городской Думы от 26.10.2007 № 108 «Об утверждении Порядка и условий возмещения расходов, связанных со служебными командировками»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Июнь </w:t>
      </w:r>
    </w:p>
    <w:p w:rsidR="00950D88" w:rsidRPr="009A055A" w:rsidRDefault="00950D8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отчетов об исполнении муниципальных программ за 2023 год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Август </w:t>
      </w:r>
    </w:p>
    <w:p w:rsidR="00950D88" w:rsidRPr="009A055A" w:rsidRDefault="00645F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«Развитие транспортной инфраструктуры в городе Великие Луки»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>Сентябрь</w:t>
      </w:r>
    </w:p>
    <w:p w:rsidR="009E0C3D" w:rsidRPr="009A055A" w:rsidRDefault="009E0C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Анализ исполнения бюджета муниципального образования «Город Великие Луки» за 1 полугодие 2024 года</w:t>
      </w:r>
    </w:p>
    <w:p w:rsidR="00950D88" w:rsidRPr="009A055A" w:rsidRDefault="007E167F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Мониторинг исполнения муниципальных программ бюджета города Великие Луки за 1 полугодие 2024 года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Октябрь </w:t>
      </w:r>
    </w:p>
    <w:p w:rsidR="00950D88" w:rsidRPr="009A055A" w:rsidRDefault="007E167F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решение Великолукской городской Думы «О внесении изменений в решение Великолукской городской Думы от 01.12.2023 № 113 «Об утверждении Положения о финансировании расходов на питание обучающихся в муниципальных общеобразовательных учреждениях города Великие Луки»</w:t>
      </w:r>
      <w:r w:rsidR="009A055A" w:rsidRPr="009A055A">
        <w:rPr>
          <w:rFonts w:ascii="Times New Roman" w:hAnsi="Times New Roman" w:cs="Times New Roman"/>
          <w:sz w:val="26"/>
          <w:szCs w:val="26"/>
        </w:rPr>
        <w:t>.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Ноябрь </w:t>
      </w:r>
    </w:p>
    <w:p w:rsidR="007E167F" w:rsidRPr="009A055A" w:rsidRDefault="007E167F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соответствия состава представленных документов к проекту бюджета муниципального образования «Город Великие Луки» на 2025 год и плановый период 2026 и 2027 годов и материалов к нему установленным требованиям Бюджетного кодекса Российской Федерации и Положения о бюджетном процессе в муниципальном образовании «Город Великие Луки»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7E167F" w:rsidRPr="009A055A" w:rsidRDefault="00645F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«Развитие образования, реализация молодежной политики, укрепление гражданского единства в г</w:t>
      </w:r>
      <w:r w:rsidR="00C70AA0">
        <w:rPr>
          <w:rFonts w:ascii="Times New Roman" w:hAnsi="Times New Roman" w:cs="Times New Roman"/>
          <w:sz w:val="26"/>
          <w:szCs w:val="26"/>
        </w:rPr>
        <w:t>ороде Великие Луки» (2025-2030),</w:t>
      </w:r>
    </w:p>
    <w:p w:rsidR="00645F3D" w:rsidRPr="009A055A" w:rsidRDefault="00645F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«Развитие жилищно-коммунального хозяйства и повышение энергетической эффективности в городе Великие Луки» 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E5248B" w:rsidRPr="009A055A" w:rsidRDefault="00E5248B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lastRenderedPageBreak/>
        <w:t>Экспертиза проекта муниципальной программы «Совершенствование муниципального управления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E5248B" w:rsidRPr="009A055A" w:rsidRDefault="00E5248B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«Защита населения и территорий от чрезвычайных ситуаций, обеспечение пожарной безопасности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E5248B" w:rsidRPr="009A055A" w:rsidRDefault="00E5248B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«Культура, сохранение культурного наследия, развитие туризма»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950D88" w:rsidRPr="009A055A" w:rsidRDefault="00E5248B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«Развитие транспортной инфраструктуры в городе Великие Луки»</w:t>
      </w:r>
      <w:r w:rsidR="00C70AA0">
        <w:rPr>
          <w:rFonts w:ascii="Times New Roman" w:hAnsi="Times New Roman" w:cs="Times New Roman"/>
          <w:sz w:val="26"/>
          <w:szCs w:val="26"/>
        </w:rPr>
        <w:t xml:space="preserve"> (2023-2027)</w:t>
      </w:r>
    </w:p>
    <w:p w:rsidR="00950D88" w:rsidRPr="00C071B5" w:rsidRDefault="00950D88" w:rsidP="009A05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71B5">
        <w:rPr>
          <w:rFonts w:ascii="Times New Roman" w:hAnsi="Times New Roman" w:cs="Times New Roman"/>
          <w:b/>
          <w:sz w:val="26"/>
          <w:szCs w:val="26"/>
          <w:u w:val="single"/>
        </w:rPr>
        <w:t xml:space="preserve">Декабрь </w:t>
      </w:r>
    </w:p>
    <w:p w:rsidR="0027256D" w:rsidRPr="009A055A" w:rsidRDefault="0027256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Аудит в сфере закупок товаров, работ и услуг за счет средств бюджета города Великие Луки в 2023 году и в текущем периоде 2024 года на реализацию основного мероприятия «Обеспечение мероприятий по развитию и сохранению материально-технической базы учреждений образования» по подпрограмме «Развитие муниципальной сферы образования города Великие Луки» муниципальной программы «Развитие образования, реализация молодежной политики, укрепление гражданского единства в городе Великие Луки» в муниципальных учреждениях образования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9E0C3D" w:rsidRPr="009A055A" w:rsidRDefault="009E0C3D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Анализ исполнения бюджета муниципального образования «Город Великие Луки» за 9 месяцев 2024 года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7E167F" w:rsidRPr="009A055A" w:rsidRDefault="007E167F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решения Великолукской городской Думы «О бюджете муниципального образования «Город Великие Луки» на 2025 год и на плановый период 2026 и 2027 годов»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9E0C3D" w:rsidRPr="009A055A" w:rsidRDefault="00E5248B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«Содействие экономическому развитию и инвестиционной деятельности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E5248B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«Развитие физической культуры и спорта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E5248B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«Развитие транспортной инфраструктуры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FB7B1C" w:rsidRPr="009A055A" w:rsidRDefault="00E5248B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 xml:space="preserve"> Экспертиза проекта изменений, вносимых в муниципальную программу «Совершенствование муниципального управления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15FA8" w:rsidRPr="009A055A" w:rsidRDefault="00C15FA8" w:rsidP="009A055A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15FA8" w:rsidRPr="009A055A" w:rsidRDefault="00C15FA8" w:rsidP="009A0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«Развитие жилищно-коммунального хозяйства и повышение энергетической эффективности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новой муниципальной программы «Реализация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«Развитие образования, реализация молодежной политики, укрепление гражданского единства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новой муниципальной программы «Формирование современной городской среды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(2025-2030)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«Культура, сохранение культурного наследия, развитие туризма»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«Содействие экономическому развитию и инвестиционной деятельности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«Формирование городской среды»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C15FA8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«Развитие физической культуры и спорта в городе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3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,</w:t>
      </w:r>
    </w:p>
    <w:p w:rsidR="00C70AA0" w:rsidRPr="009A055A" w:rsidRDefault="006E0714" w:rsidP="00C70AA0">
      <w:pPr>
        <w:jc w:val="both"/>
        <w:rPr>
          <w:rFonts w:ascii="Times New Roman" w:hAnsi="Times New Roman" w:cs="Times New Roman"/>
          <w:sz w:val="26"/>
          <w:szCs w:val="26"/>
        </w:rPr>
      </w:pPr>
      <w:r w:rsidRPr="009A055A">
        <w:rPr>
          <w:rFonts w:ascii="Times New Roman" w:hAnsi="Times New Roman" w:cs="Times New Roman"/>
          <w:sz w:val="26"/>
          <w:szCs w:val="26"/>
        </w:rPr>
        <w:t>Экспертиза проекта изменений, вносимых в муниципальную программу «Реализация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 Великие Луки»</w:t>
      </w:r>
      <w:r w:rsidR="00C70AA0" w:rsidRPr="00C70AA0">
        <w:rPr>
          <w:rFonts w:ascii="Times New Roman" w:hAnsi="Times New Roman" w:cs="Times New Roman"/>
          <w:sz w:val="26"/>
          <w:szCs w:val="26"/>
        </w:rPr>
        <w:t xml:space="preserve"> </w:t>
      </w:r>
      <w:r w:rsidR="00C70AA0" w:rsidRPr="009A055A">
        <w:rPr>
          <w:rFonts w:ascii="Times New Roman" w:hAnsi="Times New Roman" w:cs="Times New Roman"/>
          <w:sz w:val="26"/>
          <w:szCs w:val="26"/>
        </w:rPr>
        <w:t>(202</w:t>
      </w:r>
      <w:r w:rsidR="00C70AA0">
        <w:rPr>
          <w:rFonts w:ascii="Times New Roman" w:hAnsi="Times New Roman" w:cs="Times New Roman"/>
          <w:sz w:val="26"/>
          <w:szCs w:val="26"/>
        </w:rPr>
        <w:t>2</w:t>
      </w:r>
      <w:r w:rsidR="00C70AA0" w:rsidRPr="009A055A">
        <w:rPr>
          <w:rFonts w:ascii="Times New Roman" w:hAnsi="Times New Roman" w:cs="Times New Roman"/>
          <w:sz w:val="26"/>
          <w:szCs w:val="26"/>
        </w:rPr>
        <w:t>-20</w:t>
      </w:r>
      <w:r w:rsidR="00C70AA0">
        <w:rPr>
          <w:rFonts w:ascii="Times New Roman" w:hAnsi="Times New Roman" w:cs="Times New Roman"/>
          <w:sz w:val="26"/>
          <w:szCs w:val="26"/>
        </w:rPr>
        <w:t>27</w:t>
      </w:r>
      <w:r w:rsidR="00C70AA0" w:rsidRPr="009A055A">
        <w:rPr>
          <w:rFonts w:ascii="Times New Roman" w:hAnsi="Times New Roman" w:cs="Times New Roman"/>
          <w:sz w:val="26"/>
          <w:szCs w:val="26"/>
        </w:rPr>
        <w:t>)</w:t>
      </w:r>
      <w:r w:rsidR="00C70AA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15FA8" w:rsidRPr="009A055A" w:rsidRDefault="00C15FA8" w:rsidP="009A055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15FA8" w:rsidRPr="009A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17"/>
    <w:rsid w:val="001D302C"/>
    <w:rsid w:val="0027256D"/>
    <w:rsid w:val="00401617"/>
    <w:rsid w:val="00645F3D"/>
    <w:rsid w:val="006E0714"/>
    <w:rsid w:val="007E167F"/>
    <w:rsid w:val="008130E4"/>
    <w:rsid w:val="00950D88"/>
    <w:rsid w:val="009A055A"/>
    <w:rsid w:val="009E0C3D"/>
    <w:rsid w:val="00C071B5"/>
    <w:rsid w:val="00C15FA8"/>
    <w:rsid w:val="00C70AA0"/>
    <w:rsid w:val="00E5248B"/>
    <w:rsid w:val="00F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D151"/>
  <w15:chartTrackingRefBased/>
  <w15:docId w15:val="{39814A6F-D008-4114-A6EE-61CEDF0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Беляева</dc:creator>
  <cp:keywords/>
  <dc:description/>
  <cp:lastModifiedBy>Людмила Ф. Юркова</cp:lastModifiedBy>
  <cp:revision>12</cp:revision>
  <dcterms:created xsi:type="dcterms:W3CDTF">2025-01-09T14:35:00Z</dcterms:created>
  <dcterms:modified xsi:type="dcterms:W3CDTF">2025-01-14T12:24:00Z</dcterms:modified>
</cp:coreProperties>
</file>