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506" w:rsidRPr="00457506" w:rsidRDefault="00457506" w:rsidP="00457506">
      <w:pPr>
        <w:spacing w:line="276" w:lineRule="auto"/>
        <w:ind w:right="283"/>
        <w:jc w:val="center"/>
        <w:rPr>
          <w:b/>
          <w:sz w:val="26"/>
          <w:szCs w:val="26"/>
        </w:rPr>
      </w:pPr>
      <w:r>
        <w:rPr>
          <w:b/>
          <w:sz w:val="26"/>
          <w:szCs w:val="26"/>
        </w:rPr>
        <w:t>О</w:t>
      </w:r>
      <w:r w:rsidRPr="00457506">
        <w:rPr>
          <w:b/>
          <w:sz w:val="26"/>
          <w:szCs w:val="26"/>
        </w:rPr>
        <w:t xml:space="preserve"> возможном установлении публичного сервитута на срок 3 года</w:t>
      </w:r>
    </w:p>
    <w:p w:rsidR="008857EF" w:rsidRDefault="008857EF" w:rsidP="008857EF">
      <w:pPr>
        <w:spacing w:line="276" w:lineRule="auto"/>
        <w:ind w:right="283"/>
        <w:jc w:val="both"/>
        <w:rPr>
          <w:sz w:val="26"/>
          <w:szCs w:val="26"/>
        </w:rPr>
      </w:pPr>
      <w:proofErr w:type="gramStart"/>
      <w:r w:rsidRPr="0089209A">
        <w:rPr>
          <w:sz w:val="26"/>
          <w:szCs w:val="26"/>
        </w:rPr>
        <w:t xml:space="preserve">В </w:t>
      </w:r>
      <w:r w:rsidRPr="0089209A">
        <w:rPr>
          <w:rFonts w:ascii="Arial" w:hAnsi="Arial" w:cs="Arial"/>
          <w:sz w:val="21"/>
          <w:szCs w:val="21"/>
        </w:rPr>
        <w:t> </w:t>
      </w:r>
      <w:r w:rsidRPr="0089209A">
        <w:rPr>
          <w:sz w:val="26"/>
          <w:szCs w:val="26"/>
        </w:rPr>
        <w:t>соответствии с п. 2 ст. 39.37, п. 5 ст. 39.38, ст. ст. 39.39-39.42 Земельного кодекса Российской Федерации Администрация города Великие Луки уведомляет граждан и юридических лиц о возможном установлении публичного сервитута на срок 3 (три) года на основании ходатайств Акционерного общества «Газпром газораспределение Псков» (АО «Газпром газораспределение Псков»), в целях необходимости складирования строительных и иных материалов возведение некапитальных</w:t>
      </w:r>
      <w:proofErr w:type="gramEnd"/>
      <w:r w:rsidRPr="0089209A">
        <w:rPr>
          <w:sz w:val="26"/>
          <w:szCs w:val="26"/>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к сетям инженерно-технического обеспечения объекта газораспределительной </w:t>
      </w:r>
      <w:proofErr w:type="spellStart"/>
      <w:r w:rsidRPr="0089209A">
        <w:rPr>
          <w:sz w:val="26"/>
          <w:szCs w:val="26"/>
        </w:rPr>
        <w:t>сети-Газопровод-ввод</w:t>
      </w:r>
      <w:proofErr w:type="spellEnd"/>
      <w:r w:rsidRPr="0089209A">
        <w:rPr>
          <w:sz w:val="26"/>
          <w:szCs w:val="26"/>
        </w:rPr>
        <w:t>, низкого давления до границ земельных участков по Региональной программе газификации Псковской области на 2017-2026 гг. к следующим объектам:</w:t>
      </w:r>
      <w:r w:rsidRPr="0089209A">
        <w:rPr>
          <w:sz w:val="26"/>
          <w:szCs w:val="26"/>
        </w:rPr>
        <w:br/>
      </w:r>
      <w:r w:rsidRPr="0089209A">
        <w:rPr>
          <w:b/>
          <w:sz w:val="26"/>
          <w:szCs w:val="26"/>
        </w:rPr>
        <w:t>Псковская обл</w:t>
      </w:r>
      <w:r>
        <w:rPr>
          <w:b/>
          <w:sz w:val="26"/>
          <w:szCs w:val="26"/>
        </w:rPr>
        <w:t>асть, г. Великие Луки, ул. Ботаническая, д. 18А, д. 22Б</w:t>
      </w:r>
      <w:r w:rsidRPr="0089209A">
        <w:rPr>
          <w:b/>
          <w:sz w:val="26"/>
          <w:szCs w:val="26"/>
        </w:rPr>
        <w:br/>
        <w:t>Испрашиваемая пл</w:t>
      </w:r>
      <w:r>
        <w:rPr>
          <w:b/>
          <w:sz w:val="26"/>
          <w:szCs w:val="26"/>
        </w:rPr>
        <w:t>ощадь публичного сервитута – 602 кв. м, 148 кв.м.</w:t>
      </w:r>
      <w:r w:rsidRPr="0089209A">
        <w:rPr>
          <w:b/>
          <w:sz w:val="26"/>
          <w:szCs w:val="26"/>
        </w:rPr>
        <w:br/>
      </w: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 </w:t>
      </w:r>
      <w:r>
        <w:rPr>
          <w:sz w:val="26"/>
          <w:szCs w:val="26"/>
        </w:rPr>
        <w:t>недвижимости: 60:25:0020301:333</w:t>
      </w:r>
      <w:r w:rsidRPr="0089209A">
        <w:rPr>
          <w:sz w:val="26"/>
          <w:szCs w:val="26"/>
        </w:rPr>
        <w:t>, Псковская область</w:t>
      </w:r>
      <w:r>
        <w:rPr>
          <w:sz w:val="26"/>
          <w:szCs w:val="26"/>
        </w:rPr>
        <w:t>, г. Великие Луки, ул. Отрадная</w:t>
      </w:r>
      <w:r w:rsidRPr="0089209A">
        <w:rPr>
          <w:sz w:val="26"/>
          <w:szCs w:val="26"/>
        </w:rPr>
        <w:t>.</w:t>
      </w:r>
      <w:r w:rsidRPr="0089209A">
        <w:rPr>
          <w:sz w:val="26"/>
          <w:szCs w:val="26"/>
        </w:rPr>
        <w:br/>
      </w:r>
      <w:r w:rsidRPr="0089209A">
        <w:rPr>
          <w:b/>
          <w:sz w:val="26"/>
          <w:szCs w:val="26"/>
        </w:rPr>
        <w:t>Псков</w:t>
      </w:r>
      <w:r>
        <w:rPr>
          <w:b/>
          <w:sz w:val="26"/>
          <w:szCs w:val="26"/>
        </w:rPr>
        <w:t>ская область, г. Великие Луки, ул. В. Новикова, д. 5, д. 9, д. 14, д. 17, д. 38</w:t>
      </w:r>
      <w:r w:rsidRPr="0089209A">
        <w:rPr>
          <w:b/>
          <w:sz w:val="26"/>
          <w:szCs w:val="26"/>
        </w:rPr>
        <w:br/>
        <w:t>Испрашиваемая пл</w:t>
      </w:r>
      <w:r>
        <w:rPr>
          <w:b/>
          <w:sz w:val="26"/>
          <w:szCs w:val="26"/>
        </w:rPr>
        <w:t>ощадь публичного сервитута – 40 кв. м, 52 кв</w:t>
      </w:r>
      <w:proofErr w:type="gramStart"/>
      <w:r>
        <w:rPr>
          <w:b/>
          <w:sz w:val="26"/>
          <w:szCs w:val="26"/>
        </w:rPr>
        <w:t>.м</w:t>
      </w:r>
      <w:proofErr w:type="gramEnd"/>
      <w:r>
        <w:rPr>
          <w:b/>
          <w:sz w:val="26"/>
          <w:szCs w:val="26"/>
        </w:rPr>
        <w:t>, 121 кв.м,                54 кв.м, 128 кв.м.</w:t>
      </w:r>
      <w:r w:rsidRPr="0089209A">
        <w:rPr>
          <w:sz w:val="26"/>
          <w:szCs w:val="26"/>
        </w:rPr>
        <w:br/>
        <w:t>Кадастровый номер земельного участка, в отношении которого испрашивается публичный сервитут и границы которых внесены в Единый государственный реестр</w:t>
      </w:r>
      <w:r>
        <w:rPr>
          <w:sz w:val="26"/>
          <w:szCs w:val="26"/>
        </w:rPr>
        <w:t xml:space="preserve"> недвижимости: 60:25:0000000:986</w:t>
      </w:r>
      <w:r w:rsidRPr="0089209A">
        <w:rPr>
          <w:sz w:val="26"/>
          <w:szCs w:val="26"/>
        </w:rPr>
        <w:t xml:space="preserve">, Псковская область, </w:t>
      </w:r>
      <w:proofErr w:type="gramStart"/>
      <w:r w:rsidRPr="0089209A">
        <w:rPr>
          <w:sz w:val="26"/>
          <w:szCs w:val="26"/>
        </w:rPr>
        <w:t>г</w:t>
      </w:r>
      <w:proofErr w:type="gramEnd"/>
      <w:r>
        <w:rPr>
          <w:sz w:val="26"/>
          <w:szCs w:val="26"/>
        </w:rPr>
        <w:t>. Великие Луки,                             ул. В. Новикова</w:t>
      </w:r>
      <w:r w:rsidRPr="0089209A">
        <w:rPr>
          <w:sz w:val="26"/>
          <w:szCs w:val="26"/>
        </w:rPr>
        <w:t>.</w:t>
      </w:r>
      <w:r w:rsidRPr="0089209A">
        <w:rPr>
          <w:sz w:val="26"/>
          <w:szCs w:val="26"/>
        </w:rPr>
        <w:br/>
      </w:r>
      <w:r w:rsidRPr="0089209A">
        <w:rPr>
          <w:b/>
          <w:sz w:val="26"/>
          <w:szCs w:val="26"/>
        </w:rPr>
        <w:t xml:space="preserve">Псковская область, г. Великие Луки, ул. </w:t>
      </w:r>
      <w:r>
        <w:rPr>
          <w:b/>
          <w:sz w:val="26"/>
          <w:szCs w:val="26"/>
        </w:rPr>
        <w:t>В.Новикова, д. 34Б</w:t>
      </w:r>
      <w:r w:rsidRPr="0089209A">
        <w:rPr>
          <w:b/>
          <w:sz w:val="26"/>
          <w:szCs w:val="26"/>
        </w:rPr>
        <w:br/>
        <w:t>Испрашиваемая площадь публи</w:t>
      </w:r>
      <w:r>
        <w:rPr>
          <w:b/>
          <w:sz w:val="26"/>
          <w:szCs w:val="26"/>
        </w:rPr>
        <w:t xml:space="preserve">чного сервитута – 91 </w:t>
      </w:r>
      <w:r w:rsidRPr="0089209A">
        <w:rPr>
          <w:b/>
          <w:sz w:val="26"/>
          <w:szCs w:val="26"/>
        </w:rPr>
        <w:t>кв. м.</w:t>
      </w:r>
      <w:r w:rsidRPr="0089209A">
        <w:rPr>
          <w:b/>
          <w:sz w:val="26"/>
          <w:szCs w:val="26"/>
        </w:rPr>
        <w:br/>
      </w: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w:t>
      </w:r>
      <w:r>
        <w:rPr>
          <w:sz w:val="26"/>
          <w:szCs w:val="26"/>
        </w:rPr>
        <w:t xml:space="preserve"> недвижимости: 60:25:0000000:1017</w:t>
      </w:r>
      <w:r w:rsidRPr="0089209A">
        <w:rPr>
          <w:sz w:val="26"/>
          <w:szCs w:val="26"/>
        </w:rPr>
        <w:t>, Псковская область</w:t>
      </w:r>
      <w:r>
        <w:rPr>
          <w:sz w:val="26"/>
          <w:szCs w:val="26"/>
        </w:rPr>
        <w:t>, г. Великие Луки,                               ул. Беловежская</w:t>
      </w:r>
      <w:r w:rsidRPr="0089209A">
        <w:rPr>
          <w:sz w:val="26"/>
          <w:szCs w:val="26"/>
        </w:rPr>
        <w:t>.</w:t>
      </w:r>
      <w:r w:rsidRPr="0089209A">
        <w:rPr>
          <w:sz w:val="26"/>
          <w:szCs w:val="26"/>
        </w:rPr>
        <w:br/>
      </w:r>
      <w:r w:rsidRPr="0089209A">
        <w:rPr>
          <w:b/>
          <w:sz w:val="26"/>
          <w:szCs w:val="26"/>
        </w:rPr>
        <w:t>Псковская область, г. Вели</w:t>
      </w:r>
      <w:r>
        <w:rPr>
          <w:b/>
          <w:sz w:val="26"/>
          <w:szCs w:val="26"/>
        </w:rPr>
        <w:t>кие Луки, ул. Вертолётная, д. 4</w:t>
      </w:r>
      <w:r w:rsidRPr="0089209A">
        <w:rPr>
          <w:b/>
          <w:sz w:val="26"/>
          <w:szCs w:val="26"/>
        </w:rPr>
        <w:br/>
        <w:t>Испрашиваемая пло</w:t>
      </w:r>
      <w:r>
        <w:rPr>
          <w:b/>
          <w:sz w:val="26"/>
          <w:szCs w:val="26"/>
        </w:rPr>
        <w:t>щадь публичного сервитута – 306</w:t>
      </w:r>
      <w:r w:rsidRPr="0089209A">
        <w:rPr>
          <w:b/>
          <w:sz w:val="26"/>
          <w:szCs w:val="26"/>
        </w:rPr>
        <w:t xml:space="preserve"> кв. м.</w:t>
      </w:r>
      <w:r w:rsidRPr="0089209A">
        <w:rPr>
          <w:b/>
          <w:sz w:val="26"/>
          <w:szCs w:val="26"/>
        </w:rPr>
        <w:br/>
      </w: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w:t>
      </w:r>
      <w:r>
        <w:rPr>
          <w:sz w:val="26"/>
          <w:szCs w:val="26"/>
        </w:rPr>
        <w:t xml:space="preserve"> недвижимости: 60:25:0050201:168</w:t>
      </w:r>
      <w:r w:rsidRPr="0089209A">
        <w:rPr>
          <w:sz w:val="26"/>
          <w:szCs w:val="26"/>
        </w:rPr>
        <w:t xml:space="preserve">, Псковская область, </w:t>
      </w:r>
      <w:r>
        <w:rPr>
          <w:sz w:val="26"/>
          <w:szCs w:val="26"/>
        </w:rPr>
        <w:t>г. Великие Луки,                                ул. Вертолётная</w:t>
      </w:r>
      <w:r w:rsidRPr="0089209A">
        <w:rPr>
          <w:sz w:val="26"/>
          <w:szCs w:val="26"/>
        </w:rPr>
        <w:t>.</w:t>
      </w:r>
      <w:r w:rsidRPr="0089209A">
        <w:rPr>
          <w:sz w:val="26"/>
          <w:szCs w:val="26"/>
        </w:rPr>
        <w:br/>
      </w:r>
      <w:r w:rsidRPr="0089209A">
        <w:rPr>
          <w:b/>
          <w:sz w:val="26"/>
          <w:szCs w:val="26"/>
        </w:rPr>
        <w:t>Псковская область, г. В</w:t>
      </w:r>
      <w:r>
        <w:rPr>
          <w:b/>
          <w:sz w:val="26"/>
          <w:szCs w:val="26"/>
        </w:rPr>
        <w:t>еликие Луки, ул. Глинки, д. 13</w:t>
      </w:r>
      <w:r w:rsidRPr="0089209A">
        <w:rPr>
          <w:b/>
          <w:sz w:val="26"/>
          <w:szCs w:val="26"/>
        </w:rPr>
        <w:br/>
        <w:t>Испрашиваемая пл</w:t>
      </w:r>
      <w:r>
        <w:rPr>
          <w:b/>
          <w:sz w:val="26"/>
          <w:szCs w:val="26"/>
        </w:rPr>
        <w:t>ощадь публичного сервитута – 1689 кв.м.</w:t>
      </w:r>
      <w:r w:rsidRPr="0089209A">
        <w:rPr>
          <w:sz w:val="26"/>
          <w:szCs w:val="26"/>
        </w:rPr>
        <w:br/>
        <w:t xml:space="preserve">Кадастровый номер земельного участка, в отношении которого испрашивается </w:t>
      </w:r>
      <w:r w:rsidRPr="0089209A">
        <w:rPr>
          <w:sz w:val="26"/>
          <w:szCs w:val="26"/>
        </w:rPr>
        <w:lastRenderedPageBreak/>
        <w:t xml:space="preserve">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w:t>
      </w:r>
      <w:r>
        <w:rPr>
          <w:sz w:val="26"/>
          <w:szCs w:val="26"/>
        </w:rPr>
        <w:t xml:space="preserve"> недвижимости: 60:25:0000000:878</w:t>
      </w:r>
      <w:r w:rsidRPr="0089209A">
        <w:rPr>
          <w:sz w:val="26"/>
          <w:szCs w:val="26"/>
        </w:rPr>
        <w:t>, Псковская область</w:t>
      </w:r>
      <w:r>
        <w:rPr>
          <w:sz w:val="26"/>
          <w:szCs w:val="26"/>
        </w:rPr>
        <w:t>, г. Великие Луки, ул. Глинки.</w:t>
      </w:r>
      <w:r w:rsidRPr="0089209A">
        <w:rPr>
          <w:b/>
          <w:sz w:val="26"/>
          <w:szCs w:val="26"/>
        </w:rPr>
        <w:br/>
        <w:t>Испрашиваемая пл</w:t>
      </w:r>
      <w:r>
        <w:rPr>
          <w:b/>
          <w:sz w:val="26"/>
          <w:szCs w:val="26"/>
        </w:rPr>
        <w:t>ощадь публичного сервитута – 259 кв.м.</w:t>
      </w:r>
      <w:r w:rsidRPr="0089209A">
        <w:rPr>
          <w:b/>
          <w:sz w:val="26"/>
          <w:szCs w:val="26"/>
        </w:rPr>
        <w:br/>
      </w: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 недвижим</w:t>
      </w:r>
      <w:r>
        <w:rPr>
          <w:sz w:val="26"/>
          <w:szCs w:val="26"/>
        </w:rPr>
        <w:t>ости: 60:25:0000000:1061</w:t>
      </w:r>
      <w:r w:rsidRPr="0089209A">
        <w:rPr>
          <w:sz w:val="26"/>
          <w:szCs w:val="26"/>
        </w:rPr>
        <w:t>, Псковская область</w:t>
      </w:r>
      <w:r>
        <w:rPr>
          <w:sz w:val="26"/>
          <w:szCs w:val="26"/>
        </w:rPr>
        <w:t>, г. Великие Луки,                              ул. Фабричная.</w:t>
      </w:r>
    </w:p>
    <w:p w:rsidR="001B3AC8" w:rsidRDefault="008857EF" w:rsidP="008857EF">
      <w:r>
        <w:rPr>
          <w:sz w:val="26"/>
          <w:szCs w:val="26"/>
        </w:rPr>
        <w:t xml:space="preserve">     </w:t>
      </w:r>
      <w:r w:rsidRPr="0089209A">
        <w:rPr>
          <w:sz w:val="26"/>
          <w:szCs w:val="26"/>
        </w:rPr>
        <w:t xml:space="preserve">Заинтересованные лица могут ознакомиться с поступившим ходатайством АО «Газпром газораспределения Псков» об установлении публичного сервитута и прилагаемым к нему описанием местоположения границ публичного сервитута можно в течение 15 дней с момента публикации сообщения по адресу: Псковская область, </w:t>
      </w:r>
      <w:proofErr w:type="gramStart"/>
      <w:r w:rsidRPr="0089209A">
        <w:rPr>
          <w:sz w:val="26"/>
          <w:szCs w:val="26"/>
        </w:rPr>
        <w:t>г</w:t>
      </w:r>
      <w:proofErr w:type="gramEnd"/>
      <w:r w:rsidRPr="0089209A">
        <w:rPr>
          <w:sz w:val="26"/>
          <w:szCs w:val="26"/>
        </w:rPr>
        <w:t>. Великие Лу</w:t>
      </w:r>
      <w:r>
        <w:rPr>
          <w:sz w:val="26"/>
          <w:szCs w:val="26"/>
        </w:rPr>
        <w:t xml:space="preserve">ки, пл. Ленина, д. 1, </w:t>
      </w:r>
      <w:proofErr w:type="spellStart"/>
      <w:r>
        <w:rPr>
          <w:sz w:val="26"/>
          <w:szCs w:val="26"/>
        </w:rPr>
        <w:t>каб</w:t>
      </w:r>
      <w:proofErr w:type="spellEnd"/>
      <w:r>
        <w:rPr>
          <w:sz w:val="26"/>
          <w:szCs w:val="26"/>
        </w:rPr>
        <w:t>. № 163</w:t>
      </w:r>
      <w:r w:rsidRPr="0089209A">
        <w:rPr>
          <w:sz w:val="26"/>
          <w:szCs w:val="26"/>
        </w:rPr>
        <w:t xml:space="preserve"> (КУМИ г. Великие Луки) в рабочие дни с 9:00 до 13:00 и с 14:00 до 18:00 или на официальном сайте муниципального образования «Город Великие Луки» </w:t>
      </w:r>
      <w:proofErr w:type="spellStart"/>
      <w:r w:rsidRPr="0089209A">
        <w:rPr>
          <w:sz w:val="26"/>
          <w:szCs w:val="26"/>
        </w:rPr>
        <w:t>www</w:t>
      </w:r>
      <w:proofErr w:type="spellEnd"/>
      <w:r w:rsidRPr="0089209A">
        <w:rPr>
          <w:sz w:val="26"/>
          <w:szCs w:val="26"/>
        </w:rPr>
        <w:t>. vluki.reg60.ru.</w:t>
      </w:r>
      <w:r w:rsidRPr="0089209A">
        <w:rPr>
          <w:sz w:val="26"/>
          <w:szCs w:val="26"/>
        </w:rPr>
        <w:br/>
      </w:r>
      <w:r>
        <w:rPr>
          <w:sz w:val="26"/>
          <w:szCs w:val="26"/>
        </w:rPr>
        <w:t xml:space="preserve">     </w:t>
      </w:r>
      <w:proofErr w:type="gramStart"/>
      <w:r w:rsidRPr="0089209A">
        <w:rPr>
          <w:sz w:val="26"/>
          <w:szCs w:val="26"/>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города Великие Луки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89209A">
        <w:rPr>
          <w:sz w:val="26"/>
          <w:szCs w:val="26"/>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r w:rsidRPr="0089209A">
        <w:rPr>
          <w:sz w:val="26"/>
          <w:szCs w:val="26"/>
        </w:rPr>
        <w:br/>
      </w:r>
      <w:r>
        <w:rPr>
          <w:sz w:val="26"/>
          <w:szCs w:val="26"/>
        </w:rPr>
        <w:t xml:space="preserve">     </w:t>
      </w:r>
      <w:r w:rsidRPr="0089209A">
        <w:rPr>
          <w:sz w:val="26"/>
          <w:szCs w:val="26"/>
        </w:rPr>
        <w:t xml:space="preserve">Заявления можно подавать следующими способами: непосредственно от заявителя в Администрацию города Великие Луки, по почте, в электронном виде (электронная почта: vluki.reg60.ru). </w:t>
      </w:r>
      <w:proofErr w:type="gramStart"/>
      <w:r w:rsidRPr="0089209A">
        <w:rPr>
          <w:sz w:val="26"/>
          <w:szCs w:val="26"/>
        </w:rPr>
        <w:t>Прием письменных заявлений, предложений и возражений граждан и юридических лиц осуществляется по рабочим дням с 09:00 до 13:00 и с 14:00 до 18:00  в Администрации города Великие Луки в течение пятнадцати дней со дня опубликования по адресу: 182113, Псковская область, г. Великие Луки, пл. Ленина, д. 1</w:t>
      </w:r>
      <w:proofErr w:type="gramEnd"/>
    </w:p>
    <w:sectPr w:rsidR="001B3AC8" w:rsidSect="007E74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857EF"/>
    <w:rsid w:val="000265FC"/>
    <w:rsid w:val="000D159C"/>
    <w:rsid w:val="000F47D9"/>
    <w:rsid w:val="000F77A0"/>
    <w:rsid w:val="0013726F"/>
    <w:rsid w:val="00151906"/>
    <w:rsid w:val="00192955"/>
    <w:rsid w:val="001C5201"/>
    <w:rsid w:val="00206CEA"/>
    <w:rsid w:val="00215E1F"/>
    <w:rsid w:val="002716CD"/>
    <w:rsid w:val="002975F5"/>
    <w:rsid w:val="002F73D3"/>
    <w:rsid w:val="00303493"/>
    <w:rsid w:val="003511E4"/>
    <w:rsid w:val="00386344"/>
    <w:rsid w:val="003B2F78"/>
    <w:rsid w:val="00457506"/>
    <w:rsid w:val="004C7D01"/>
    <w:rsid w:val="004D1320"/>
    <w:rsid w:val="004D213A"/>
    <w:rsid w:val="004F3CFF"/>
    <w:rsid w:val="00513DD3"/>
    <w:rsid w:val="00514D6F"/>
    <w:rsid w:val="00545DF6"/>
    <w:rsid w:val="00586F87"/>
    <w:rsid w:val="00631161"/>
    <w:rsid w:val="0065670E"/>
    <w:rsid w:val="00673743"/>
    <w:rsid w:val="006D79B2"/>
    <w:rsid w:val="006E7B5C"/>
    <w:rsid w:val="00731971"/>
    <w:rsid w:val="007453B3"/>
    <w:rsid w:val="007D3BE4"/>
    <w:rsid w:val="007D7E2B"/>
    <w:rsid w:val="007E74F7"/>
    <w:rsid w:val="00823168"/>
    <w:rsid w:val="00844CB1"/>
    <w:rsid w:val="00872F4F"/>
    <w:rsid w:val="00874B6E"/>
    <w:rsid w:val="008857EF"/>
    <w:rsid w:val="008B7F54"/>
    <w:rsid w:val="008E1ABA"/>
    <w:rsid w:val="009743DC"/>
    <w:rsid w:val="00996FCB"/>
    <w:rsid w:val="009B0032"/>
    <w:rsid w:val="009E71C3"/>
    <w:rsid w:val="00A13C36"/>
    <w:rsid w:val="00A50D5D"/>
    <w:rsid w:val="00B31288"/>
    <w:rsid w:val="00BB2576"/>
    <w:rsid w:val="00BF225A"/>
    <w:rsid w:val="00C04C1E"/>
    <w:rsid w:val="00C27F31"/>
    <w:rsid w:val="00C434AA"/>
    <w:rsid w:val="00C43B23"/>
    <w:rsid w:val="00C511C4"/>
    <w:rsid w:val="00D17F54"/>
    <w:rsid w:val="00D47AE5"/>
    <w:rsid w:val="00D6565D"/>
    <w:rsid w:val="00D80797"/>
    <w:rsid w:val="00DC0830"/>
    <w:rsid w:val="00DE100A"/>
    <w:rsid w:val="00E75D1C"/>
    <w:rsid w:val="00E76766"/>
    <w:rsid w:val="00EC6A56"/>
    <w:rsid w:val="00FC3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7EF"/>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aa.ganzina</dc:creator>
  <cp:keywords/>
  <dc:description/>
  <cp:lastModifiedBy>aa.ganzina</cp:lastModifiedBy>
  <cp:revision>4</cp:revision>
  <dcterms:created xsi:type="dcterms:W3CDTF">2024-07-09T08:10:00Z</dcterms:created>
  <dcterms:modified xsi:type="dcterms:W3CDTF">2024-07-09T08:50:00Z</dcterms:modified>
</cp:coreProperties>
</file>